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95FA" w14:textId="77777777" w:rsidR="00280D44" w:rsidRPr="00777D41" w:rsidRDefault="006012F6" w:rsidP="00217E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2060"/>
          <w:kern w:val="0"/>
          <w:sz w:val="20"/>
          <w:szCs w:val="20"/>
          <w:lang w:eastAsia="en-GB"/>
          <w14:ligatures w14:val="none"/>
        </w:rPr>
      </w:pPr>
      <w:r w:rsidRPr="00777D41">
        <w:rPr>
          <w:rFonts w:cstheme="minorHAnsi"/>
          <w:noProof/>
          <w:color w:val="002060"/>
          <w:sz w:val="20"/>
          <w:szCs w:val="20"/>
          <w:lang w:val="en-US"/>
        </w:rPr>
        <w:drawing>
          <wp:inline distT="0" distB="0" distL="0" distR="0" wp14:anchorId="44A91039" wp14:editId="24E044F5">
            <wp:extent cx="796290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B15B" w14:textId="7F985796" w:rsidR="00280D44" w:rsidRPr="00ED4AFA" w:rsidRDefault="006012F6" w:rsidP="00217E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</w:pPr>
      <w:r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>ANEXA 1</w:t>
      </w:r>
      <w:r w:rsidR="00FB11DB"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>bis</w:t>
      </w:r>
      <w:r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 xml:space="preserve"> </w:t>
      </w:r>
      <w:r w:rsidR="00FB11DB"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>–</w:t>
      </w:r>
      <w:r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 xml:space="preserve"> </w:t>
      </w:r>
      <w:r w:rsidR="00FB11DB" w:rsidRPr="00ED4AFA">
        <w:rPr>
          <w:rFonts w:eastAsia="Times New Roman" w:cstheme="minorHAnsi"/>
          <w:b/>
          <w:color w:val="002060"/>
          <w:kern w:val="0"/>
          <w:sz w:val="20"/>
          <w:szCs w:val="20"/>
          <w:lang w:eastAsia="en-GB"/>
          <w14:ligatures w14:val="none"/>
        </w:rPr>
        <w:t>BUGETUL INDICATIV AL PROIECTULUI</w:t>
      </w:r>
    </w:p>
    <w:p w14:paraId="2F60854C" w14:textId="77777777" w:rsidR="00B5363C" w:rsidRDefault="00B5363C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2A0393AC" w14:textId="779CBF7F" w:rsidR="00BA39EE" w:rsidRDefault="00B5363C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Denumire beneficiar al finanțării</w:t>
      </w:r>
      <w:r w:rsidR="000F7E69">
        <w:rPr>
          <w:rFonts w:cstheme="minorHAnsi"/>
          <w:color w:val="002060"/>
          <w:sz w:val="20"/>
          <w:szCs w:val="20"/>
        </w:rPr>
        <w:t>:</w:t>
      </w:r>
    </w:p>
    <w:p w14:paraId="2E8BE0F0" w14:textId="77777777" w:rsidR="00990D2B" w:rsidRPr="00C871AC" w:rsidRDefault="00990D2B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0"/>
        <w:gridCol w:w="914"/>
        <w:gridCol w:w="1044"/>
        <w:gridCol w:w="930"/>
        <w:gridCol w:w="761"/>
        <w:gridCol w:w="1272"/>
        <w:gridCol w:w="1274"/>
        <w:gridCol w:w="1184"/>
        <w:gridCol w:w="1181"/>
      </w:tblGrid>
      <w:tr w:rsidR="00C871AC" w:rsidRPr="00C871AC" w14:paraId="40F8C692" w14:textId="331A727D" w:rsidTr="00CE25FD">
        <w:trPr>
          <w:trHeight w:val="314"/>
        </w:trPr>
        <w:tc>
          <w:tcPr>
            <w:tcW w:w="1695" w:type="pct"/>
            <w:vMerge w:val="restart"/>
            <w:shd w:val="clear" w:color="auto" w:fill="BFBFBF" w:themeFill="background1" w:themeFillShade="BF"/>
            <w:vAlign w:val="center"/>
          </w:tcPr>
          <w:p w14:paraId="358537E6" w14:textId="5539FD1F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Denumirea capitolelor de cheltuieli</w:t>
            </w:r>
          </w:p>
        </w:tc>
        <w:tc>
          <w:tcPr>
            <w:tcW w:w="756" w:type="pct"/>
            <w:gridSpan w:val="2"/>
            <w:shd w:val="clear" w:color="auto" w:fill="BFBFBF" w:themeFill="background1" w:themeFillShade="BF"/>
            <w:vAlign w:val="center"/>
          </w:tcPr>
          <w:p w14:paraId="67B6C52F" w14:textId="5E5AC5C5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 xml:space="preserve">Valoare </w:t>
            </w:r>
            <w:r w:rsidRPr="00C871AC">
              <w:rPr>
                <w:rFonts w:eastAsia="Tahoma" w:cstheme="minorHAnsi"/>
                <w:b/>
                <w:color w:val="002060"/>
                <w:kern w:val="0"/>
                <w:sz w:val="20"/>
                <w:szCs w:val="20"/>
                <w:lang w:eastAsia="en-GB"/>
                <w14:ligatures w14:val="none"/>
              </w:rPr>
              <w:t>eligibilă</w:t>
            </w: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 xml:space="preserve"> (fără TVA)</w:t>
            </w:r>
          </w:p>
        </w:tc>
        <w:tc>
          <w:tcPr>
            <w:tcW w:w="653" w:type="pct"/>
            <w:gridSpan w:val="2"/>
            <w:shd w:val="clear" w:color="auto" w:fill="BFBFBF" w:themeFill="background1" w:themeFillShade="BF"/>
            <w:vAlign w:val="center"/>
          </w:tcPr>
          <w:p w14:paraId="3703DBBE" w14:textId="28BF0C35" w:rsidR="006B2BB0" w:rsidRPr="00C871AC" w:rsidRDefault="006B2BB0" w:rsidP="00377B38">
            <w:pPr>
              <w:spacing w:after="0" w:line="240" w:lineRule="auto"/>
              <w:jc w:val="center"/>
              <w:rPr>
                <w:rFonts w:eastAsia="Tahoma" w:cstheme="minorHAnsi"/>
                <w:b/>
                <w:color w:val="00206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71AC">
              <w:rPr>
                <w:rFonts w:eastAsia="Tahoma" w:cstheme="minorHAnsi"/>
                <w:b/>
                <w:color w:val="002060"/>
                <w:kern w:val="0"/>
                <w:sz w:val="20"/>
                <w:szCs w:val="20"/>
                <w:lang w:eastAsia="en-GB"/>
                <w14:ligatures w14:val="none"/>
              </w:rPr>
              <w:t>Valoare TVA eligibilă</w:t>
            </w:r>
          </w:p>
        </w:tc>
        <w:tc>
          <w:tcPr>
            <w:tcW w:w="983" w:type="pct"/>
            <w:gridSpan w:val="2"/>
            <w:shd w:val="clear" w:color="auto" w:fill="BFBFBF" w:themeFill="background1" w:themeFillShade="BF"/>
            <w:vAlign w:val="center"/>
          </w:tcPr>
          <w:p w14:paraId="4A65DDBF" w14:textId="21C39602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Valoare neeligibilă (cu TVA)</w:t>
            </w:r>
          </w:p>
        </w:tc>
        <w:tc>
          <w:tcPr>
            <w:tcW w:w="913" w:type="pct"/>
            <w:gridSpan w:val="2"/>
            <w:shd w:val="clear" w:color="auto" w:fill="BFBFBF" w:themeFill="background1" w:themeFillShade="BF"/>
            <w:vAlign w:val="center"/>
          </w:tcPr>
          <w:p w14:paraId="18A6EB52" w14:textId="3BBA0A77" w:rsidR="006B2BB0" w:rsidRPr="00C871AC" w:rsidRDefault="006B2BB0" w:rsidP="00145C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Valoare total</w:t>
            </w: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ă</w:t>
            </w:r>
          </w:p>
        </w:tc>
      </w:tr>
      <w:tr w:rsidR="00C871AC" w:rsidRPr="00C871AC" w14:paraId="42E03B61" w14:textId="569E6E52" w:rsidTr="00CE25FD">
        <w:trPr>
          <w:trHeight w:val="170"/>
        </w:trPr>
        <w:tc>
          <w:tcPr>
            <w:tcW w:w="1695" w:type="pct"/>
            <w:vMerge/>
            <w:shd w:val="clear" w:color="auto" w:fill="BFBFBF" w:themeFill="background1" w:themeFillShade="BF"/>
            <w:vAlign w:val="center"/>
          </w:tcPr>
          <w:p w14:paraId="22E6B53E" w14:textId="4F1E373D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BFBFBF" w:themeFill="background1" w:themeFillShade="BF"/>
            <w:vAlign w:val="center"/>
          </w:tcPr>
          <w:p w14:paraId="07C3DC13" w14:textId="79DC112C" w:rsidR="006B2BB0" w:rsidRPr="00C871AC" w:rsidRDefault="00233AEF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EUR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FDE827D" w14:textId="15FA8D8C" w:rsidR="006B2BB0" w:rsidRPr="00C871AC" w:rsidRDefault="006B2BB0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RON</w:t>
            </w:r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14:paraId="16410174" w14:textId="7153778F" w:rsidR="006B2BB0" w:rsidRPr="00C871AC" w:rsidRDefault="00233AEF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eastAsia="Tahoma" w:cstheme="minorHAnsi"/>
                <w:b/>
                <w:color w:val="002060"/>
                <w:kern w:val="0"/>
                <w:sz w:val="20"/>
                <w:szCs w:val="20"/>
                <w:lang w:eastAsia="en-GB"/>
                <w14:ligatures w14:val="none"/>
              </w:rPr>
              <w:t>EUR</w:t>
            </w:r>
          </w:p>
        </w:tc>
        <w:tc>
          <w:tcPr>
            <w:tcW w:w="294" w:type="pct"/>
            <w:shd w:val="clear" w:color="auto" w:fill="BFBFBF" w:themeFill="background1" w:themeFillShade="BF"/>
            <w:vAlign w:val="center"/>
          </w:tcPr>
          <w:p w14:paraId="56E18559" w14:textId="0FF26286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eastAsia="Tahoma" w:cstheme="minorHAnsi"/>
                <w:b/>
                <w:color w:val="002060"/>
                <w:kern w:val="0"/>
                <w:sz w:val="20"/>
                <w:szCs w:val="20"/>
                <w:lang w:eastAsia="en-GB"/>
                <w14:ligatures w14:val="none"/>
              </w:rPr>
              <w:t>RON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14:paraId="24C588BE" w14:textId="4E463010" w:rsidR="006B2BB0" w:rsidRPr="00C871AC" w:rsidRDefault="00233AEF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EUR</w:t>
            </w: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491B9998" w14:textId="581BC944" w:rsidR="006B2BB0" w:rsidRPr="00C871AC" w:rsidRDefault="006B2BB0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RON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6A3C846F" w14:textId="724EEF62" w:rsidR="006B2BB0" w:rsidRPr="00C871AC" w:rsidRDefault="00233AEF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EUR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16FB2F36" w14:textId="5F3E7212" w:rsidR="006B2BB0" w:rsidRPr="00C871AC" w:rsidRDefault="00077F86" w:rsidP="00377B38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RON</w:t>
            </w:r>
          </w:p>
        </w:tc>
      </w:tr>
      <w:tr w:rsidR="00C871AC" w:rsidRPr="00C871AC" w14:paraId="7D8331CC" w14:textId="3D4EE1EA" w:rsidTr="00CE25FD">
        <w:trPr>
          <w:trHeight w:val="255"/>
        </w:trPr>
        <w:tc>
          <w:tcPr>
            <w:tcW w:w="1695" w:type="pct"/>
            <w:shd w:val="clear" w:color="auto" w:fill="BFBFBF" w:themeFill="background1" w:themeFillShade="BF"/>
            <w:vAlign w:val="center"/>
          </w:tcPr>
          <w:p w14:paraId="2F52C5F1" w14:textId="77777777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353" w:type="pct"/>
            <w:shd w:val="clear" w:color="auto" w:fill="BFBFBF" w:themeFill="background1" w:themeFillShade="BF"/>
            <w:vAlign w:val="center"/>
          </w:tcPr>
          <w:p w14:paraId="15806FE4" w14:textId="77777777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B514049" w14:textId="73AF5823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3</w:t>
            </w:r>
            <w:r w:rsidR="002D472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*</w:t>
            </w:r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14:paraId="771C3524" w14:textId="77777777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BFBFBF" w:themeFill="background1" w:themeFillShade="BF"/>
            <w:vAlign w:val="center"/>
          </w:tcPr>
          <w:p w14:paraId="102F9367" w14:textId="4ED2C823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5</w:t>
            </w:r>
            <w:r w:rsidR="002D472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*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14:paraId="0C368A7F" w14:textId="21CE99DE" w:rsidR="006B2BB0" w:rsidRPr="00C871AC" w:rsidRDefault="003053FA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236BE6D5" w14:textId="4D154D71" w:rsidR="006B2BB0" w:rsidRPr="00C871AC" w:rsidRDefault="006B2BB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7</w:t>
            </w:r>
            <w:r w:rsidR="002D472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*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6E13BFC7" w14:textId="72948A99" w:rsidR="006B2BB0" w:rsidRPr="00C871AC" w:rsidRDefault="002D472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8 = 2+4+6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163DA9CC" w14:textId="247D4D6D" w:rsidR="006B2BB0" w:rsidRPr="00C871AC" w:rsidRDefault="002D4720" w:rsidP="00377B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9*</w:t>
            </w:r>
          </w:p>
        </w:tc>
      </w:tr>
      <w:tr w:rsidR="00C871AC" w:rsidRPr="00C871AC" w14:paraId="707900CF" w14:textId="56A7BE24" w:rsidTr="00CE25FD">
        <w:trPr>
          <w:trHeight w:val="170"/>
        </w:trPr>
        <w:tc>
          <w:tcPr>
            <w:tcW w:w="1695" w:type="pct"/>
            <w:shd w:val="clear" w:color="auto" w:fill="BFBFBF" w:themeFill="background1" w:themeFillShade="BF"/>
            <w:vAlign w:val="center"/>
          </w:tcPr>
          <w:p w14:paraId="2D1A56B2" w14:textId="5705F43B" w:rsidR="006B2BB0" w:rsidRPr="00C871AC" w:rsidRDefault="00DA484B" w:rsidP="00377B3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 xml:space="preserve">I. </w:t>
            </w:r>
            <w:r w:rsidR="006B2BB0"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Componenta I</w:t>
            </w:r>
            <w:r w:rsidR="006C2FAA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>I</w:t>
            </w:r>
            <w:r w:rsidR="00D80DB9" w:rsidRPr="00C871AC"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  <w:t xml:space="preserve"> (I.1+I.2)</w:t>
            </w:r>
          </w:p>
        </w:tc>
        <w:tc>
          <w:tcPr>
            <w:tcW w:w="353" w:type="pct"/>
            <w:shd w:val="clear" w:color="auto" w:fill="BFBFBF" w:themeFill="background1" w:themeFillShade="BF"/>
            <w:noWrap/>
            <w:vAlign w:val="center"/>
          </w:tcPr>
          <w:p w14:paraId="667CC09B" w14:textId="6A99A7B6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5AF5E142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BFBFBF" w:themeFill="background1" w:themeFillShade="BF"/>
            <w:noWrap/>
            <w:vAlign w:val="center"/>
          </w:tcPr>
          <w:p w14:paraId="25CF90D9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BFBFBF" w:themeFill="background1" w:themeFillShade="BF"/>
            <w:noWrap/>
            <w:vAlign w:val="center"/>
          </w:tcPr>
          <w:p w14:paraId="26F48F9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noWrap/>
            <w:vAlign w:val="center"/>
          </w:tcPr>
          <w:p w14:paraId="0F34E3D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7B15054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526D53C9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C364C6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7DD83399" w14:textId="4A1E301C" w:rsidTr="00CE25FD">
        <w:trPr>
          <w:trHeight w:val="278"/>
        </w:trPr>
        <w:tc>
          <w:tcPr>
            <w:tcW w:w="1695" w:type="pct"/>
            <w:shd w:val="clear" w:color="auto" w:fill="FFFFFF"/>
            <w:vAlign w:val="center"/>
          </w:tcPr>
          <w:p w14:paraId="6D20FB0F" w14:textId="46898322" w:rsidR="006B2BB0" w:rsidRPr="00C871AC" w:rsidRDefault="00D80DB9" w:rsidP="00377B38">
            <w:pPr>
              <w:spacing w:after="0" w:line="240" w:lineRule="auto"/>
              <w:jc w:val="both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I.</w:t>
            </w:r>
            <w:r w:rsidR="002B42FE"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1. </w:t>
            </w:r>
            <w:r w:rsidR="006B2BB0"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Cheltuieli pentru proiectare și asistență tehnică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254C640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7EA5A0C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3315DC6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68B4C9F5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7AB4AFD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00CAC445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8380FC1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0328859B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43EF3B59" w14:textId="449A4035" w:rsidTr="00CE25FD">
        <w:trPr>
          <w:trHeight w:val="233"/>
        </w:trPr>
        <w:tc>
          <w:tcPr>
            <w:tcW w:w="1695" w:type="pct"/>
            <w:shd w:val="clear" w:color="auto" w:fill="FFFFFF"/>
            <w:vAlign w:val="center"/>
          </w:tcPr>
          <w:p w14:paraId="6A407F0C" w14:textId="75F8381C" w:rsidR="006B2BB0" w:rsidRPr="00C871AC" w:rsidRDefault="00D80DB9" w:rsidP="00377B38">
            <w:pPr>
              <w:spacing w:after="0" w:line="240" w:lineRule="auto"/>
              <w:jc w:val="both"/>
              <w:rPr>
                <w:rFonts w:cstheme="minorHAnsi"/>
                <w:color w:val="002060"/>
                <w:sz w:val="20"/>
                <w:szCs w:val="20"/>
                <w:lang w:eastAsia="ro-RO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I.</w:t>
            </w:r>
            <w:r w:rsidR="006B2BB0"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2. Lucrări de execuție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4756EE8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6D08FAC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0C8A2A7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2B8C06A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35E7EBF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1D543E85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64E3981D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6C9E143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2095C638" w14:textId="077B309F" w:rsidTr="00CE25FD">
        <w:trPr>
          <w:trHeight w:val="161"/>
        </w:trPr>
        <w:tc>
          <w:tcPr>
            <w:tcW w:w="169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4A6AA" w14:textId="1A7756A0" w:rsidR="006B2BB0" w:rsidRPr="00C871AC" w:rsidRDefault="00DA484B" w:rsidP="00377B3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  <w:lang w:eastAsia="ro-RO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II. </w:t>
            </w:r>
            <w:r w:rsidR="006B2BB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Componenta II</w:t>
            </w:r>
            <w:r w:rsidR="006C2FAA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</w:t>
            </w:r>
            <w:r w:rsidR="00D80DB9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(II.1+II.2), din care: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3A9FB9" w14:textId="092F795E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E5F7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720BB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391685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21C37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442D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F4BD1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4E9C1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1C7697FC" w14:textId="77777777" w:rsidTr="00CE25FD">
        <w:trPr>
          <w:trHeight w:val="161"/>
        </w:trPr>
        <w:tc>
          <w:tcPr>
            <w:tcW w:w="1695" w:type="pct"/>
            <w:shd w:val="clear" w:color="auto" w:fill="F2F2F2" w:themeFill="background1" w:themeFillShade="F2"/>
            <w:vAlign w:val="center"/>
          </w:tcPr>
          <w:p w14:paraId="26604FE9" w14:textId="6F42F93C" w:rsidR="00D80DB9" w:rsidRPr="00C871AC" w:rsidRDefault="00D80DB9" w:rsidP="000152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0" w:hanging="180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cheltuieli</w:t>
            </w:r>
            <w:proofErr w:type="spellEnd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 xml:space="preserve"> dedicate </w:t>
            </w:r>
            <w:proofErr w:type="spellStart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îmbunătățirii</w:t>
            </w:r>
            <w:proofErr w:type="spellEnd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eficienței</w:t>
            </w:r>
            <w:proofErr w:type="spellEnd"/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 xml:space="preserve"> energetice (min. 90% din </w:t>
            </w:r>
            <w:r w:rsidR="002F5986"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 xml:space="preserve">total </w:t>
            </w:r>
            <w:proofErr w:type="spellStart"/>
            <w:r w:rsidR="002F5986"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componenta</w:t>
            </w:r>
            <w:proofErr w:type="spellEnd"/>
            <w:r w:rsidR="002F5986"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 xml:space="preserve"> I</w:t>
            </w:r>
            <w:r w:rsidR="006C2FAA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I</w:t>
            </w:r>
            <w:r w:rsidR="002F5986"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I</w:t>
            </w:r>
            <w:r w:rsidRPr="00C871AC">
              <w:rPr>
                <w:rFonts w:eastAsia="Tahoma" w:cstheme="minorHAnsi"/>
                <w:b/>
                <w:color w:val="00206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center"/>
          </w:tcPr>
          <w:p w14:paraId="57E6753C" w14:textId="77777777" w:rsidR="00D80DB9" w:rsidRPr="00C871AC" w:rsidRDefault="00D80DB9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3F2C6599" w14:textId="77777777" w:rsidR="00D80DB9" w:rsidRPr="00C871AC" w:rsidRDefault="00D80DB9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noWrap/>
            <w:vAlign w:val="center"/>
          </w:tcPr>
          <w:p w14:paraId="25428084" w14:textId="77777777" w:rsidR="00D80DB9" w:rsidRPr="00C871AC" w:rsidRDefault="00D80DB9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noWrap/>
            <w:vAlign w:val="center"/>
          </w:tcPr>
          <w:p w14:paraId="03490AF1" w14:textId="77777777" w:rsidR="00D80DB9" w:rsidRPr="00C871AC" w:rsidRDefault="00D80DB9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noWrap/>
            <w:vAlign w:val="center"/>
          </w:tcPr>
          <w:p w14:paraId="243581DD" w14:textId="77777777" w:rsidR="00D80DB9" w:rsidRPr="00C871AC" w:rsidRDefault="00D80DB9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33C3CB9D" w14:textId="77777777" w:rsidR="00D80DB9" w:rsidRPr="00C871AC" w:rsidRDefault="00D80DB9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796705B9" w14:textId="77777777" w:rsidR="00D80DB9" w:rsidRPr="00C871AC" w:rsidRDefault="00D80DB9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0537330" w14:textId="77777777" w:rsidR="00D80DB9" w:rsidRPr="00C871AC" w:rsidRDefault="00D80DB9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465EB3C2" w14:textId="0388481D" w:rsidTr="00CE25FD">
        <w:trPr>
          <w:trHeight w:val="287"/>
        </w:trPr>
        <w:tc>
          <w:tcPr>
            <w:tcW w:w="1695" w:type="pct"/>
            <w:shd w:val="clear" w:color="auto" w:fill="FFFFFF"/>
            <w:vAlign w:val="center"/>
          </w:tcPr>
          <w:p w14:paraId="2CE21315" w14:textId="25F75633" w:rsidR="006B2BB0" w:rsidRPr="00C871AC" w:rsidRDefault="00D80DB9" w:rsidP="00377B38">
            <w:pPr>
              <w:spacing w:after="0" w:line="240" w:lineRule="auto"/>
              <w:jc w:val="both"/>
              <w:rPr>
                <w:rFonts w:cstheme="minorHAnsi"/>
                <w:color w:val="002060"/>
                <w:sz w:val="20"/>
                <w:szCs w:val="20"/>
                <w:lang w:eastAsia="ro-RO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</w:rPr>
              <w:t>II.</w:t>
            </w:r>
            <w:r w:rsidR="006B2BB0" w:rsidRPr="00C871AC">
              <w:rPr>
                <w:rFonts w:cstheme="minorHAnsi"/>
                <w:color w:val="002060"/>
                <w:sz w:val="20"/>
                <w:szCs w:val="20"/>
              </w:rPr>
              <w:t>1.Cheltuieli pentru proiectare și asistență tehnică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7802E411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21F45F6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36FCDCBE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1DAD353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18DEA6A5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30ABB580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53B3504E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1E434074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4945465D" w14:textId="150C534C" w:rsidTr="00CE25FD">
        <w:trPr>
          <w:trHeight w:val="206"/>
        </w:trPr>
        <w:tc>
          <w:tcPr>
            <w:tcW w:w="1695" w:type="pct"/>
            <w:shd w:val="clear" w:color="auto" w:fill="FFFFFF"/>
            <w:vAlign w:val="center"/>
          </w:tcPr>
          <w:p w14:paraId="3A230586" w14:textId="4EE51D1C" w:rsidR="006B2BB0" w:rsidRPr="00C871AC" w:rsidRDefault="00D80DB9" w:rsidP="00377B38">
            <w:pPr>
              <w:spacing w:after="0" w:line="240" w:lineRule="auto"/>
              <w:jc w:val="both"/>
              <w:rPr>
                <w:rFonts w:cstheme="minorHAnsi"/>
                <w:color w:val="002060"/>
                <w:sz w:val="20"/>
                <w:szCs w:val="20"/>
                <w:lang w:eastAsia="ro-RO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</w:rPr>
              <w:t>II.</w:t>
            </w:r>
            <w:r w:rsidR="006B2BB0" w:rsidRPr="00C871AC">
              <w:rPr>
                <w:rFonts w:cstheme="minorHAnsi"/>
                <w:color w:val="002060"/>
                <w:sz w:val="20"/>
                <w:szCs w:val="20"/>
              </w:rPr>
              <w:t>2. Lucrări de execuție</w:t>
            </w:r>
            <w:r w:rsidR="001E512A" w:rsidRPr="00C871AC">
              <w:rPr>
                <w:rFonts w:cstheme="minorHAnsi"/>
                <w:color w:val="002060"/>
                <w:sz w:val="20"/>
                <w:szCs w:val="20"/>
              </w:rPr>
              <w:t>, din care: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6C97BCA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142DE7E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4026657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1C0EF97F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0586354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08B600B1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6167A11D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14E44415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0D9A8812" w14:textId="14149952" w:rsidTr="00CE25FD">
        <w:trPr>
          <w:trHeight w:val="53"/>
        </w:trPr>
        <w:tc>
          <w:tcPr>
            <w:tcW w:w="1695" w:type="pct"/>
            <w:shd w:val="clear" w:color="auto" w:fill="BFBFBF" w:themeFill="background1" w:themeFillShade="BF"/>
            <w:vAlign w:val="center"/>
          </w:tcPr>
          <w:p w14:paraId="01A9433E" w14:textId="58FDD96B" w:rsidR="006B2BB0" w:rsidRPr="00C871AC" w:rsidRDefault="00DA484B" w:rsidP="00377B38">
            <w:pPr>
              <w:spacing w:after="0" w:line="240" w:lineRule="auto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III. </w:t>
            </w:r>
            <w:r w:rsidR="006B2BB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Componenta I</w:t>
            </w:r>
            <w:r w:rsidR="00672C1C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(III.1+III.2)</w:t>
            </w:r>
          </w:p>
        </w:tc>
        <w:tc>
          <w:tcPr>
            <w:tcW w:w="353" w:type="pct"/>
            <w:shd w:val="clear" w:color="auto" w:fill="BFBFBF" w:themeFill="background1" w:themeFillShade="BF"/>
            <w:noWrap/>
            <w:vAlign w:val="center"/>
          </w:tcPr>
          <w:p w14:paraId="558552C0" w14:textId="727D7204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6C4768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BFBFBF" w:themeFill="background1" w:themeFillShade="BF"/>
            <w:noWrap/>
            <w:vAlign w:val="center"/>
          </w:tcPr>
          <w:p w14:paraId="6A04EC9E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BFBFBF" w:themeFill="background1" w:themeFillShade="BF"/>
            <w:noWrap/>
            <w:vAlign w:val="center"/>
          </w:tcPr>
          <w:p w14:paraId="59F64AB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noWrap/>
            <w:vAlign w:val="center"/>
          </w:tcPr>
          <w:p w14:paraId="589DBFE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36D7BDD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1A5C97E7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54AA16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2BD016BB" w14:textId="4B1EB240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7C62DF65" w14:textId="792F3272" w:rsidR="006B2BB0" w:rsidRPr="00C871AC" w:rsidRDefault="006B2BB0" w:rsidP="00377B38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ind w:left="176" w:hanging="284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</w:rPr>
              <w:t>Componenta I</w:t>
            </w:r>
            <w:r w:rsidRPr="00C871AC">
              <w:rPr>
                <w:rStyle w:val="FootnoteReference"/>
                <w:rFonts w:cstheme="minorHAnsi"/>
                <w:color w:val="002060"/>
                <w:sz w:val="20"/>
                <w:szCs w:val="20"/>
              </w:rPr>
              <w:footnoteReference w:id="1"/>
            </w:r>
            <w:r w:rsidR="001A1603"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C871AC">
              <w:rPr>
                <w:rFonts w:cstheme="minorHAnsi"/>
                <w:color w:val="002060"/>
                <w:sz w:val="20"/>
                <w:szCs w:val="20"/>
              </w:rPr>
              <w:t>-</w:t>
            </w:r>
            <w:r w:rsidR="001A1603"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dotări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care nu se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regăsesc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în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lista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cu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plafoane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maxime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dotarea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spațiilor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școlare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7821231E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2A4D38C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6F88D089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6EB4FD3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30634B7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6C52493A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8719103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73A9262D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0E1B1EA7" w14:textId="3B2A7FE3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6904C3B2" w14:textId="22AF294A" w:rsidR="006B2BB0" w:rsidRPr="00C871AC" w:rsidRDefault="006B2BB0" w:rsidP="00377B38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ind w:left="176" w:hanging="284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</w:rPr>
              <w:t>Componenta I</w:t>
            </w:r>
            <w:r w:rsidR="001138D5" w:rsidRPr="00C871AC">
              <w:rPr>
                <w:rFonts w:cstheme="minorHAnsi"/>
                <w:color w:val="002060"/>
                <w:sz w:val="20"/>
                <w:szCs w:val="20"/>
              </w:rPr>
              <w:t xml:space="preserve"> - </w:t>
            </w:r>
            <w:proofErr w:type="spellStart"/>
            <w:r w:rsidR="001138D5" w:rsidRPr="00C871AC">
              <w:rPr>
                <w:rFonts w:cstheme="minorHAnsi"/>
                <w:color w:val="002060"/>
                <w:sz w:val="20"/>
                <w:szCs w:val="20"/>
              </w:rPr>
              <w:t>dotări</w:t>
            </w:r>
            <w:proofErr w:type="spellEnd"/>
            <w:r w:rsidR="001138D5" w:rsidRPr="00C871AC">
              <w:rPr>
                <w:rFonts w:cstheme="minorHAnsi"/>
                <w:color w:val="002060"/>
                <w:sz w:val="20"/>
                <w:szCs w:val="20"/>
              </w:rPr>
              <w:t xml:space="preserve"> care </w:t>
            </w:r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se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regăsesc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în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lista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cu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plafoane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</w:rPr>
              <w:t>maxime</w:t>
            </w:r>
            <w:proofErr w:type="spellEnd"/>
            <w:r w:rsidR="00672C1C" w:rsidRPr="00C871AC">
              <w:rPr>
                <w:rFonts w:cstheme="minorHAnsi"/>
                <w:color w:val="002060"/>
                <w:sz w:val="20"/>
                <w:szCs w:val="20"/>
              </w:rPr>
              <w:t xml:space="preserve"> (</w:t>
            </w:r>
            <w:proofErr w:type="spellStart"/>
            <w:r w:rsidR="00672C1C" w:rsidRPr="00C871AC">
              <w:rPr>
                <w:rFonts w:cstheme="minorHAnsi"/>
                <w:color w:val="002060"/>
                <w:sz w:val="20"/>
                <w:szCs w:val="20"/>
              </w:rPr>
              <w:t>a+b+c+d+e+f+g+h</w:t>
            </w:r>
            <w:proofErr w:type="spellEnd"/>
            <w:r w:rsidR="00672C1C" w:rsidRPr="00C871AC">
              <w:rPr>
                <w:rFonts w:cstheme="minorHAnsi"/>
                <w:color w:val="002060"/>
                <w:sz w:val="20"/>
                <w:szCs w:val="20"/>
              </w:rPr>
              <w:t>)</w:t>
            </w:r>
            <w:r w:rsidRPr="00C871AC"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76D4739B" w14:textId="6F25B09C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4F63E962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46FD39F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7BA622CE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2F9223C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1472AB1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DCD506E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687904E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44DCA68F" w14:textId="05BDD8CE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4173991A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laboratoare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informatică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0AC5494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4D98B93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7705D142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3539DB3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079BD222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7FD90D35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199E3C2F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5F3303DE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3282AF72" w14:textId="43283BDB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5FEEA2F9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TIC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organizarea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mediul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virtual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unități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preuniversitar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- cost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sală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clasă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60EF214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50DD173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4CD11C3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0D34EF8F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42D6F88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4C09E428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122ADEF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798D231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4896E19F" w14:textId="3687FDBA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5A9164E1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lastRenderedPageBreak/>
              <w:t xml:space="preserve">Mobilier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sălilor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clasă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preuniversitar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- cost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sală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clasă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sală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activități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sportive </w:t>
            </w:r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16D7FBF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76EAA9C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237FBF6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76DE041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3E50D3DB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3DDC5432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07B7A88B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1A1D906E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23B4EC5F" w14:textId="7B3A86DA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5F5A7A56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Mobilier specific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și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materiale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didactice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specifice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laborator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școlar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2D140C7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752ECED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1FC16B31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5A39F810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7CEE5FAA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5FD90580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6D7462D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0F54508F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06FA1FC6" w14:textId="30A33F10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6EDCCF6D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digital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laborator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școlar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preuniversitar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/- cost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componentă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digitalizare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laborator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280E7D6A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4EEE05E0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1C644F5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4F43DAA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7928E92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31864462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22395E0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01B71CBC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50D8488D" w14:textId="68D61C8E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44A19CF0" w14:textId="55EE2DBF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Mobilier specific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și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produse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specifice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inclusiv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digitale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cabine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sala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preuniversitar</w:t>
            </w:r>
            <w:proofErr w:type="spellEnd"/>
            <w:r w:rsidR="00832EC1"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- cost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/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unitate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învățământ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070E6AE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4F27A683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3F2BC8D4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0DC453A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3FCA9B1E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5AAD9920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74DDD054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79125FA2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57F3B341" w14:textId="50EBB7D8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14642098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Materiale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și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didactice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atelierelor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practică</w:t>
            </w:r>
            <w:proofErr w:type="spellEnd"/>
          </w:p>
        </w:tc>
        <w:tc>
          <w:tcPr>
            <w:tcW w:w="353" w:type="pct"/>
            <w:shd w:val="clear" w:color="auto" w:fill="FFFFFF"/>
            <w:noWrap/>
            <w:vAlign w:val="center"/>
          </w:tcPr>
          <w:p w14:paraId="604312C0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08333E0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shd w:val="clear" w:color="auto" w:fill="FFFFFF"/>
            <w:noWrap/>
            <w:vAlign w:val="center"/>
          </w:tcPr>
          <w:p w14:paraId="30E01439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1F749B9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shd w:val="clear" w:color="auto" w:fill="FFFFFF"/>
            <w:noWrap/>
            <w:vAlign w:val="center"/>
          </w:tcPr>
          <w:p w14:paraId="57818AE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1FBAAFB7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748A1159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7DF8CC2E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2439EFE7" w14:textId="4CBE046F" w:rsidTr="00CE25FD">
        <w:trPr>
          <w:trHeight w:val="450"/>
        </w:trPr>
        <w:tc>
          <w:tcPr>
            <w:tcW w:w="1695" w:type="pct"/>
            <w:shd w:val="clear" w:color="auto" w:fill="FFFFFF"/>
            <w:vAlign w:val="center"/>
          </w:tcPr>
          <w:p w14:paraId="3B30B229" w14:textId="77777777" w:rsidR="006B2BB0" w:rsidRPr="00C871AC" w:rsidRDefault="006B2BB0" w:rsidP="000D37BC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ind w:left="520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Echipamente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digitale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pentru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dotarea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atelierelor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practică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în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funcție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profilul</w:t>
            </w:r>
            <w:proofErr w:type="spellEnd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871AC">
              <w:rPr>
                <w:rFonts w:cstheme="minorHAnsi"/>
                <w:color w:val="002060"/>
                <w:sz w:val="20"/>
                <w:szCs w:val="20"/>
                <w:lang w:eastAsia="ro-RO"/>
              </w:rPr>
              <w:t>liceului</w:t>
            </w:r>
            <w:proofErr w:type="spellEnd"/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62F97CC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F6331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6ED5931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A83998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5A572A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2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C9417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8D6EF6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BCFCC1" w14:textId="77777777" w:rsidR="006B2BB0" w:rsidRPr="00C871AC" w:rsidRDefault="006B2BB0" w:rsidP="00C675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val="it-IT"/>
              </w:rPr>
            </w:pPr>
          </w:p>
        </w:tc>
      </w:tr>
      <w:tr w:rsidR="00C871AC" w:rsidRPr="00C871AC" w14:paraId="71B2C8EC" w14:textId="264D0C3F" w:rsidTr="00CE25FD">
        <w:trPr>
          <w:trHeight w:val="270"/>
        </w:trPr>
        <w:tc>
          <w:tcPr>
            <w:tcW w:w="1695" w:type="pct"/>
            <w:shd w:val="clear" w:color="auto" w:fill="BFBFBF" w:themeFill="background1" w:themeFillShade="BF"/>
            <w:noWrap/>
            <w:vAlign w:val="center"/>
          </w:tcPr>
          <w:p w14:paraId="65BADBA1" w14:textId="179A8B97" w:rsidR="006B2BB0" w:rsidRPr="00C871AC" w:rsidRDefault="006B2BB0" w:rsidP="00E327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TOTAL </w:t>
            </w:r>
            <w:r w:rsidR="00E87F58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PROIECT </w:t>
            </w:r>
            <w:r w:rsidR="0049024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(</w:t>
            </w:r>
            <w:r w:rsidR="00E3276A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I+II+III</w:t>
            </w:r>
            <w:r w:rsidR="00490240" w:rsidRPr="00C871A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353" w:type="pct"/>
            <w:shd w:val="clear" w:color="auto" w:fill="BFBFBF" w:themeFill="background1" w:themeFillShade="BF"/>
            <w:noWrap/>
            <w:vAlign w:val="center"/>
          </w:tcPr>
          <w:p w14:paraId="4C8894B7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2EBE1988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14:paraId="4DE64335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BFBFBF" w:themeFill="background1" w:themeFillShade="BF"/>
            <w:noWrap/>
            <w:vAlign w:val="center"/>
          </w:tcPr>
          <w:p w14:paraId="15AD2910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14:paraId="2F0D185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246C818D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6A523426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DB962A" w14:textId="77777777" w:rsidR="006B2BB0" w:rsidRPr="00C871AC" w:rsidRDefault="006B2BB0" w:rsidP="00C67509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40F0F7A" w14:textId="05B79649" w:rsidR="002D4720" w:rsidRDefault="002D4720" w:rsidP="002D4720">
      <w:p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D4720">
        <w:rPr>
          <w:rFonts w:cstheme="minorHAnsi"/>
          <w:b/>
          <w:color w:val="002060"/>
          <w:sz w:val="20"/>
          <w:szCs w:val="20"/>
        </w:rPr>
        <w:t xml:space="preserve">*1 EUR = </w:t>
      </w:r>
      <w:r w:rsidR="00C871AC">
        <w:rPr>
          <w:rFonts w:cstheme="minorHAnsi"/>
          <w:b/>
          <w:color w:val="002060"/>
          <w:sz w:val="20"/>
          <w:szCs w:val="20"/>
          <w:shd w:val="clear" w:color="auto" w:fill="FFFFFF"/>
        </w:rPr>
        <w:t>...</w:t>
      </w:r>
      <w:r w:rsidRPr="002D4720">
        <w:rPr>
          <w:rFonts w:cstheme="minorHAnsi"/>
          <w:b/>
          <w:color w:val="002060"/>
          <w:sz w:val="20"/>
          <w:szCs w:val="20"/>
        </w:rPr>
        <w:t xml:space="preserve"> RON</w:t>
      </w:r>
    </w:p>
    <w:p w14:paraId="40CB0DE1" w14:textId="2E9C0E10" w:rsidR="00351302" w:rsidRDefault="00351302" w:rsidP="002D4720">
      <w:p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27692190" w14:textId="3801F50C" w:rsidR="00280D44" w:rsidRPr="00351302" w:rsidRDefault="006012F6" w:rsidP="001039A0">
      <w:p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351302">
        <w:rPr>
          <w:rFonts w:cstheme="minorHAnsi"/>
          <w:b/>
          <w:color w:val="002060"/>
          <w:sz w:val="20"/>
          <w:szCs w:val="20"/>
        </w:rPr>
        <w:t>Toate cheltuielile trebuie s</w:t>
      </w:r>
      <w:r w:rsidR="002C55A5" w:rsidRPr="00351302">
        <w:rPr>
          <w:rFonts w:cstheme="minorHAnsi"/>
          <w:b/>
          <w:color w:val="002060"/>
          <w:sz w:val="20"/>
          <w:szCs w:val="20"/>
        </w:rPr>
        <w:t>ă</w:t>
      </w:r>
      <w:r w:rsidRPr="00351302">
        <w:rPr>
          <w:rFonts w:cstheme="minorHAnsi"/>
          <w:b/>
          <w:color w:val="002060"/>
          <w:sz w:val="20"/>
          <w:szCs w:val="20"/>
        </w:rPr>
        <w:t xml:space="preserve"> fie justificate prin raportare la costuri </w:t>
      </w:r>
      <w:r w:rsidR="00871768">
        <w:rPr>
          <w:rFonts w:cstheme="minorHAnsi"/>
          <w:b/>
          <w:color w:val="002060"/>
          <w:sz w:val="20"/>
          <w:szCs w:val="20"/>
        </w:rPr>
        <w:t>unitare și la prețurile pieței.</w:t>
      </w:r>
    </w:p>
    <w:p w14:paraId="0DB42777" w14:textId="1B33253A" w:rsidR="00280D44" w:rsidRDefault="00280D44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1427F458" w14:textId="77777777" w:rsidR="00E3276A" w:rsidRPr="00777D41" w:rsidRDefault="00E3276A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535ACA8F" w14:textId="5336837D" w:rsidR="00280D44" w:rsidRPr="00694BC3" w:rsidRDefault="006012F6" w:rsidP="00217E75">
      <w:p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694BC3">
        <w:rPr>
          <w:rFonts w:cstheme="minorHAnsi"/>
          <w:b/>
          <w:color w:val="002060"/>
          <w:sz w:val="20"/>
          <w:szCs w:val="20"/>
        </w:rPr>
        <w:t>REPREZENTANT LEGAL</w:t>
      </w:r>
    </w:p>
    <w:p w14:paraId="5B72B3FA" w14:textId="77777777" w:rsidR="00280D44" w:rsidRPr="00777D41" w:rsidRDefault="006012F6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777D41">
        <w:rPr>
          <w:rFonts w:cstheme="minorHAnsi"/>
          <w:color w:val="002060"/>
          <w:sz w:val="20"/>
          <w:szCs w:val="20"/>
        </w:rPr>
        <w:t>Nume, prenume:</w:t>
      </w:r>
    </w:p>
    <w:p w14:paraId="4D5157FB" w14:textId="3CB81544" w:rsidR="00280D44" w:rsidRPr="00777D41" w:rsidRDefault="00694BC3" w:rsidP="00217E75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Semnătura:</w:t>
      </w:r>
    </w:p>
    <w:sectPr w:rsidR="00280D44" w:rsidRPr="00777D41" w:rsidSect="00A012D2">
      <w:footerReference w:type="default" r:id="rId9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6A4A" w14:textId="77777777" w:rsidR="00152FCA" w:rsidRDefault="00152FCA">
      <w:pPr>
        <w:spacing w:line="240" w:lineRule="auto"/>
      </w:pPr>
      <w:r>
        <w:separator/>
      </w:r>
    </w:p>
  </w:endnote>
  <w:endnote w:type="continuationSeparator" w:id="0">
    <w:p w14:paraId="300B6A04" w14:textId="77777777" w:rsidR="00152FCA" w:rsidRDefault="00152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612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A5FAC" w14:textId="4D38352F" w:rsidR="00A012D2" w:rsidRDefault="00A012D2" w:rsidP="00A01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89A2" w14:textId="77777777" w:rsidR="00152FCA" w:rsidRDefault="00152FCA">
      <w:pPr>
        <w:spacing w:after="0"/>
      </w:pPr>
      <w:r>
        <w:separator/>
      </w:r>
    </w:p>
  </w:footnote>
  <w:footnote w:type="continuationSeparator" w:id="0">
    <w:p w14:paraId="7DC10127" w14:textId="77777777" w:rsidR="00152FCA" w:rsidRDefault="00152FCA">
      <w:pPr>
        <w:spacing w:after="0"/>
      </w:pPr>
      <w:r>
        <w:continuationSeparator/>
      </w:r>
    </w:p>
  </w:footnote>
  <w:footnote w:id="1">
    <w:p w14:paraId="30EC12D1" w14:textId="77777777" w:rsidR="006B2BB0" w:rsidRPr="00831FD2" w:rsidRDefault="006B2BB0" w:rsidP="00BC1506">
      <w:pPr>
        <w:pStyle w:val="FootnoteText"/>
        <w:rPr>
          <w:rFonts w:asciiTheme="minorHAnsi" w:hAnsiTheme="minorHAnsi" w:cstheme="minorHAnsi"/>
          <w:lang w:val="ro-RO"/>
        </w:rPr>
      </w:pPr>
      <w:r w:rsidRPr="00831FD2">
        <w:rPr>
          <w:rStyle w:val="FootnoteReference"/>
          <w:rFonts w:asciiTheme="minorHAnsi" w:hAnsiTheme="minorHAnsi" w:cstheme="minorHAnsi"/>
        </w:rPr>
        <w:footnoteRef/>
      </w:r>
      <w:r w:rsidRPr="00831FD2">
        <w:rPr>
          <w:rFonts w:asciiTheme="minorHAnsi" w:hAnsiTheme="minorHAnsi" w:cstheme="minorHAnsi"/>
        </w:rPr>
        <w:t xml:space="preserve"> Componenta III – </w:t>
      </w:r>
      <w:r w:rsidRPr="00831FD2">
        <w:rPr>
          <w:rFonts w:asciiTheme="minorHAnsi" w:hAnsiTheme="minorHAnsi" w:cstheme="minorHAnsi"/>
          <w:lang w:val="ro-RO"/>
        </w:rPr>
        <w:t>Alte dotări care nu se regăsesc în lista cu plafoane maxime sunt:</w:t>
      </w:r>
      <w:r w:rsidRPr="00831FD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831FD2">
        <w:rPr>
          <w:rFonts w:asciiTheme="minorHAnsi" w:hAnsiTheme="minorHAnsi" w:cstheme="minorHAnsi"/>
          <w:lang w:val="ro-RO"/>
        </w:rPr>
        <w:t>Dotare laborator informatic; Animale și material biologic specifice; Utilaje agricole și echipamente specifice; Alte dotări; Cheltuieli aferente Componentei III- Dotări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A00"/>
    <w:multiLevelType w:val="hybridMultilevel"/>
    <w:tmpl w:val="8BC8FD5C"/>
    <w:lvl w:ilvl="0" w:tplc="06BE043A">
      <w:start w:val="8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1BC"/>
    <w:multiLevelType w:val="hybridMultilevel"/>
    <w:tmpl w:val="31AA8BD2"/>
    <w:lvl w:ilvl="0" w:tplc="85CA2C7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F8F"/>
    <w:multiLevelType w:val="hybridMultilevel"/>
    <w:tmpl w:val="C630CE5A"/>
    <w:lvl w:ilvl="0" w:tplc="A6BC1BB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BFD"/>
    <w:multiLevelType w:val="multilevel"/>
    <w:tmpl w:val="38500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38"/>
    <w:rsid w:val="00010D77"/>
    <w:rsid w:val="0001523B"/>
    <w:rsid w:val="00045548"/>
    <w:rsid w:val="00077F86"/>
    <w:rsid w:val="0008071E"/>
    <w:rsid w:val="000D37BC"/>
    <w:rsid w:val="000E4D12"/>
    <w:rsid w:val="000E6B5F"/>
    <w:rsid w:val="000F7E69"/>
    <w:rsid w:val="001039A0"/>
    <w:rsid w:val="00103E2F"/>
    <w:rsid w:val="00106155"/>
    <w:rsid w:val="001138D5"/>
    <w:rsid w:val="001302FB"/>
    <w:rsid w:val="00135ACB"/>
    <w:rsid w:val="00145CF6"/>
    <w:rsid w:val="00152FCA"/>
    <w:rsid w:val="00195594"/>
    <w:rsid w:val="001A1603"/>
    <w:rsid w:val="001B64A1"/>
    <w:rsid w:val="001E512A"/>
    <w:rsid w:val="00201C55"/>
    <w:rsid w:val="00217E75"/>
    <w:rsid w:val="00233AEF"/>
    <w:rsid w:val="00266734"/>
    <w:rsid w:val="00280D44"/>
    <w:rsid w:val="0028520E"/>
    <w:rsid w:val="00297824"/>
    <w:rsid w:val="002B42FE"/>
    <w:rsid w:val="002C55A5"/>
    <w:rsid w:val="002D4720"/>
    <w:rsid w:val="002F5986"/>
    <w:rsid w:val="0030264A"/>
    <w:rsid w:val="003053FA"/>
    <w:rsid w:val="00315AE1"/>
    <w:rsid w:val="00351302"/>
    <w:rsid w:val="00376C8B"/>
    <w:rsid w:val="00377B38"/>
    <w:rsid w:val="003B6382"/>
    <w:rsid w:val="003D5A54"/>
    <w:rsid w:val="00410737"/>
    <w:rsid w:val="004174BD"/>
    <w:rsid w:val="00443796"/>
    <w:rsid w:val="004465BD"/>
    <w:rsid w:val="00480FAD"/>
    <w:rsid w:val="00483865"/>
    <w:rsid w:val="00490240"/>
    <w:rsid w:val="004B6B57"/>
    <w:rsid w:val="004F1A4E"/>
    <w:rsid w:val="004F58E9"/>
    <w:rsid w:val="00506B35"/>
    <w:rsid w:val="00512F39"/>
    <w:rsid w:val="00515AAD"/>
    <w:rsid w:val="005400EE"/>
    <w:rsid w:val="005561A6"/>
    <w:rsid w:val="00560C0B"/>
    <w:rsid w:val="005614F1"/>
    <w:rsid w:val="00565B97"/>
    <w:rsid w:val="005C5578"/>
    <w:rsid w:val="006012F6"/>
    <w:rsid w:val="00604209"/>
    <w:rsid w:val="00611A20"/>
    <w:rsid w:val="00634964"/>
    <w:rsid w:val="00636DDD"/>
    <w:rsid w:val="00672C1C"/>
    <w:rsid w:val="00694BC3"/>
    <w:rsid w:val="006A0DC0"/>
    <w:rsid w:val="006B2BB0"/>
    <w:rsid w:val="006B664F"/>
    <w:rsid w:val="006C2282"/>
    <w:rsid w:val="006C2FAA"/>
    <w:rsid w:val="006E7944"/>
    <w:rsid w:val="007114F1"/>
    <w:rsid w:val="007523EE"/>
    <w:rsid w:val="00765769"/>
    <w:rsid w:val="00777D41"/>
    <w:rsid w:val="007C1803"/>
    <w:rsid w:val="007C7F21"/>
    <w:rsid w:val="007E4A26"/>
    <w:rsid w:val="00800BF8"/>
    <w:rsid w:val="008300E2"/>
    <w:rsid w:val="00831FD2"/>
    <w:rsid w:val="00832EC1"/>
    <w:rsid w:val="00845300"/>
    <w:rsid w:val="00850748"/>
    <w:rsid w:val="00852EB8"/>
    <w:rsid w:val="008648D1"/>
    <w:rsid w:val="00871768"/>
    <w:rsid w:val="0090051A"/>
    <w:rsid w:val="00913DDF"/>
    <w:rsid w:val="00950C09"/>
    <w:rsid w:val="00990990"/>
    <w:rsid w:val="00990D2B"/>
    <w:rsid w:val="009E4D9C"/>
    <w:rsid w:val="00A012D2"/>
    <w:rsid w:val="00A043AD"/>
    <w:rsid w:val="00A13442"/>
    <w:rsid w:val="00A611A2"/>
    <w:rsid w:val="00A648EB"/>
    <w:rsid w:val="00A675E5"/>
    <w:rsid w:val="00AF1D5E"/>
    <w:rsid w:val="00B01487"/>
    <w:rsid w:val="00B12C69"/>
    <w:rsid w:val="00B16DD8"/>
    <w:rsid w:val="00B17AD7"/>
    <w:rsid w:val="00B260AB"/>
    <w:rsid w:val="00B410C3"/>
    <w:rsid w:val="00B53479"/>
    <w:rsid w:val="00B5363C"/>
    <w:rsid w:val="00B676F8"/>
    <w:rsid w:val="00B74D62"/>
    <w:rsid w:val="00BA39EE"/>
    <w:rsid w:val="00BC1506"/>
    <w:rsid w:val="00BC448A"/>
    <w:rsid w:val="00BD7912"/>
    <w:rsid w:val="00BE02C6"/>
    <w:rsid w:val="00C05546"/>
    <w:rsid w:val="00C24B0C"/>
    <w:rsid w:val="00C458DC"/>
    <w:rsid w:val="00C5573E"/>
    <w:rsid w:val="00C67509"/>
    <w:rsid w:val="00C871AC"/>
    <w:rsid w:val="00CC0B42"/>
    <w:rsid w:val="00CD7F77"/>
    <w:rsid w:val="00CE25FD"/>
    <w:rsid w:val="00CE4038"/>
    <w:rsid w:val="00D0050A"/>
    <w:rsid w:val="00D00E1A"/>
    <w:rsid w:val="00D20919"/>
    <w:rsid w:val="00D52BCD"/>
    <w:rsid w:val="00D53200"/>
    <w:rsid w:val="00D5643B"/>
    <w:rsid w:val="00D80DB9"/>
    <w:rsid w:val="00DA484B"/>
    <w:rsid w:val="00DC1329"/>
    <w:rsid w:val="00E11AD9"/>
    <w:rsid w:val="00E2634B"/>
    <w:rsid w:val="00E30C4D"/>
    <w:rsid w:val="00E3276A"/>
    <w:rsid w:val="00E643A7"/>
    <w:rsid w:val="00E87F58"/>
    <w:rsid w:val="00E95BE7"/>
    <w:rsid w:val="00EB21E3"/>
    <w:rsid w:val="00EC1126"/>
    <w:rsid w:val="00EC79BE"/>
    <w:rsid w:val="00ED3A0C"/>
    <w:rsid w:val="00ED4AFA"/>
    <w:rsid w:val="00ED69E5"/>
    <w:rsid w:val="00ED7928"/>
    <w:rsid w:val="00EE4AD8"/>
    <w:rsid w:val="00EF1275"/>
    <w:rsid w:val="00F262AF"/>
    <w:rsid w:val="00F441E3"/>
    <w:rsid w:val="00F51E72"/>
    <w:rsid w:val="00F65F22"/>
    <w:rsid w:val="00F705B4"/>
    <w:rsid w:val="00F73534"/>
    <w:rsid w:val="00F73EF7"/>
    <w:rsid w:val="00F80B70"/>
    <w:rsid w:val="00FB11DB"/>
    <w:rsid w:val="00FC52AA"/>
    <w:rsid w:val="00FC72E4"/>
    <w:rsid w:val="00FD6346"/>
    <w:rsid w:val="00FE790F"/>
    <w:rsid w:val="00FF2256"/>
    <w:rsid w:val="7DF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33DA"/>
  <w15:docId w15:val="{80ED70D8-C9F3-4645-83E6-F333898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300E2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Arial" w:eastAsia="Arial" w:hAnsi="Arial" w:cs="Arial"/>
      <w:kern w:val="0"/>
      <w:sz w:val="20"/>
      <w:szCs w:val="20"/>
      <w:lang w:val="ro-RO"/>
      <w14:ligatures w14:val="none"/>
    </w:rPr>
  </w:style>
  <w:style w:type="paragraph" w:styleId="Revision">
    <w:name w:val="Revision"/>
    <w:hidden/>
    <w:uiPriority w:val="99"/>
    <w:unhideWhenUsed/>
    <w:rsid w:val="002C55A5"/>
    <w:rPr>
      <w:kern w:val="2"/>
      <w:sz w:val="22"/>
      <w:szCs w:val="22"/>
      <w:lang w:val="ro-RO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A5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A5"/>
    <w:rPr>
      <w:rFonts w:ascii="Arial" w:eastAsia="Arial" w:hAnsi="Arial" w:cs="Arial"/>
      <w:b/>
      <w:bCs/>
      <w:kern w:val="2"/>
      <w:sz w:val="20"/>
      <w:szCs w:val="20"/>
      <w:lang w:val="ro-RO"/>
      <w14:ligatures w14:val="standardContextual"/>
    </w:rPr>
  </w:style>
  <w:style w:type="paragraph" w:styleId="ListParagraph">
    <w:name w:val="List Paragraph"/>
    <w:aliases w:val="Akapit z listą BS,Outlines a.b.c.,List_Paragraph,Multilevel para_II,Akapit z lista BS,List Paragraph1,Normal bullet 2,numbered list,OBC Bullet,Normal 1,Task Body,Viñetas (Inicio Parrafo),Paragrafo elenco,3 Txt tabla,Zerrenda-paragrafoa,bu"/>
    <w:basedOn w:val="Normal"/>
    <w:link w:val="ListParagraphChar"/>
    <w:uiPriority w:val="34"/>
    <w:qFormat/>
    <w:rsid w:val="008300E2"/>
    <w:pPr>
      <w:widowControl w:val="0"/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OBC Bullet Char,Normal 1 Char,Task Body Char,3 Txt tabla Char"/>
    <w:basedOn w:val="DefaultParagraphFont"/>
    <w:link w:val="ListParagraph"/>
    <w:uiPriority w:val="34"/>
    <w:qFormat/>
    <w:rsid w:val="008300E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300E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A0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D2"/>
    <w:rPr>
      <w:kern w:val="2"/>
      <w:sz w:val="22"/>
      <w:szCs w:val="22"/>
      <w:lang w:val="ro-RO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0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D2"/>
    <w:rPr>
      <w:kern w:val="2"/>
      <w:sz w:val="22"/>
      <w:szCs w:val="22"/>
      <w:lang w:val="ro-RO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34"/>
    <w:rPr>
      <w:rFonts w:ascii="Segoe UI" w:hAnsi="Segoe UI" w:cs="Segoe UI"/>
      <w:kern w:val="2"/>
      <w:sz w:val="18"/>
      <w:szCs w:val="18"/>
      <w:lang w:val="ro-RO"/>
      <w14:ligatures w14:val="standardContextual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uiPriority w:val="99"/>
    <w:qFormat/>
    <w:rsid w:val="00BC15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BC1506"/>
    <w:rPr>
      <w:rFonts w:ascii="Times New Roman" w:eastAsia="Times New Roman" w:hAnsi="Times New Roman" w:cs="Times New Roman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C1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5976-CC78-48C9-8972-8640F592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diaconescu</dc:creator>
  <cp:lastModifiedBy>Stefan Litu</cp:lastModifiedBy>
  <cp:revision>4</cp:revision>
  <cp:lastPrinted>2024-07-04T04:46:00Z</cp:lastPrinted>
  <dcterms:created xsi:type="dcterms:W3CDTF">2024-07-02T13:29:00Z</dcterms:created>
  <dcterms:modified xsi:type="dcterms:W3CDTF">2024-07-04T04:47:00Z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E7C5186308C047B2BE4DE44CEAFCCB60</vt:lpwstr>
  </property>
</Properties>
</file>