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803" w:rsidRPr="00264C65" w:rsidRDefault="00837803" w:rsidP="00703AB3">
      <w:pPr>
        <w:pStyle w:val="Heading1"/>
        <w:rPr>
          <w:rFonts w:ascii="Calibri" w:eastAsia="Times New Roman" w:hAnsi="Calibri" w:cs="Arial"/>
          <w:bCs w:val="0"/>
          <w:color w:val="000000" w:themeColor="text1"/>
          <w:sz w:val="24"/>
          <w:szCs w:val="24"/>
        </w:rPr>
      </w:pPr>
      <w:bookmarkStart w:id="0" w:name="_Toc427835561"/>
      <w:bookmarkStart w:id="1" w:name="_Toc130219740"/>
      <w:r w:rsidRPr="00264C65">
        <w:rPr>
          <w:color w:val="000000"/>
          <w:sz w:val="24"/>
          <w:szCs w:val="24"/>
        </w:rPr>
        <w:t>ANEXA NR. 2 LA GHIDUL SOLICITA</w:t>
      </w:r>
      <w:r w:rsidRPr="00264C65">
        <w:rPr>
          <w:color w:val="000000"/>
          <w:sz w:val="24"/>
          <w:szCs w:val="24"/>
        </w:rPr>
        <w:t>NTULUI PENTRU IMPLEMENTAREA SUB</w:t>
      </w:r>
      <w:r w:rsidRPr="00264C65">
        <w:rPr>
          <w:color w:val="000000"/>
          <w:sz w:val="24"/>
          <w:szCs w:val="24"/>
        </w:rPr>
        <w:t>MĂSURII 19.1</w:t>
      </w:r>
    </w:p>
    <w:p w:rsidR="00703AB3" w:rsidRPr="00702181" w:rsidRDefault="00703AB3" w:rsidP="00703AB3">
      <w:pPr>
        <w:pStyle w:val="Heading1"/>
        <w:rPr>
          <w:rFonts w:ascii="Calibri" w:eastAsia="Times New Roman" w:hAnsi="Calibri" w:cs="Arial"/>
          <w:bCs w:val="0"/>
          <w:color w:val="000000" w:themeColor="text1"/>
          <w:sz w:val="24"/>
          <w:szCs w:val="24"/>
        </w:rPr>
      </w:pPr>
      <w:r w:rsidRPr="00702181">
        <w:rPr>
          <w:rFonts w:ascii="Calibri" w:eastAsia="Times New Roman" w:hAnsi="Calibri" w:cs="Arial"/>
          <w:bCs w:val="0"/>
          <w:color w:val="000000" w:themeColor="text1"/>
          <w:sz w:val="24"/>
          <w:szCs w:val="24"/>
        </w:rPr>
        <w:t>C1.0L DECIZIA DE FINANȚARE</w:t>
      </w:r>
      <w:bookmarkEnd w:id="0"/>
      <w:bookmarkEnd w:id="1"/>
      <w:r w:rsidRPr="00702181">
        <w:rPr>
          <w:rFonts w:ascii="Calibri" w:eastAsia="Times New Roman" w:hAnsi="Calibri" w:cs="Arial"/>
          <w:bCs w:val="0"/>
          <w:color w:val="000000" w:themeColor="text1"/>
          <w:sz w:val="24"/>
          <w:szCs w:val="24"/>
        </w:rPr>
        <w:t xml:space="preserve"> </w:t>
      </w:r>
    </w:p>
    <w:p w:rsidR="00703AB3" w:rsidRPr="00702181" w:rsidRDefault="00703AB3" w:rsidP="00703AB3">
      <w:pPr>
        <w:spacing w:after="0" w:line="240" w:lineRule="auto"/>
        <w:rPr>
          <w:rFonts w:ascii="Calibri" w:eastAsia="Times New Roman" w:hAnsi="Calibri" w:cs="Arial"/>
          <w:b/>
          <w:bCs/>
          <w:sz w:val="24"/>
          <w:szCs w:val="24"/>
        </w:rPr>
      </w:pPr>
      <w:r w:rsidRPr="00702181">
        <w:rPr>
          <w:rFonts w:ascii="Calibri" w:eastAsia="Times New Roman" w:hAnsi="Calibri" w:cs="Arial"/>
          <w:b/>
          <w:bCs/>
          <w:sz w:val="24"/>
          <w:szCs w:val="24"/>
        </w:rPr>
        <w:t>Nr. înregistrare:.................../.......................</w:t>
      </w:r>
      <w:bookmarkStart w:id="2" w:name="_GoBack"/>
      <w:bookmarkEnd w:id="2"/>
    </w:p>
    <w:p w:rsidR="00703AB3" w:rsidRPr="00702181" w:rsidRDefault="00703AB3" w:rsidP="00703AB3">
      <w:pPr>
        <w:spacing w:after="0" w:line="240" w:lineRule="auto"/>
        <w:ind w:firstLine="720"/>
        <w:rPr>
          <w:rFonts w:ascii="Calibri" w:eastAsia="Times New Roman" w:hAnsi="Calibri" w:cs="Arial"/>
          <w:bCs/>
          <w:sz w:val="24"/>
          <w:szCs w:val="24"/>
          <w:u w:val="single"/>
        </w:rPr>
      </w:pPr>
    </w:p>
    <w:p w:rsidR="00703AB3" w:rsidRPr="00702181" w:rsidRDefault="00703AB3" w:rsidP="00703AB3">
      <w:pPr>
        <w:spacing w:after="0" w:line="240" w:lineRule="auto"/>
        <w:contextualSpacing/>
        <w:jc w:val="center"/>
        <w:rPr>
          <w:rFonts w:ascii="Calibri" w:eastAsia="Calibri" w:hAnsi="Calibri" w:cs="Times New Roman"/>
          <w:b/>
          <w:sz w:val="24"/>
        </w:rPr>
      </w:pPr>
      <w:r w:rsidRPr="00702181">
        <w:rPr>
          <w:rFonts w:ascii="Calibri" w:eastAsia="Calibri" w:hAnsi="Calibri" w:cs="Times New Roman"/>
          <w:b/>
          <w:sz w:val="24"/>
        </w:rPr>
        <w:t>DECIZIE DE FINANȚARE</w:t>
      </w:r>
    </w:p>
    <w:p w:rsidR="00703AB3" w:rsidRPr="00702181" w:rsidRDefault="00703AB3" w:rsidP="00703AB3">
      <w:pPr>
        <w:spacing w:after="0" w:line="240" w:lineRule="auto"/>
        <w:contextualSpacing/>
        <w:jc w:val="center"/>
        <w:rPr>
          <w:rFonts w:ascii="Calibri" w:eastAsia="Calibri" w:hAnsi="Calibri" w:cs="Times New Roman"/>
          <w:b/>
          <w:sz w:val="24"/>
        </w:rPr>
      </w:pPr>
      <w:r w:rsidRPr="00702181">
        <w:rPr>
          <w:rFonts w:ascii="Calibri" w:eastAsia="Calibri" w:hAnsi="Calibri" w:cs="Times New Roman"/>
          <w:b/>
          <w:sz w:val="24"/>
        </w:rPr>
        <w:t>Nr. D191.............................../...........</w:t>
      </w:r>
    </w:p>
    <w:p w:rsidR="00703AB3" w:rsidRPr="00702181" w:rsidRDefault="00703AB3" w:rsidP="00703AB3">
      <w:pPr>
        <w:autoSpaceDE w:val="0"/>
        <w:autoSpaceDN w:val="0"/>
        <w:adjustRightInd w:val="0"/>
        <w:spacing w:after="0" w:line="240" w:lineRule="auto"/>
        <w:jc w:val="both"/>
        <w:rPr>
          <w:rFonts w:ascii="Calibri" w:eastAsia="Times New Roman" w:hAnsi="Calibri" w:cs="Arial"/>
          <w:bCs/>
          <w:color w:val="000000"/>
          <w:sz w:val="24"/>
          <w:szCs w:val="24"/>
          <w:lang w:eastAsia="fr-FR"/>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bCs/>
          <w:color w:val="000000"/>
          <w:sz w:val="24"/>
          <w:szCs w:val="24"/>
          <w:lang w:eastAsia="fr-FR"/>
        </w:rPr>
      </w:pPr>
      <w:r w:rsidRPr="00702181">
        <w:rPr>
          <w:rFonts w:ascii="Calibri" w:eastAsia="Times New Roman" w:hAnsi="Calibri" w:cs="Arial"/>
          <w:bCs/>
          <w:color w:val="000000"/>
          <w:sz w:val="24"/>
          <w:szCs w:val="24"/>
          <w:lang w:eastAsia="fr-FR"/>
        </w:rPr>
        <w:t>Având în vedere prevederile Programului Na</w:t>
      </w:r>
      <w:r w:rsidRPr="00702181">
        <w:rPr>
          <w:rFonts w:ascii="Calibri" w:eastAsia="Times New Roman" w:hAnsi="Calibri" w:cs="Arial"/>
          <w:bCs/>
          <w:color w:val="000000"/>
          <w:sz w:val="24"/>
          <w:szCs w:val="24"/>
          <w:lang w:eastAsia="fr-FR"/>
        </w:rPr>
        <w:t>ț</w:t>
      </w:r>
      <w:r w:rsidRPr="00702181">
        <w:rPr>
          <w:rFonts w:ascii="Calibri" w:eastAsia="Times New Roman" w:hAnsi="Calibri" w:cs="Arial"/>
          <w:bCs/>
          <w:color w:val="000000"/>
          <w:sz w:val="24"/>
          <w:szCs w:val="24"/>
          <w:lang w:eastAsia="fr-FR"/>
        </w:rPr>
        <w:t xml:space="preserve">ional de Dezvoltare Rurală al României pentru perioada de programare 2014-2020 (PNDR 2014 - 2020), </w:t>
      </w:r>
      <w:r w:rsidRPr="00702181">
        <w:rPr>
          <w:rFonts w:ascii="Calibri" w:eastAsia="Times New Roman" w:hAnsi="Calibri" w:cs="Arial"/>
          <w:color w:val="000000"/>
          <w:sz w:val="24"/>
          <w:szCs w:val="24"/>
          <w:lang w:eastAsia="fr-FR"/>
        </w:rPr>
        <w:t xml:space="preserve">elaborat în baza </w:t>
      </w:r>
      <w:r w:rsidRPr="00702181">
        <w:rPr>
          <w:rFonts w:ascii="Calibri" w:eastAsia="Times New Roman" w:hAnsi="Calibri" w:cs="Arial"/>
          <w:i/>
          <w:color w:val="000000"/>
          <w:sz w:val="24"/>
          <w:szCs w:val="24"/>
          <w:lang w:eastAsia="fr-FR"/>
        </w:rPr>
        <w:t>Regulamentului (UE) al Parlamentului European și al Consiliului nr. 1305/2013</w:t>
      </w:r>
      <w:r w:rsidRPr="00702181">
        <w:rPr>
          <w:rFonts w:ascii="Calibri" w:eastAsia="Times New Roman" w:hAnsi="Calibri" w:cs="Arial"/>
          <w:i/>
          <w:color w:val="000000"/>
          <w:spacing w:val="-7"/>
          <w:sz w:val="24"/>
          <w:szCs w:val="24"/>
          <w:lang w:eastAsia="fr-FR"/>
        </w:rPr>
        <w:t xml:space="preserve"> privind sprijinul pentru dezvoltare rurală acordat din Fondul European Agricol pentru Dezvoltare Rurală (FEADR) și de abrogare </w:t>
      </w:r>
      <w:r w:rsidRPr="00702181">
        <w:rPr>
          <w:rFonts w:ascii="Calibri" w:eastAsia="Arial Unicode MS" w:hAnsi="Calibri" w:cs="Arial"/>
          <w:bCs/>
          <w:i/>
          <w:color w:val="19161B"/>
          <w:sz w:val="24"/>
          <w:szCs w:val="24"/>
        </w:rPr>
        <w:t>a Regulamentului (CE) nr. 1698/2005 al Consiliului</w:t>
      </w:r>
      <w:r w:rsidRPr="00702181">
        <w:rPr>
          <w:rFonts w:ascii="Calibri" w:eastAsia="Arial Unicode MS" w:hAnsi="Calibri" w:cs="Arial"/>
          <w:bCs/>
          <w:color w:val="19161B"/>
          <w:sz w:val="24"/>
          <w:szCs w:val="24"/>
        </w:rPr>
        <w:t xml:space="preserve"> </w:t>
      </w:r>
      <w:r w:rsidR="00064D88" w:rsidRPr="00702181">
        <w:rPr>
          <w:rFonts w:ascii="Calibri" w:eastAsia="Arial Unicode MS" w:hAnsi="Calibri" w:cs="Arial"/>
          <w:bCs/>
          <w:color w:val="19161B"/>
          <w:sz w:val="24"/>
          <w:szCs w:val="24"/>
        </w:rPr>
        <w:t>ș</w:t>
      </w:r>
      <w:r w:rsidRPr="00702181">
        <w:rPr>
          <w:rFonts w:ascii="Calibri" w:eastAsia="Times New Roman" w:hAnsi="Calibri" w:cs="Arial"/>
          <w:color w:val="000000"/>
          <w:spacing w:val="-7"/>
          <w:sz w:val="24"/>
          <w:szCs w:val="24"/>
          <w:lang w:eastAsia="fr-FR"/>
        </w:rPr>
        <w:t xml:space="preserve">i aprobat </w:t>
      </w:r>
      <w:r w:rsidRPr="00702181">
        <w:rPr>
          <w:rFonts w:ascii="Calibri" w:eastAsia="Times New Roman" w:hAnsi="Calibri" w:cs="Arial"/>
          <w:bCs/>
          <w:color w:val="000000"/>
          <w:sz w:val="24"/>
          <w:szCs w:val="24"/>
          <w:lang w:eastAsia="fr-FR"/>
        </w:rPr>
        <w:t xml:space="preserve">prin </w:t>
      </w:r>
      <w:r w:rsidRPr="00702181">
        <w:rPr>
          <w:rFonts w:ascii="Calibri" w:eastAsia="Times New Roman" w:hAnsi="Calibri" w:cs="Arial"/>
          <w:bCs/>
          <w:i/>
          <w:color w:val="000000"/>
          <w:sz w:val="24"/>
          <w:szCs w:val="24"/>
          <w:lang w:eastAsia="fr-FR"/>
        </w:rPr>
        <w:t>Decizia Comisiei Europene,</w:t>
      </w:r>
      <w:r w:rsidRPr="00702181">
        <w:rPr>
          <w:rFonts w:ascii="Calibri" w:eastAsia="Times New Roman" w:hAnsi="Calibri" w:cs="Arial"/>
          <w:bCs/>
          <w:color w:val="000000"/>
          <w:sz w:val="24"/>
          <w:szCs w:val="24"/>
          <w:lang w:eastAsia="fr-FR"/>
        </w:rPr>
        <w:t xml:space="preserve"> notificată României prin adresa nr. ............</w:t>
      </w:r>
      <w:r w:rsidRPr="00702181">
        <w:rPr>
          <w:rFonts w:ascii="Calibri" w:eastAsia="Times New Roman" w:hAnsi="Calibri" w:cs="Arial"/>
          <w:bCs/>
          <w:sz w:val="24"/>
          <w:szCs w:val="24"/>
          <w:lang w:eastAsia="fr-FR"/>
        </w:rPr>
        <w:t xml:space="preserve">, </w:t>
      </w:r>
      <w:r w:rsidRPr="00702181">
        <w:rPr>
          <w:rFonts w:eastAsia="Times New Roman" w:cs="Arial"/>
          <w:sz w:val="24"/>
          <w:szCs w:val="24"/>
        </w:rPr>
        <w:t>precum și ale legislației comunitare și naționale în vigoare,</w:t>
      </w:r>
    </w:p>
    <w:p w:rsidR="00703AB3" w:rsidRPr="00702181" w:rsidRDefault="00703AB3" w:rsidP="00703AB3">
      <w:pPr>
        <w:spacing w:after="0" w:line="240" w:lineRule="auto"/>
        <w:jc w:val="both"/>
        <w:rPr>
          <w:rFonts w:ascii="Calibri" w:eastAsia="Times New Roman" w:hAnsi="Calibri" w:cs="Arial"/>
          <w:sz w:val="24"/>
          <w:szCs w:val="24"/>
        </w:rPr>
      </w:pPr>
    </w:p>
    <w:p w:rsidR="00703AB3" w:rsidRPr="00702181" w:rsidRDefault="00703AB3" w:rsidP="00703AB3">
      <w:pPr>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în baza Raportului de Selecție final din data de..................... aprobat de către Directorul General al Direcției Generale Dezvoltare Rurală - Autoritate de Management pentru PNDR (DGDR AM-PNDR), din cadrul Ministerului Agriculturii și Dezvoltării Rurale (MADR)</w:t>
      </w:r>
    </w:p>
    <w:p w:rsidR="00703AB3" w:rsidRPr="00702181" w:rsidRDefault="00703AB3" w:rsidP="00703AB3">
      <w:pPr>
        <w:spacing w:before="120" w:after="120" w:line="240" w:lineRule="auto"/>
        <w:contextualSpacing/>
        <w:jc w:val="both"/>
        <w:rPr>
          <w:b/>
          <w:sz w:val="24"/>
        </w:rPr>
      </w:pPr>
    </w:p>
    <w:p w:rsidR="00703AB3" w:rsidRPr="00702181" w:rsidRDefault="00703AB3" w:rsidP="00703AB3">
      <w:pPr>
        <w:spacing w:before="120" w:after="120" w:line="240" w:lineRule="auto"/>
        <w:contextualSpacing/>
        <w:jc w:val="both"/>
        <w:rPr>
          <w:sz w:val="24"/>
        </w:rPr>
      </w:pPr>
      <w:r w:rsidRPr="00702181">
        <w:rPr>
          <w:b/>
          <w:sz w:val="24"/>
        </w:rPr>
        <w:t xml:space="preserve">AGENȚIA PENTRU FINANȚAREA INVESTIȚIILOR RURALE </w:t>
      </w:r>
      <w:r w:rsidRPr="00702181">
        <w:rPr>
          <w:i/>
          <w:sz w:val="24"/>
        </w:rPr>
        <w:t xml:space="preserve">- </w:t>
      </w:r>
      <w:r w:rsidRPr="00702181">
        <w:rPr>
          <w:b/>
          <w:i/>
          <w:sz w:val="24"/>
        </w:rPr>
        <w:t>România</w:t>
      </w:r>
      <w:r w:rsidRPr="00702181">
        <w:rPr>
          <w:i/>
          <w:sz w:val="24"/>
        </w:rPr>
        <w:t>,</w:t>
      </w:r>
      <w:r w:rsidRPr="00702181">
        <w:rPr>
          <w:sz w:val="24"/>
        </w:rPr>
        <w:t xml:space="preserve"> cu sediul în str.  Știrbei Vodă nr. 43, sector 1, Bucure</w:t>
      </w:r>
      <w:r w:rsidR="00064D88" w:rsidRPr="00702181">
        <w:rPr>
          <w:sz w:val="24"/>
        </w:rPr>
        <w:t>ș</w:t>
      </w:r>
      <w:r w:rsidRPr="00702181">
        <w:rPr>
          <w:sz w:val="24"/>
        </w:rPr>
        <w:t>ti, Tel. +40-21.402.27.50/Fax +40-21.315.67.79</w:t>
      </w:r>
      <w:r w:rsidRPr="00702181">
        <w:rPr>
          <w:spacing w:val="30"/>
          <w:sz w:val="24"/>
        </w:rPr>
        <w:t>; email: cabinet@afir.info,</w:t>
      </w:r>
      <w:r w:rsidRPr="00702181">
        <w:rPr>
          <w:sz w:val="24"/>
        </w:rPr>
        <w:t xml:space="preserve"> reprezentată legal de ................................................., în func</w:t>
      </w:r>
      <w:r w:rsidR="00064D88" w:rsidRPr="00702181">
        <w:rPr>
          <w:sz w:val="24"/>
        </w:rPr>
        <w:t>ț</w:t>
      </w:r>
      <w:r w:rsidRPr="00702181">
        <w:rPr>
          <w:sz w:val="24"/>
        </w:rPr>
        <w:t xml:space="preserve">ia de Director General, </w:t>
      </w:r>
      <w:r w:rsidRPr="00702181">
        <w:rPr>
          <w:b/>
          <w:sz w:val="24"/>
        </w:rPr>
        <w:t>prin mandatar</w:t>
      </w:r>
      <w:r w:rsidRPr="00702181">
        <w:rPr>
          <w:sz w:val="24"/>
        </w:rPr>
        <w:t xml:space="preserve"> ...................................................... – </w:t>
      </w:r>
      <w:r w:rsidRPr="00702181">
        <w:rPr>
          <w:b/>
          <w:sz w:val="24"/>
        </w:rPr>
        <w:t>Director General Adjunct al</w:t>
      </w:r>
      <w:r w:rsidRPr="00702181">
        <w:rPr>
          <w:sz w:val="24"/>
        </w:rPr>
        <w:t xml:space="preserve"> </w:t>
      </w:r>
      <w:r w:rsidRPr="00702181">
        <w:rPr>
          <w:b/>
          <w:sz w:val="24"/>
        </w:rPr>
        <w:t>Centrului Regional pentru Finanțarea Investițiilor Rurale</w:t>
      </w:r>
      <w:r w:rsidRPr="00702181">
        <w:rPr>
          <w:sz w:val="24"/>
        </w:rPr>
        <w:t xml:space="preserve"> ......................................, în calitate de </w:t>
      </w:r>
      <w:r w:rsidRPr="00702181">
        <w:rPr>
          <w:b/>
          <w:sz w:val="24"/>
        </w:rPr>
        <w:t xml:space="preserve">Autoritate Contractantă, </w:t>
      </w:r>
      <w:r w:rsidRPr="00702181">
        <w:rPr>
          <w:rFonts w:ascii="Calibri" w:eastAsia="Times New Roman" w:hAnsi="Calibri" w:cs="Arial"/>
          <w:sz w:val="24"/>
          <w:szCs w:val="24"/>
        </w:rPr>
        <w:t>numită în continuare AFIR,</w:t>
      </w:r>
    </w:p>
    <w:p w:rsidR="00703AB3" w:rsidRPr="00702181" w:rsidRDefault="00703AB3" w:rsidP="00703AB3">
      <w:pPr>
        <w:spacing w:before="120" w:after="120" w:line="240" w:lineRule="auto"/>
        <w:contextualSpacing/>
        <w:jc w:val="both"/>
        <w:rPr>
          <w:sz w:val="24"/>
        </w:rPr>
      </w:pPr>
    </w:p>
    <w:p w:rsidR="00703AB3" w:rsidRPr="00702181" w:rsidRDefault="00703AB3" w:rsidP="00703AB3">
      <w:pPr>
        <w:spacing w:after="0" w:line="240" w:lineRule="auto"/>
        <w:jc w:val="center"/>
        <w:rPr>
          <w:rFonts w:ascii="Calibri" w:eastAsia="Times New Roman" w:hAnsi="Calibri" w:cs="Arial"/>
          <w:b/>
          <w:sz w:val="24"/>
          <w:szCs w:val="24"/>
        </w:rPr>
      </w:pPr>
    </w:p>
    <w:p w:rsidR="00703AB3" w:rsidRPr="00702181" w:rsidRDefault="00703AB3" w:rsidP="00703AB3">
      <w:pPr>
        <w:spacing w:after="0" w:line="240" w:lineRule="auto"/>
        <w:jc w:val="center"/>
        <w:rPr>
          <w:rFonts w:ascii="Calibri" w:eastAsia="Times New Roman" w:hAnsi="Calibri" w:cs="Arial"/>
          <w:b/>
          <w:sz w:val="24"/>
          <w:szCs w:val="24"/>
        </w:rPr>
      </w:pPr>
      <w:r w:rsidRPr="00702181">
        <w:rPr>
          <w:rFonts w:ascii="Calibri" w:eastAsia="Times New Roman" w:hAnsi="Calibri" w:cs="Arial"/>
          <w:b/>
          <w:sz w:val="24"/>
          <w:szCs w:val="24"/>
        </w:rPr>
        <w:t>D E C I D E:</w:t>
      </w:r>
    </w:p>
    <w:p w:rsidR="00703AB3" w:rsidRPr="00702181" w:rsidRDefault="00703AB3" w:rsidP="00703AB3">
      <w:pPr>
        <w:spacing w:after="0" w:line="240" w:lineRule="auto"/>
        <w:ind w:firstLine="720"/>
        <w:jc w:val="center"/>
        <w:rPr>
          <w:rFonts w:ascii="Calibri" w:eastAsia="Times New Roman" w:hAnsi="Calibri" w:cs="Arial"/>
          <w:b/>
          <w:sz w:val="24"/>
          <w:szCs w:val="24"/>
        </w:rPr>
      </w:pPr>
    </w:p>
    <w:p w:rsidR="00703AB3" w:rsidRPr="00702181" w:rsidRDefault="00703AB3" w:rsidP="00703AB3">
      <w:pPr>
        <w:spacing w:after="120" w:line="240" w:lineRule="auto"/>
        <w:jc w:val="both"/>
        <w:rPr>
          <w:rFonts w:ascii="Calibri" w:eastAsia="Times New Roman" w:hAnsi="Calibri" w:cs="Arial"/>
          <w:sz w:val="24"/>
          <w:szCs w:val="24"/>
        </w:rPr>
      </w:pPr>
      <w:r w:rsidRPr="00702181">
        <w:rPr>
          <w:rFonts w:ascii="Calibri" w:eastAsia="Times New Roman" w:hAnsi="Calibri" w:cs="Arial"/>
          <w:b/>
          <w:sz w:val="24"/>
          <w:szCs w:val="24"/>
        </w:rPr>
        <w:t>Art. 1</w:t>
      </w:r>
      <w:r w:rsidR="00064D88" w:rsidRPr="00702181">
        <w:rPr>
          <w:rFonts w:ascii="Calibri" w:eastAsia="Times New Roman" w:hAnsi="Calibri" w:cs="Arial"/>
          <w:sz w:val="24"/>
          <w:szCs w:val="24"/>
        </w:rPr>
        <w:t>(1) Se aprobă Cererea de finanț</w:t>
      </w:r>
      <w:r w:rsidRPr="00702181">
        <w:rPr>
          <w:rFonts w:ascii="Calibri" w:eastAsia="Times New Roman" w:hAnsi="Calibri" w:cs="Arial"/>
          <w:sz w:val="24"/>
          <w:szCs w:val="24"/>
        </w:rPr>
        <w:t xml:space="preserve">are nr. .................................... aferentă proiectului cu titlul </w:t>
      </w:r>
      <w:r w:rsidRPr="00702181">
        <w:rPr>
          <w:rFonts w:ascii="Calibri" w:eastAsia="Times New Roman" w:hAnsi="Calibri" w:cs="Arial"/>
          <w:i/>
          <w:spacing w:val="-20"/>
          <w:sz w:val="24"/>
          <w:szCs w:val="24"/>
        </w:rPr>
        <w:t>,,</w:t>
      </w:r>
      <w:r w:rsidRPr="00702181">
        <w:rPr>
          <w:rFonts w:ascii="Calibri" w:eastAsia="Times New Roman" w:hAnsi="Calibri" w:cs="Arial"/>
          <w:i/>
          <w:sz w:val="24"/>
          <w:szCs w:val="24"/>
        </w:rPr>
        <w:t>...............................................”</w:t>
      </w:r>
      <w:r w:rsidRPr="00702181">
        <w:rPr>
          <w:rFonts w:ascii="Calibri" w:eastAsia="Times New Roman" w:hAnsi="Calibri" w:cs="Arial"/>
          <w:sz w:val="24"/>
          <w:szCs w:val="24"/>
        </w:rPr>
        <w:t xml:space="preserve"> depusă de:</w:t>
      </w:r>
    </w:p>
    <w:p w:rsidR="00703AB3" w:rsidRPr="00702181" w:rsidRDefault="00703AB3" w:rsidP="00703AB3">
      <w:pPr>
        <w:spacing w:before="120" w:after="120" w:line="240" w:lineRule="auto"/>
        <w:contextualSpacing/>
        <w:jc w:val="both"/>
        <w:rPr>
          <w:b/>
          <w:sz w:val="24"/>
        </w:rPr>
      </w:pPr>
    </w:p>
    <w:p w:rsidR="00703AB3" w:rsidRPr="00702181" w:rsidRDefault="00703AB3" w:rsidP="00703AB3">
      <w:pPr>
        <w:spacing w:before="120" w:after="120" w:line="240" w:lineRule="auto"/>
        <w:contextualSpacing/>
        <w:jc w:val="both"/>
        <w:rPr>
          <w:b/>
          <w:sz w:val="24"/>
        </w:rPr>
      </w:pPr>
      <w:r w:rsidRPr="00702181">
        <w:rPr>
          <w:b/>
          <w:sz w:val="24"/>
        </w:rPr>
        <w:t xml:space="preserve">ASOCIAȚIA ………………………………………………………………………………. </w:t>
      </w:r>
      <w:r w:rsidRPr="00702181">
        <w:rPr>
          <w:sz w:val="24"/>
        </w:rPr>
        <w:t>înființată/autorizată la data de .................. ,</w:t>
      </w:r>
      <w:r w:rsidRPr="00702181">
        <w:rPr>
          <w:b/>
          <w:sz w:val="24"/>
        </w:rPr>
        <w:t xml:space="preserve"> Cod Unic de Înregistrare/Autorizație ...................................., cu sediul în str............................., localitatea ................, județul ................, cod poștal .................... , Tel. ....................., Fax ......................., email: ......................, Cod RO </w:t>
      </w:r>
      <w:r w:rsidRPr="00702181">
        <w:rPr>
          <w:sz w:val="24"/>
        </w:rPr>
        <w:t>(</w:t>
      </w:r>
      <w:r w:rsidRPr="00702181">
        <w:rPr>
          <w:i/>
          <w:sz w:val="24"/>
        </w:rPr>
        <w:t>Cod Unic de Înregistrare în Registrul Unic de Identificare alocat de APIA</w:t>
      </w:r>
      <w:r w:rsidRPr="00702181">
        <w:rPr>
          <w:sz w:val="24"/>
        </w:rPr>
        <w:t>) .............,</w:t>
      </w:r>
      <w:r w:rsidRPr="00702181">
        <w:rPr>
          <w:b/>
          <w:sz w:val="24"/>
        </w:rPr>
        <w:t xml:space="preserve"> cont bancar .......................... (denumirea și adresa băncii), reprezentată prin </w:t>
      </w:r>
      <w:r w:rsidRPr="00702181">
        <w:rPr>
          <w:sz w:val="24"/>
        </w:rPr>
        <w:t>(</w:t>
      </w:r>
      <w:r w:rsidRPr="00702181">
        <w:rPr>
          <w:i/>
          <w:sz w:val="24"/>
        </w:rPr>
        <w:t>nume și prenume</w:t>
      </w:r>
      <w:r w:rsidRPr="00702181">
        <w:rPr>
          <w:sz w:val="24"/>
        </w:rPr>
        <w:t>)</w:t>
      </w:r>
      <w:r w:rsidRPr="00702181">
        <w:rPr>
          <w:b/>
          <w:sz w:val="24"/>
        </w:rPr>
        <w:t xml:space="preserve"> ..... .................................. </w:t>
      </w:r>
      <w:r w:rsidRPr="00702181">
        <w:rPr>
          <w:sz w:val="24"/>
        </w:rPr>
        <w:t>(</w:t>
      </w:r>
      <w:r w:rsidRPr="00702181">
        <w:rPr>
          <w:i/>
          <w:sz w:val="24"/>
        </w:rPr>
        <w:t>calitatea de reprezentare potrivit actului normativ privind organi</w:t>
      </w:r>
      <w:r w:rsidR="00064D88" w:rsidRPr="00702181">
        <w:rPr>
          <w:i/>
          <w:sz w:val="24"/>
        </w:rPr>
        <w:t>zarea și funcț</w:t>
      </w:r>
      <w:r w:rsidRPr="00702181">
        <w:rPr>
          <w:i/>
          <w:sz w:val="24"/>
        </w:rPr>
        <w:t xml:space="preserve">ionarea entității juridice respective </w:t>
      </w:r>
      <w:proofErr w:type="spellStart"/>
      <w:r w:rsidRPr="00702181">
        <w:rPr>
          <w:i/>
          <w:sz w:val="24"/>
        </w:rPr>
        <w:t>şi</w:t>
      </w:r>
      <w:proofErr w:type="spellEnd"/>
      <w:r w:rsidRPr="00702181">
        <w:rPr>
          <w:i/>
          <w:sz w:val="24"/>
        </w:rPr>
        <w:t>/sau conform statutului/actului constitutiv al entității juridice respective</w:t>
      </w:r>
      <w:r w:rsidRPr="00702181">
        <w:rPr>
          <w:sz w:val="24"/>
        </w:rPr>
        <w:t>)</w:t>
      </w:r>
      <w:r w:rsidRPr="00702181">
        <w:rPr>
          <w:b/>
          <w:sz w:val="24"/>
        </w:rPr>
        <w:t xml:space="preserve">, în funcția </w:t>
      </w:r>
      <w:r w:rsidRPr="00702181">
        <w:rPr>
          <w:b/>
          <w:sz w:val="24"/>
        </w:rPr>
        <w:lastRenderedPageBreak/>
        <w:t xml:space="preserve">de ...................................., identificat prin C.I./PASS Seria .......... Nr. ............................... CNP  ..................., în calitate de Beneficiar, </w:t>
      </w:r>
    </w:p>
    <w:p w:rsidR="00703AB3" w:rsidRPr="00702181" w:rsidRDefault="00703AB3" w:rsidP="00703AB3">
      <w:pPr>
        <w:spacing w:before="120" w:after="120" w:line="240" w:lineRule="auto"/>
        <w:contextualSpacing/>
        <w:jc w:val="both"/>
        <w:rPr>
          <w:b/>
          <w:sz w:val="24"/>
        </w:rPr>
      </w:pPr>
      <w:r w:rsidRPr="00702181">
        <w:rPr>
          <w:b/>
          <w:sz w:val="24"/>
        </w:rPr>
        <w:t xml:space="preserve">Sau, după caz, </w:t>
      </w:r>
    </w:p>
    <w:p w:rsidR="00703AB3" w:rsidRPr="00702181" w:rsidRDefault="00703AB3" w:rsidP="00703AB3">
      <w:pPr>
        <w:spacing w:before="120" w:after="120" w:line="240" w:lineRule="auto"/>
        <w:contextualSpacing/>
        <w:jc w:val="both"/>
        <w:rPr>
          <w:b/>
          <w:sz w:val="24"/>
        </w:rPr>
      </w:pPr>
    </w:p>
    <w:p w:rsidR="00703AB3" w:rsidRPr="00702181" w:rsidRDefault="00703AB3" w:rsidP="00703AB3">
      <w:pPr>
        <w:spacing w:before="120" w:after="120" w:line="240" w:lineRule="auto"/>
        <w:contextualSpacing/>
        <w:jc w:val="both"/>
        <w:rPr>
          <w:b/>
          <w:sz w:val="24"/>
        </w:rPr>
      </w:pPr>
      <w:r w:rsidRPr="00702181">
        <w:rPr>
          <w:b/>
          <w:sz w:val="24"/>
        </w:rPr>
        <w:t xml:space="preserve">PERSOANA JURIDICĂ DE DREPT PRIVAT SAU PUBLIC, desemnată ca REPREZENTANT prin Acordul de parteneriat nr. ......../data ......................, ........................................................., cu sediul social/punct de lucru/sucursală în teritoriul acoperit de potențialul GAL înființată/autorizată la data de .................. , Cod Unic de Înregistrare/Autorizație ...................................., cu sediul în str. ............................, localitatea ................, județul ................, cod poștal .................... , Tel. ....................., Fax ......................., email: ......................, Cod RO (Cod Unic de Înregistrare în Registrul Unic de Identificare alocat de APIA) ............., cont bancar ................................ (denumirea și adresa băncii), reprezentat prin (nume și prenume) ...................................... (calitatea de reprezentare potrivit actului normativ privind organizarea </w:t>
      </w:r>
      <w:r w:rsidR="00064D88" w:rsidRPr="00702181">
        <w:rPr>
          <w:b/>
          <w:sz w:val="24"/>
        </w:rPr>
        <w:t>și funcț</w:t>
      </w:r>
      <w:r w:rsidRPr="00702181">
        <w:rPr>
          <w:b/>
          <w:sz w:val="24"/>
        </w:rPr>
        <w:t xml:space="preserve">ionarea entității juridice respective </w:t>
      </w:r>
      <w:r w:rsidR="00064D88" w:rsidRPr="00702181">
        <w:rPr>
          <w:b/>
          <w:sz w:val="24"/>
        </w:rPr>
        <w:t>ș</w:t>
      </w:r>
      <w:r w:rsidRPr="00702181">
        <w:rPr>
          <w:b/>
          <w:sz w:val="24"/>
        </w:rPr>
        <w:t xml:space="preserve">i/sau conform statutului/actului constitutiv al entității juridice respective), în funcția de ....................................... identificat prin C.I./PASS Seria .......... Nr. ............................... CNP  ..................., în calitate de Beneficiar, </w:t>
      </w:r>
    </w:p>
    <w:p w:rsidR="00703AB3" w:rsidRPr="00702181" w:rsidRDefault="00703AB3" w:rsidP="00703AB3">
      <w:pPr>
        <w:spacing w:before="120" w:after="120" w:line="240" w:lineRule="auto"/>
        <w:contextualSpacing/>
        <w:jc w:val="both"/>
        <w:rPr>
          <w:b/>
          <w:sz w:val="24"/>
        </w:rPr>
      </w:pPr>
    </w:p>
    <w:p w:rsidR="00703AB3" w:rsidRPr="00702181" w:rsidRDefault="00703AB3" w:rsidP="00703AB3">
      <w:pPr>
        <w:spacing w:after="0" w:line="240" w:lineRule="auto"/>
        <w:jc w:val="both"/>
        <w:rPr>
          <w:rFonts w:eastAsia="Times New Roman" w:cs="Arial"/>
          <w:sz w:val="24"/>
          <w:szCs w:val="24"/>
        </w:rPr>
      </w:pPr>
      <w:r w:rsidRPr="00702181">
        <w:rPr>
          <w:rFonts w:eastAsia="Times New Roman" w:cs="Arial"/>
          <w:sz w:val="24"/>
          <w:szCs w:val="24"/>
        </w:rPr>
        <w:t xml:space="preserve">1(2)În vederea realizării proiectului ,, ...........…. ”se acordă beneficiarului ajutorul financiar nerambursabil în suma de  (în cifre) ................ (în litere…….) EUR, echivalent a (în cifre)  ........ (în litere…….) LEI; </w:t>
      </w:r>
    </w:p>
    <w:p w:rsidR="00703AB3" w:rsidRPr="00702181" w:rsidRDefault="00703AB3" w:rsidP="00703AB3">
      <w:pPr>
        <w:spacing w:after="0" w:line="240" w:lineRule="auto"/>
        <w:jc w:val="both"/>
        <w:rPr>
          <w:rFonts w:eastAsia="Times New Roman" w:cs="Arial"/>
          <w:sz w:val="24"/>
          <w:szCs w:val="24"/>
        </w:rPr>
      </w:pPr>
    </w:p>
    <w:p w:rsidR="00703AB3" w:rsidRPr="00702181" w:rsidRDefault="00703AB3" w:rsidP="00703AB3">
      <w:pPr>
        <w:spacing w:after="0" w:line="240" w:lineRule="auto"/>
        <w:jc w:val="both"/>
        <w:rPr>
          <w:rFonts w:eastAsia="Times New Roman" w:cs="Arial"/>
          <w:sz w:val="24"/>
          <w:szCs w:val="24"/>
        </w:rPr>
      </w:pPr>
      <w:r w:rsidRPr="00702181">
        <w:rPr>
          <w:rFonts w:eastAsia="Times New Roman" w:cs="Arial"/>
          <w:sz w:val="24"/>
          <w:szCs w:val="24"/>
        </w:rPr>
        <w:t xml:space="preserve">1(3) Sprijinul financiar prevăzut la alin. 1(2) se acordă în maxim 2 tranșe de plată, cursul de schimb utilizat fiind cursul euro-leu stabilit de către Banca Central Europeană, publicat pe pagina web: </w:t>
      </w:r>
      <w:hyperlink r:id="rId8" w:history="1">
        <w:r w:rsidRPr="00702181">
          <w:rPr>
            <w:i/>
            <w:color w:val="0563C1" w:themeColor="hyperlink"/>
            <w:sz w:val="24"/>
            <w:szCs w:val="24"/>
            <w:u w:val="single"/>
          </w:rPr>
          <w:t>http://www.ecb.int/index.html</w:t>
        </w:r>
      </w:hyperlink>
      <w:r w:rsidRPr="00702181">
        <w:rPr>
          <w:i/>
          <w:sz w:val="24"/>
          <w:szCs w:val="24"/>
        </w:rPr>
        <w:t>,</w:t>
      </w:r>
      <w:r w:rsidRPr="00702181">
        <w:rPr>
          <w:sz w:val="24"/>
          <w:szCs w:val="24"/>
        </w:rPr>
        <w:t xml:space="preserve"> valabil pentru data de 1 ianuarie a anului în cursul căruia este luată decizia de acordare a ajutorului financiar nerambursabil (respectiv anul semnării Deciziei de finanțare).</w:t>
      </w:r>
    </w:p>
    <w:p w:rsidR="00703AB3" w:rsidRPr="00702181" w:rsidRDefault="00703AB3" w:rsidP="00703AB3">
      <w:pPr>
        <w:spacing w:after="0" w:line="240" w:lineRule="auto"/>
        <w:jc w:val="both"/>
        <w:rPr>
          <w:rFonts w:eastAsia="Times New Roman" w:cs="Arial"/>
          <w:sz w:val="24"/>
          <w:szCs w:val="24"/>
        </w:rPr>
      </w:pPr>
    </w:p>
    <w:p w:rsidR="00703AB3" w:rsidRPr="00702181" w:rsidRDefault="00703AB3" w:rsidP="00703AB3">
      <w:pPr>
        <w:spacing w:after="0" w:line="240" w:lineRule="auto"/>
        <w:jc w:val="both"/>
        <w:rPr>
          <w:rFonts w:eastAsia="Times New Roman" w:cs="Arial"/>
          <w:sz w:val="24"/>
          <w:szCs w:val="24"/>
        </w:rPr>
      </w:pPr>
      <w:r w:rsidRPr="00702181">
        <w:rPr>
          <w:rFonts w:eastAsia="Times New Roman" w:cs="Arial"/>
          <w:sz w:val="24"/>
          <w:szCs w:val="24"/>
        </w:rPr>
        <w:t>1(4)Angajarea sumelor aferente sprijinului pregătitor se realizează la data încheierii prezentei Decizii de finanțare, iar rambursarea sumelor se realizează astfel:</w:t>
      </w:r>
    </w:p>
    <w:p w:rsidR="00703AB3" w:rsidRPr="00702181" w:rsidRDefault="00703AB3" w:rsidP="00703AB3">
      <w:pPr>
        <w:numPr>
          <w:ilvl w:val="0"/>
          <w:numId w:val="4"/>
        </w:numPr>
        <w:spacing w:after="0" w:line="240" w:lineRule="auto"/>
        <w:jc w:val="both"/>
        <w:rPr>
          <w:rFonts w:eastAsia="Times New Roman" w:cs="Times New Roman"/>
          <w:sz w:val="24"/>
          <w:szCs w:val="24"/>
          <w:lang w:eastAsia="ro-RO"/>
        </w:rPr>
      </w:pPr>
      <w:r w:rsidRPr="00702181">
        <w:rPr>
          <w:rFonts w:eastAsia="Times New Roman" w:cs="Times New Roman"/>
          <w:sz w:val="24"/>
          <w:szCs w:val="24"/>
          <w:lang w:eastAsia="ro-RO"/>
        </w:rPr>
        <w:t>Cheltuielile de animare, prevăzute la capitolul I din Bugetul indicativ pot fi solicitate la plată după finalizarea activităților de animare, în maxim 10 de zile de la aprobarea raportului intermediar de activitate care cuprinde activitățile aferente etapei de animare/consultare. Ulterior, în cazul în care Strategia de Dezvoltare Locală nu este depusă pentru evaluare și selecție la AM PNDR, se va proceda la recuperarea sprijinului financiar.</w:t>
      </w:r>
    </w:p>
    <w:p w:rsidR="00703AB3" w:rsidRPr="00702181" w:rsidRDefault="00703AB3" w:rsidP="00703AB3">
      <w:pPr>
        <w:numPr>
          <w:ilvl w:val="0"/>
          <w:numId w:val="4"/>
        </w:numPr>
        <w:spacing w:after="0" w:line="240" w:lineRule="auto"/>
        <w:jc w:val="both"/>
        <w:rPr>
          <w:rFonts w:eastAsia="Times New Roman" w:cs="Times New Roman"/>
          <w:sz w:val="24"/>
          <w:szCs w:val="24"/>
          <w:lang w:eastAsia="ro-RO"/>
        </w:rPr>
      </w:pPr>
      <w:r w:rsidRPr="00702181">
        <w:rPr>
          <w:rFonts w:eastAsia="Times New Roman" w:cs="Times New Roman"/>
          <w:sz w:val="24"/>
          <w:szCs w:val="24"/>
          <w:lang w:eastAsia="ro-RO"/>
        </w:rPr>
        <w:t>Cheltuielile de elaborare a Strategiei de Dezvoltare Locală, prevăzute la capitolul II din Bugetul indicativ, vor fi rambursate numai în situația în care Strategia de Dezvoltare Locală este declarată eligibilă de către DGDR AM PNDR. Cererea de plată aferentă cheltuielilor legate de elaborarea strategiei trebuie depusă de beneficiarii submăsurii 19.1 în termen de 10 de zile de la aprobarea raportului final de activitate  de către  OJFIR.</w:t>
      </w:r>
    </w:p>
    <w:p w:rsidR="00703AB3" w:rsidRPr="00702181" w:rsidRDefault="00703AB3" w:rsidP="00703AB3">
      <w:pPr>
        <w:numPr>
          <w:ilvl w:val="0"/>
          <w:numId w:val="4"/>
        </w:numPr>
        <w:spacing w:after="0" w:line="240" w:lineRule="auto"/>
        <w:jc w:val="both"/>
        <w:rPr>
          <w:rFonts w:eastAsia="Times New Roman" w:cs="Times New Roman"/>
          <w:sz w:val="24"/>
          <w:szCs w:val="24"/>
          <w:lang w:eastAsia="ro-RO"/>
        </w:rPr>
      </w:pPr>
      <w:r w:rsidRPr="00702181">
        <w:rPr>
          <w:rFonts w:eastAsia="Times New Roman" w:cs="Times New Roman"/>
          <w:sz w:val="24"/>
          <w:szCs w:val="24"/>
          <w:lang w:eastAsia="ro-RO"/>
        </w:rPr>
        <w:t xml:space="preserve">În cazul în care beneficiarul nu dorește să depună un Dosar Cerere de Plată distinct (o tranșă distinctă) pentru cheltuielile de animare, are posibilitatea de a solicita toate </w:t>
      </w:r>
      <w:r w:rsidRPr="00702181">
        <w:rPr>
          <w:rFonts w:eastAsia="Times New Roman" w:cs="Times New Roman"/>
          <w:sz w:val="24"/>
          <w:szCs w:val="24"/>
          <w:lang w:eastAsia="ro-RO"/>
        </w:rPr>
        <w:lastRenderedPageBreak/>
        <w:t>cheltuielile aferente proiectului într-un singur DCP (tranșă unică), cu respectarea termenului prevăzut la cel de-al doilea punct de mai sus.</w:t>
      </w:r>
    </w:p>
    <w:p w:rsidR="00703AB3" w:rsidRPr="00702181" w:rsidRDefault="00703AB3" w:rsidP="00703AB3">
      <w:pPr>
        <w:spacing w:after="0" w:line="240" w:lineRule="auto"/>
        <w:jc w:val="both"/>
        <w:rPr>
          <w:rFonts w:ascii="Calibri" w:eastAsia="Times New Roman" w:hAnsi="Calibri" w:cs="Arial"/>
          <w:sz w:val="24"/>
          <w:szCs w:val="24"/>
        </w:rPr>
      </w:pPr>
      <w:r w:rsidRPr="00702181">
        <w:rPr>
          <w:rFonts w:eastAsia="Times New Roman" w:cs="Arial"/>
          <w:sz w:val="24"/>
          <w:szCs w:val="24"/>
        </w:rPr>
        <w:t>1(5) Valoarea ajutorului financiar nerambursabil aprobată prin prezenta Decizie nu poate fi majorată.</w:t>
      </w:r>
    </w:p>
    <w:p w:rsidR="00703AB3" w:rsidRPr="00702181" w:rsidRDefault="00703AB3" w:rsidP="00703AB3">
      <w:pPr>
        <w:spacing w:before="120" w:after="120" w:line="240" w:lineRule="auto"/>
        <w:jc w:val="both"/>
        <w:rPr>
          <w:sz w:val="24"/>
        </w:rPr>
      </w:pPr>
      <w:r w:rsidRPr="00702181">
        <w:rPr>
          <w:b/>
          <w:sz w:val="24"/>
        </w:rPr>
        <w:t>Articolul 2 – Durata de valabilitate a Deciziei de finanțare. Durata de implementare și durata de execuție</w:t>
      </w:r>
    </w:p>
    <w:p w:rsidR="00703AB3" w:rsidRPr="00702181" w:rsidRDefault="00703AB3" w:rsidP="00703AB3">
      <w:pPr>
        <w:spacing w:before="120" w:after="120" w:line="240" w:lineRule="auto"/>
        <w:jc w:val="both"/>
        <w:rPr>
          <w:sz w:val="24"/>
        </w:rPr>
      </w:pPr>
      <w:r w:rsidRPr="00702181">
        <w:rPr>
          <w:sz w:val="24"/>
        </w:rPr>
        <w:t>2(1) Durata de valabilitate a prezentei Decizii cuprinde durata de execuție și implementare a proiectului, fără a depăși data de 31 decembrie 2025.</w:t>
      </w:r>
    </w:p>
    <w:p w:rsidR="00703AB3" w:rsidRPr="00702181" w:rsidRDefault="00703AB3" w:rsidP="00703AB3">
      <w:pPr>
        <w:spacing w:before="120" w:after="120" w:line="240" w:lineRule="auto"/>
        <w:jc w:val="both"/>
        <w:rPr>
          <w:sz w:val="24"/>
        </w:rPr>
      </w:pPr>
      <w:r w:rsidRPr="00702181">
        <w:rPr>
          <w:sz w:val="24"/>
        </w:rPr>
        <w:t>Durata de execuție și durata de valabilitate a Deciziei încep de la data semnării acesteia de către Autoritatea Contractantă.</w:t>
      </w:r>
    </w:p>
    <w:p w:rsidR="00703AB3" w:rsidRPr="00702181" w:rsidRDefault="00703AB3" w:rsidP="00703AB3">
      <w:pPr>
        <w:spacing w:before="120" w:after="120" w:line="240" w:lineRule="auto"/>
        <w:jc w:val="both"/>
        <w:rPr>
          <w:rFonts w:cstheme="minorHAnsi"/>
          <w:sz w:val="24"/>
          <w:szCs w:val="24"/>
        </w:rPr>
      </w:pPr>
      <w:r w:rsidRPr="00702181">
        <w:rPr>
          <w:rFonts w:cstheme="minorHAnsi"/>
          <w:sz w:val="24"/>
          <w:szCs w:val="24"/>
        </w:rPr>
        <w:t xml:space="preserve">2(2) Durata de implementare a proiectului este de maximum 90 de zile calendaristice și reprezintă termenul limită de realizare a activităților specifice proiectului, așa cum sunt prevăzute în cadrul cererii de finanțare, inclusiv derularea procedurilor de achiziții, </w:t>
      </w:r>
      <w:r w:rsidRPr="00702181">
        <w:rPr>
          <w:rFonts w:eastAsia="Times New Roman" w:cstheme="minorHAnsi"/>
          <w:sz w:val="24"/>
          <w:szCs w:val="24"/>
        </w:rPr>
        <w:t>fără a se depăși termenul limită de depunere a Strategiilor de Dezvoltare Locală la DGDR AM PNDR în vederea evaluării acestora</w:t>
      </w:r>
      <w:r w:rsidRPr="00702181">
        <w:rPr>
          <w:rFonts w:cstheme="minorHAnsi"/>
          <w:sz w:val="24"/>
          <w:szCs w:val="24"/>
        </w:rPr>
        <w:t>.</w:t>
      </w:r>
    </w:p>
    <w:p w:rsidR="00703AB3" w:rsidRPr="00702181" w:rsidRDefault="00703AB3" w:rsidP="00703AB3">
      <w:pPr>
        <w:spacing w:before="120" w:after="120" w:line="240" w:lineRule="auto"/>
        <w:jc w:val="both"/>
        <w:rPr>
          <w:b/>
          <w:sz w:val="24"/>
        </w:rPr>
      </w:pPr>
      <w:r w:rsidRPr="00702181">
        <w:rPr>
          <w:sz w:val="24"/>
        </w:rPr>
        <w:t>2(3) Durata de execuție a Deciziei cuprinde durata de implementare a proiectului, precum și perioadele prevăzute în procedurile de lucru ale AFIR pentru:</w:t>
      </w:r>
      <w:r w:rsidRPr="00702181">
        <w:rPr>
          <w:b/>
          <w:sz w:val="24"/>
        </w:rPr>
        <w:t xml:space="preserve"> </w:t>
      </w:r>
    </w:p>
    <w:p w:rsidR="00703AB3" w:rsidRPr="00702181" w:rsidRDefault="00703AB3" w:rsidP="00703AB3">
      <w:pPr>
        <w:numPr>
          <w:ilvl w:val="0"/>
          <w:numId w:val="5"/>
        </w:numPr>
        <w:spacing w:after="0" w:line="240" w:lineRule="auto"/>
        <w:contextualSpacing/>
        <w:jc w:val="both"/>
        <w:rPr>
          <w:rFonts w:eastAsia="Times New Roman" w:cstheme="minorHAnsi"/>
          <w:sz w:val="24"/>
          <w:szCs w:val="24"/>
        </w:rPr>
      </w:pPr>
      <w:r w:rsidRPr="00702181">
        <w:rPr>
          <w:rFonts w:eastAsia="Calibri" w:cstheme="minorHAnsi"/>
          <w:sz w:val="24"/>
          <w:szCs w:val="24"/>
        </w:rPr>
        <w:t>depunerea și avizarea Raportului de activitate final;</w:t>
      </w:r>
    </w:p>
    <w:p w:rsidR="00703AB3" w:rsidRPr="00702181" w:rsidRDefault="00703AB3" w:rsidP="00703AB3">
      <w:pPr>
        <w:numPr>
          <w:ilvl w:val="0"/>
          <w:numId w:val="5"/>
        </w:numPr>
        <w:spacing w:after="0" w:line="240" w:lineRule="auto"/>
        <w:contextualSpacing/>
        <w:jc w:val="both"/>
        <w:rPr>
          <w:rFonts w:eastAsia="Times New Roman" w:cstheme="minorHAnsi"/>
          <w:sz w:val="24"/>
          <w:szCs w:val="24"/>
        </w:rPr>
      </w:pPr>
      <w:r w:rsidRPr="00702181">
        <w:rPr>
          <w:rFonts w:eastAsia="Calibri" w:cstheme="minorHAnsi"/>
          <w:sz w:val="24"/>
          <w:szCs w:val="24"/>
        </w:rPr>
        <w:t>depunerea ultimului Dosar al cererii de plată;</w:t>
      </w:r>
    </w:p>
    <w:p w:rsidR="00703AB3" w:rsidRPr="00702181" w:rsidRDefault="00703AB3" w:rsidP="00703AB3">
      <w:pPr>
        <w:numPr>
          <w:ilvl w:val="0"/>
          <w:numId w:val="5"/>
        </w:numPr>
        <w:spacing w:after="0" w:line="240" w:lineRule="auto"/>
        <w:contextualSpacing/>
        <w:jc w:val="both"/>
        <w:rPr>
          <w:rFonts w:eastAsia="Times New Roman" w:cstheme="minorHAnsi"/>
          <w:color w:val="ED7D31" w:themeColor="accent2"/>
          <w:sz w:val="24"/>
          <w:szCs w:val="24"/>
        </w:rPr>
      </w:pPr>
      <w:r w:rsidRPr="00702181">
        <w:rPr>
          <w:rFonts w:eastAsia="Calibri" w:cstheme="minorHAnsi"/>
          <w:sz w:val="24"/>
          <w:szCs w:val="24"/>
        </w:rPr>
        <w:t>efectuarea ultimei plăți (</w:t>
      </w:r>
      <w:r w:rsidRPr="00702181">
        <w:rPr>
          <w:sz w:val="24"/>
        </w:rPr>
        <w:t>maximum 90 de zile calendaristice</w:t>
      </w:r>
      <w:r w:rsidRPr="00702181">
        <w:rPr>
          <w:rFonts w:eastAsia="Calibri" w:cstheme="minorHAnsi"/>
          <w:sz w:val="24"/>
          <w:szCs w:val="24"/>
        </w:rPr>
        <w:t>).</w:t>
      </w:r>
    </w:p>
    <w:p w:rsidR="00703AB3" w:rsidRPr="00702181" w:rsidRDefault="00703AB3" w:rsidP="00703AB3">
      <w:pPr>
        <w:spacing w:before="240" w:after="0" w:line="240" w:lineRule="auto"/>
        <w:jc w:val="both"/>
        <w:rPr>
          <w:rFonts w:ascii="Calibri" w:eastAsia="Calibri" w:hAnsi="Calibri" w:cs="Times New Roman"/>
          <w:sz w:val="24"/>
        </w:rPr>
      </w:pPr>
      <w:r w:rsidRPr="00702181">
        <w:rPr>
          <w:rFonts w:ascii="Calibri" w:eastAsia="Calibri" w:hAnsi="Calibri" w:cs="Times New Roman"/>
          <w:sz w:val="24"/>
        </w:rPr>
        <w:t>2(4) În cazuri temeinic justificate, părțile pot conveni prin Notă de aprobare, prelungirea duratei de implementare a proiectului, cu respectarea termenului limită de efectuare a ultimei plăți, prevăzut la art. 2(1).</w:t>
      </w:r>
    </w:p>
    <w:p w:rsidR="00703AB3" w:rsidRPr="00702181" w:rsidRDefault="00703AB3" w:rsidP="00703AB3">
      <w:pPr>
        <w:keepNext/>
        <w:spacing w:before="120" w:after="120" w:line="240" w:lineRule="auto"/>
        <w:jc w:val="both"/>
        <w:rPr>
          <w:b/>
          <w:sz w:val="24"/>
        </w:rPr>
      </w:pPr>
      <w:bookmarkStart w:id="3" w:name="do|peII|ttVII|caIII|ar71|al1|lia"/>
      <w:bookmarkStart w:id="4" w:name="do|peII|ttVII|caIII|ar71|al1|lib"/>
      <w:bookmarkStart w:id="5" w:name="do|peII|ttVII|caIII|ar71|al1|lic|pa1"/>
      <w:bookmarkStart w:id="6" w:name="do|peII|ttVII|caIII|ar71|al1|lic|pa2"/>
      <w:bookmarkStart w:id="7" w:name="do|peII|ttVII|caIII|ar71|al2"/>
      <w:bookmarkStart w:id="8" w:name="do|peII|ttVII|caIII|ar71|al3"/>
      <w:bookmarkStart w:id="9" w:name="do|peII|ttVII|caIII|ar71|al4"/>
      <w:bookmarkStart w:id="10" w:name="do|peII|ttVII|caIII|ar71|al5"/>
      <w:bookmarkEnd w:id="3"/>
      <w:bookmarkEnd w:id="4"/>
      <w:bookmarkEnd w:id="5"/>
      <w:bookmarkEnd w:id="6"/>
      <w:bookmarkEnd w:id="7"/>
      <w:bookmarkEnd w:id="8"/>
      <w:bookmarkEnd w:id="9"/>
      <w:bookmarkEnd w:id="10"/>
      <w:r w:rsidRPr="00702181">
        <w:rPr>
          <w:rFonts w:eastAsia="Times New Roman" w:cs="Arial"/>
          <w:b/>
          <w:bCs/>
          <w:sz w:val="24"/>
          <w:szCs w:val="24"/>
        </w:rPr>
        <w:t xml:space="preserve">Art. 3 – Cesiune - </w:t>
      </w:r>
      <w:r w:rsidR="00AC0B21" w:rsidRPr="00702181">
        <w:rPr>
          <w:rFonts w:eastAsia="Times New Roman" w:cs="Arial"/>
          <w:bCs/>
          <w:sz w:val="24"/>
          <w:szCs w:val="24"/>
        </w:rPr>
        <w:t>Drepturile și obligaț</w:t>
      </w:r>
      <w:r w:rsidRPr="00702181">
        <w:rPr>
          <w:rFonts w:eastAsia="Times New Roman" w:cs="Arial"/>
          <w:bCs/>
          <w:sz w:val="24"/>
          <w:szCs w:val="24"/>
        </w:rPr>
        <w:t>iile ce decurg din prezenta decizie nu pot fi cesionate.</w:t>
      </w:r>
    </w:p>
    <w:p w:rsidR="00703AB3" w:rsidRPr="00702181" w:rsidRDefault="00703AB3" w:rsidP="00703AB3">
      <w:pPr>
        <w:spacing w:line="240" w:lineRule="auto"/>
        <w:rPr>
          <w:rFonts w:ascii="Calibri" w:eastAsia="Times New Roman" w:hAnsi="Calibri" w:cs="Arial"/>
          <w:b/>
          <w:bCs/>
          <w:sz w:val="24"/>
          <w:szCs w:val="24"/>
          <w:lang w:eastAsia="fr-FR"/>
        </w:rPr>
      </w:pPr>
      <w:r w:rsidRPr="00702181">
        <w:rPr>
          <w:rFonts w:ascii="Calibri" w:eastAsia="Times New Roman" w:hAnsi="Calibri" w:cs="Arial"/>
          <w:b/>
          <w:bCs/>
          <w:sz w:val="24"/>
          <w:szCs w:val="24"/>
          <w:lang w:eastAsia="fr-FR"/>
        </w:rPr>
        <w:t xml:space="preserve">Art. 4 - </w:t>
      </w:r>
      <w:proofErr w:type="spellStart"/>
      <w:r w:rsidRPr="00702181">
        <w:rPr>
          <w:rFonts w:ascii="Calibri" w:eastAsia="Times New Roman" w:hAnsi="Calibri" w:cs="Arial"/>
          <w:b/>
          <w:bCs/>
          <w:sz w:val="24"/>
          <w:szCs w:val="24"/>
          <w:lang w:eastAsia="fr-FR"/>
        </w:rPr>
        <w:t>Obligaţiile</w:t>
      </w:r>
      <w:proofErr w:type="spellEnd"/>
      <w:r w:rsidRPr="00702181">
        <w:rPr>
          <w:rFonts w:ascii="Calibri" w:eastAsia="Times New Roman" w:hAnsi="Calibri" w:cs="Arial"/>
          <w:b/>
          <w:bCs/>
          <w:sz w:val="24"/>
          <w:szCs w:val="24"/>
          <w:lang w:eastAsia="fr-FR"/>
        </w:rPr>
        <w:t xml:space="preserve"> beneficiarului</w:t>
      </w:r>
    </w:p>
    <w:p w:rsidR="00703AB3" w:rsidRPr="00702181" w:rsidRDefault="00703AB3" w:rsidP="00703AB3">
      <w:pPr>
        <w:autoSpaceDE w:val="0"/>
        <w:autoSpaceDN w:val="0"/>
        <w:adjustRightInd w:val="0"/>
        <w:spacing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4(1) Respectarea criteriilor de eligibilitate și selecție pentru acordarea sprijinului, în conformitate cu descrierea acestora din cererea de </w:t>
      </w:r>
      <w:proofErr w:type="spellStart"/>
      <w:r w:rsidRPr="00702181">
        <w:rPr>
          <w:rFonts w:ascii="Calibri" w:eastAsia="Times New Roman" w:hAnsi="Calibri" w:cs="Arial"/>
          <w:sz w:val="24"/>
          <w:szCs w:val="24"/>
        </w:rPr>
        <w:t>finanţare</w:t>
      </w:r>
      <w:proofErr w:type="spellEnd"/>
      <w:r w:rsidRPr="00702181">
        <w:rPr>
          <w:rFonts w:ascii="Calibri" w:eastAsia="Times New Roman" w:hAnsi="Calibri" w:cs="Arial"/>
          <w:sz w:val="24"/>
          <w:szCs w:val="24"/>
        </w:rPr>
        <w:t xml:space="preserve">, care constituie Anexa nr. VI a deciziei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în conformitate cu </w:t>
      </w:r>
      <w:proofErr w:type="spellStart"/>
      <w:r w:rsidRPr="00702181">
        <w:rPr>
          <w:rFonts w:ascii="Calibri" w:eastAsia="Times New Roman" w:hAnsi="Calibri" w:cs="Arial"/>
          <w:sz w:val="24"/>
          <w:szCs w:val="24"/>
        </w:rPr>
        <w:t>dispoziţiile</w:t>
      </w:r>
      <w:proofErr w:type="spellEnd"/>
      <w:r w:rsidRPr="00702181">
        <w:rPr>
          <w:rFonts w:ascii="Calibri" w:eastAsia="Times New Roman" w:hAnsi="Calibri" w:cs="Arial"/>
          <w:sz w:val="24"/>
          <w:szCs w:val="24"/>
        </w:rPr>
        <w:t xml:space="preserve"> din Programul </w:t>
      </w:r>
      <w:proofErr w:type="spellStart"/>
      <w:r w:rsidRPr="00702181">
        <w:rPr>
          <w:rFonts w:ascii="Calibri" w:eastAsia="Times New Roman" w:hAnsi="Calibri" w:cs="Arial"/>
          <w:sz w:val="24"/>
          <w:szCs w:val="24"/>
        </w:rPr>
        <w:t>Naţional</w:t>
      </w:r>
      <w:proofErr w:type="spellEnd"/>
      <w:r w:rsidRPr="00702181">
        <w:rPr>
          <w:rFonts w:ascii="Calibri" w:eastAsia="Times New Roman" w:hAnsi="Calibri" w:cs="Arial"/>
          <w:sz w:val="24"/>
          <w:szCs w:val="24"/>
        </w:rPr>
        <w:t xml:space="preserve"> de Dezvoltare Rurală 2014-2020 și prevederile Ghidului solicitantului aferent submăsurii 19.1 – Anexa III;</w:t>
      </w:r>
    </w:p>
    <w:p w:rsidR="00703AB3" w:rsidRPr="00702181" w:rsidRDefault="00703AB3" w:rsidP="00703AB3">
      <w:pPr>
        <w:autoSpaceDE w:val="0"/>
        <w:autoSpaceDN w:val="0"/>
        <w:adjustRightInd w:val="0"/>
        <w:spacing w:line="240" w:lineRule="auto"/>
        <w:jc w:val="both"/>
        <w:rPr>
          <w:rFonts w:ascii="Calibri" w:eastAsia="Times New Roman" w:hAnsi="Calibri" w:cs="Arial"/>
          <w:sz w:val="24"/>
          <w:szCs w:val="24"/>
        </w:rPr>
      </w:pPr>
      <w:r w:rsidRPr="00702181">
        <w:rPr>
          <w:rFonts w:ascii="Calibri" w:eastAsia="Times New Roman" w:hAnsi="Calibri" w:cs="Arial"/>
          <w:sz w:val="24"/>
          <w:szCs w:val="24"/>
        </w:rPr>
        <w:t>4(2) Cheltuielile proiectului se evidențiază în Bugetul indicativ, în conformitate cu Anexa II, beneficiarul urmând să respecte prevederile Instrucțiunii de achiziții pentru beneficiarii publici/privați, după caz, prevăzută în Anexa V. Beneficiarul poate derula procedurile de achiziții numai după semnarea Deciziei de finanțare;</w:t>
      </w:r>
    </w:p>
    <w:p w:rsidR="00703AB3" w:rsidRPr="00702181" w:rsidRDefault="00703AB3" w:rsidP="00703AB3">
      <w:pPr>
        <w:autoSpaceDE w:val="0"/>
        <w:autoSpaceDN w:val="0"/>
        <w:adjustRightInd w:val="0"/>
        <w:spacing w:line="240" w:lineRule="auto"/>
        <w:jc w:val="both"/>
        <w:rPr>
          <w:rFonts w:ascii="Calibri" w:eastAsia="Times New Roman" w:hAnsi="Calibri" w:cs="Arial"/>
          <w:sz w:val="24"/>
          <w:szCs w:val="24"/>
        </w:rPr>
      </w:pPr>
      <w:r w:rsidRPr="00702181">
        <w:rPr>
          <w:rFonts w:ascii="Calibri" w:eastAsia="Times New Roman" w:hAnsi="Calibri" w:cs="Arial"/>
          <w:sz w:val="24"/>
          <w:szCs w:val="24"/>
        </w:rPr>
        <w:t>4(3) În ceea ce privește modul de efectuare al plății, beneficiarul va respecta Instrucțiunile de plată, așa cum sunt prevăzute în Anexa nr. IV;</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4(4) Pe durata de valabilitate a prezentei decizii, beneficiarul </w:t>
      </w:r>
      <w:proofErr w:type="spellStart"/>
      <w:r w:rsidRPr="00702181">
        <w:rPr>
          <w:rFonts w:ascii="Calibri" w:eastAsia="Times New Roman" w:hAnsi="Calibri" w:cs="Arial"/>
          <w:sz w:val="24"/>
          <w:szCs w:val="24"/>
        </w:rPr>
        <w:t>îşi</w:t>
      </w:r>
      <w:proofErr w:type="spellEnd"/>
      <w:r w:rsidRPr="00702181">
        <w:rPr>
          <w:rFonts w:ascii="Calibri" w:eastAsia="Times New Roman" w:hAnsi="Calibri" w:cs="Arial"/>
          <w:sz w:val="24"/>
          <w:szCs w:val="24"/>
        </w:rPr>
        <w:t xml:space="preserve"> asumă responsabilitatea de a furniza AFIR,</w:t>
      </w:r>
      <w:r w:rsidRPr="00702181">
        <w:rPr>
          <w:rFonts w:ascii="Calibri" w:eastAsia="Times New Roman" w:hAnsi="Calibri" w:cs="Arial"/>
          <w:b/>
          <w:sz w:val="24"/>
          <w:szCs w:val="24"/>
        </w:rPr>
        <w:t xml:space="preserve"> </w:t>
      </w:r>
      <w:r w:rsidRPr="00702181">
        <w:rPr>
          <w:rFonts w:ascii="Calibri" w:eastAsia="Times New Roman" w:hAnsi="Calibri" w:cs="Arial"/>
          <w:sz w:val="24"/>
          <w:szCs w:val="24"/>
        </w:rPr>
        <w:t>Comisiei</w:t>
      </w:r>
      <w:r w:rsidRPr="00702181">
        <w:rPr>
          <w:rFonts w:ascii="Calibri" w:eastAsia="Times New Roman" w:hAnsi="Calibri" w:cs="Arial"/>
          <w:b/>
          <w:sz w:val="24"/>
          <w:szCs w:val="24"/>
        </w:rPr>
        <w:t xml:space="preserve"> </w:t>
      </w:r>
      <w:r w:rsidRPr="00702181">
        <w:rPr>
          <w:rFonts w:ascii="Calibri" w:eastAsia="Times New Roman" w:hAnsi="Calibri" w:cs="Arial"/>
          <w:sz w:val="24"/>
          <w:szCs w:val="24"/>
        </w:rPr>
        <w:t xml:space="preserve">Europene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/sau </w:t>
      </w:r>
      <w:proofErr w:type="spellStart"/>
      <w:r w:rsidRPr="00702181">
        <w:rPr>
          <w:rFonts w:ascii="Calibri" w:eastAsia="Times New Roman" w:hAnsi="Calibri" w:cs="Arial"/>
          <w:sz w:val="24"/>
          <w:szCs w:val="24"/>
        </w:rPr>
        <w:t>agenţilor</w:t>
      </w:r>
      <w:proofErr w:type="spellEnd"/>
      <w:r w:rsidRPr="00702181">
        <w:rPr>
          <w:rFonts w:ascii="Calibri" w:eastAsia="Times New Roman" w:hAnsi="Calibri" w:cs="Arial"/>
          <w:sz w:val="24"/>
          <w:szCs w:val="24"/>
        </w:rPr>
        <w:t xml:space="preserve"> lor </w:t>
      </w:r>
      <w:proofErr w:type="spellStart"/>
      <w:r w:rsidRPr="00702181">
        <w:rPr>
          <w:rFonts w:ascii="Calibri" w:eastAsia="Times New Roman" w:hAnsi="Calibri" w:cs="Arial"/>
          <w:sz w:val="24"/>
          <w:szCs w:val="24"/>
        </w:rPr>
        <w:t>autorizaţi</w:t>
      </w:r>
      <w:proofErr w:type="spellEnd"/>
      <w:r w:rsidRPr="00702181">
        <w:rPr>
          <w:rFonts w:ascii="Calibri" w:eastAsia="Times New Roman" w:hAnsi="Calibri" w:cs="Arial"/>
          <w:sz w:val="24"/>
          <w:szCs w:val="24"/>
        </w:rPr>
        <w:t xml:space="preserve">, orice document sau </w:t>
      </w:r>
      <w:proofErr w:type="spellStart"/>
      <w:r w:rsidRPr="00702181">
        <w:rPr>
          <w:rFonts w:ascii="Calibri" w:eastAsia="Times New Roman" w:hAnsi="Calibri" w:cs="Arial"/>
          <w:sz w:val="24"/>
          <w:szCs w:val="24"/>
        </w:rPr>
        <w:t>informaţie</w:t>
      </w:r>
      <w:proofErr w:type="spellEnd"/>
      <w:r w:rsidRPr="00702181">
        <w:rPr>
          <w:rFonts w:ascii="Calibri" w:eastAsia="Times New Roman" w:hAnsi="Calibri" w:cs="Arial"/>
          <w:sz w:val="24"/>
          <w:szCs w:val="24"/>
        </w:rPr>
        <w:t xml:space="preserve"> în </w:t>
      </w:r>
      <w:r w:rsidRPr="00702181">
        <w:rPr>
          <w:rFonts w:ascii="Calibri" w:eastAsia="Times New Roman" w:hAnsi="Calibri" w:cs="Arial"/>
          <w:sz w:val="24"/>
          <w:szCs w:val="24"/>
        </w:rPr>
        <w:lastRenderedPageBreak/>
        <w:t xml:space="preserve">măsură să ajute la realizarea rapoartelor de monitorizare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evaluare ale obiectivelor prevăzute în cererea de </w:t>
      </w:r>
      <w:proofErr w:type="spellStart"/>
      <w:r w:rsidRPr="00702181">
        <w:rPr>
          <w:rFonts w:ascii="Calibri" w:eastAsia="Times New Roman" w:hAnsi="Calibri" w:cs="Arial"/>
          <w:sz w:val="24"/>
          <w:szCs w:val="24"/>
        </w:rPr>
        <w:t>finanţare</w:t>
      </w:r>
      <w:proofErr w:type="spellEnd"/>
      <w:r w:rsidRPr="00702181">
        <w:rPr>
          <w:rFonts w:ascii="Calibri" w:eastAsia="Times New Roman" w:hAnsi="Calibri" w:cs="Arial"/>
          <w:sz w:val="24"/>
          <w:szCs w:val="24"/>
        </w:rPr>
        <w:t xml:space="preserve">. </w:t>
      </w:r>
    </w:p>
    <w:p w:rsidR="00703AB3" w:rsidRPr="00702181" w:rsidRDefault="00703AB3" w:rsidP="00703AB3">
      <w:pPr>
        <w:spacing w:after="0" w:line="240" w:lineRule="auto"/>
        <w:jc w:val="both"/>
        <w:rPr>
          <w:rFonts w:ascii="Calibri" w:eastAsia="Times New Roman" w:hAnsi="Calibri" w:cs="Arial"/>
          <w:sz w:val="24"/>
          <w:szCs w:val="24"/>
          <w:lang w:eastAsia="fr-FR"/>
        </w:rPr>
      </w:pPr>
      <w:r w:rsidRPr="00702181">
        <w:rPr>
          <w:rFonts w:ascii="Calibri" w:eastAsia="Times New Roman" w:hAnsi="Calibri" w:cs="Arial"/>
          <w:sz w:val="24"/>
          <w:szCs w:val="24"/>
          <w:lang w:eastAsia="fr-FR"/>
        </w:rPr>
        <w:t xml:space="preserve">4(5)Beneficiarul trebuie să notifice AFIR la </w:t>
      </w:r>
      <w:proofErr w:type="spellStart"/>
      <w:r w:rsidRPr="00702181">
        <w:rPr>
          <w:rFonts w:ascii="Calibri" w:eastAsia="Times New Roman" w:hAnsi="Calibri" w:cs="Arial"/>
          <w:sz w:val="24"/>
          <w:szCs w:val="24"/>
          <w:lang w:eastAsia="fr-FR"/>
        </w:rPr>
        <w:t>apariţia</w:t>
      </w:r>
      <w:proofErr w:type="spellEnd"/>
      <w:r w:rsidRPr="00702181">
        <w:rPr>
          <w:rFonts w:ascii="Calibri" w:eastAsia="Times New Roman" w:hAnsi="Calibri" w:cs="Arial"/>
          <w:sz w:val="24"/>
          <w:szCs w:val="24"/>
          <w:lang w:eastAsia="fr-FR"/>
        </w:rPr>
        <w:t xml:space="preserve"> oricărei modificări survenite în derularea activităților prevăzute în cererea de finanțare, precum </w:t>
      </w:r>
      <w:proofErr w:type="spellStart"/>
      <w:r w:rsidRPr="00702181">
        <w:rPr>
          <w:rFonts w:ascii="Calibri" w:eastAsia="Times New Roman" w:hAnsi="Calibri" w:cs="Arial"/>
          <w:sz w:val="24"/>
          <w:szCs w:val="24"/>
          <w:lang w:eastAsia="fr-FR"/>
        </w:rPr>
        <w:t>şi</w:t>
      </w:r>
      <w:proofErr w:type="spellEnd"/>
      <w:r w:rsidRPr="00702181">
        <w:rPr>
          <w:rFonts w:ascii="Calibri" w:eastAsia="Times New Roman" w:hAnsi="Calibri" w:cs="Arial"/>
          <w:sz w:val="24"/>
          <w:szCs w:val="24"/>
          <w:lang w:eastAsia="fr-FR"/>
        </w:rPr>
        <w:t xml:space="preserve"> în cazul modificării adresei, a sediului administrativ, a băncii sau a contului bancar pentru proiectul FEADR.</w:t>
      </w:r>
    </w:p>
    <w:p w:rsidR="00703AB3" w:rsidRPr="00702181" w:rsidRDefault="00703AB3" w:rsidP="00703AB3">
      <w:pPr>
        <w:spacing w:after="0" w:line="240" w:lineRule="auto"/>
        <w:jc w:val="both"/>
        <w:rPr>
          <w:rFonts w:ascii="Calibri" w:eastAsia="Times New Roman" w:hAnsi="Calibri" w:cs="Arial"/>
          <w:sz w:val="24"/>
          <w:szCs w:val="24"/>
          <w:lang w:eastAsia="fr-FR"/>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4(6)Beneficiarul are </w:t>
      </w:r>
      <w:proofErr w:type="spellStart"/>
      <w:r w:rsidRPr="00702181">
        <w:rPr>
          <w:rFonts w:ascii="Calibri" w:eastAsia="Times New Roman" w:hAnsi="Calibri" w:cs="Arial"/>
          <w:sz w:val="24"/>
          <w:szCs w:val="24"/>
        </w:rPr>
        <w:t>obligaţia</w:t>
      </w:r>
      <w:proofErr w:type="spellEnd"/>
      <w:r w:rsidRPr="00702181">
        <w:rPr>
          <w:rFonts w:ascii="Calibri" w:eastAsia="Times New Roman" w:hAnsi="Calibri" w:cs="Arial"/>
          <w:b/>
          <w:sz w:val="24"/>
          <w:szCs w:val="24"/>
        </w:rPr>
        <w:t xml:space="preserve"> </w:t>
      </w:r>
      <w:r w:rsidRPr="00702181">
        <w:rPr>
          <w:rFonts w:ascii="Calibri" w:eastAsia="Times New Roman" w:hAnsi="Calibri" w:cs="Arial"/>
          <w:sz w:val="24"/>
          <w:szCs w:val="24"/>
        </w:rPr>
        <w:t xml:space="preserve">să </w:t>
      </w:r>
      <w:proofErr w:type="spellStart"/>
      <w:r w:rsidRPr="00702181">
        <w:rPr>
          <w:rFonts w:ascii="Calibri" w:eastAsia="Times New Roman" w:hAnsi="Calibri" w:cs="Arial"/>
          <w:sz w:val="24"/>
          <w:szCs w:val="24"/>
        </w:rPr>
        <w:t>ţină</w:t>
      </w:r>
      <w:proofErr w:type="spellEnd"/>
      <w:r w:rsidRPr="00702181">
        <w:rPr>
          <w:rFonts w:ascii="Calibri" w:eastAsia="Times New Roman" w:hAnsi="Calibri" w:cs="Arial"/>
          <w:sz w:val="24"/>
          <w:szCs w:val="24"/>
        </w:rPr>
        <w:t xml:space="preserve"> înregistrări contabile distincte pentru cheltuielile aferente sprijinului pregătitor, în conformitate cu </w:t>
      </w:r>
      <w:proofErr w:type="spellStart"/>
      <w:r w:rsidRPr="00702181">
        <w:rPr>
          <w:rFonts w:ascii="Calibri" w:eastAsia="Times New Roman" w:hAnsi="Calibri" w:cs="Arial"/>
          <w:sz w:val="24"/>
          <w:szCs w:val="24"/>
        </w:rPr>
        <w:t>legislaţia</w:t>
      </w:r>
      <w:proofErr w:type="spellEnd"/>
      <w:r w:rsidRPr="00702181">
        <w:rPr>
          <w:rFonts w:ascii="Calibri" w:eastAsia="Times New Roman" w:hAnsi="Calibri" w:cs="Arial"/>
          <w:sz w:val="24"/>
          <w:szCs w:val="24"/>
        </w:rPr>
        <w:t xml:space="preserve"> în vigoare, în </w:t>
      </w:r>
      <w:proofErr w:type="spellStart"/>
      <w:r w:rsidRPr="00702181">
        <w:rPr>
          <w:rFonts w:ascii="Calibri" w:eastAsia="Times New Roman" w:hAnsi="Calibri" w:cs="Arial"/>
          <w:sz w:val="24"/>
          <w:szCs w:val="24"/>
        </w:rPr>
        <w:t>funcţie</w:t>
      </w:r>
      <w:proofErr w:type="spellEnd"/>
      <w:r w:rsidRPr="00702181">
        <w:rPr>
          <w:rFonts w:ascii="Calibri" w:eastAsia="Times New Roman" w:hAnsi="Calibri" w:cs="Arial"/>
          <w:sz w:val="24"/>
          <w:szCs w:val="24"/>
        </w:rPr>
        <w:t xml:space="preserve"> de forma de organizare. </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4(7) Beneficiarul are obligația de a depune Strategia de Dezvoltare Locala la DGDR AM PNDR in vederea evaluării și selectării.</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4(8) Beneficiarul poate primi suma pentru sprijinul pregătitor în maxim două tranșe de plată, cu respectarea următoarelor condiții:</w:t>
      </w:r>
    </w:p>
    <w:p w:rsidR="00703AB3" w:rsidRPr="00702181" w:rsidRDefault="00703AB3" w:rsidP="00703AB3">
      <w:pPr>
        <w:numPr>
          <w:ilvl w:val="0"/>
          <w:numId w:val="6"/>
        </w:numPr>
        <w:spacing w:after="0" w:line="240" w:lineRule="auto"/>
        <w:jc w:val="both"/>
        <w:rPr>
          <w:rFonts w:ascii="Calibri" w:eastAsia="Times New Roman" w:hAnsi="Calibri" w:cs="Times New Roman"/>
          <w:sz w:val="24"/>
          <w:szCs w:val="24"/>
          <w:lang w:eastAsia="ro-RO"/>
        </w:rPr>
      </w:pPr>
      <w:r w:rsidRPr="00702181">
        <w:rPr>
          <w:rFonts w:ascii="Calibri" w:eastAsia="Times New Roman" w:hAnsi="Calibri" w:cs="Times New Roman"/>
          <w:sz w:val="24"/>
          <w:szCs w:val="24"/>
          <w:lang w:eastAsia="ro-RO"/>
        </w:rPr>
        <w:t>Cheltuielile de animare, prevăzute la capitolul I din Bugetul indicativ pot fi solicitate la plată după finalizarea activităților de animare, în maxim 10 de zile de la aprobarea raportului intermediar de activitate care cuprinde activitățile aferente etapei de animare/consultare. Ulterior, în cazul în care Strategia de Dezvoltare Locală nu este depusă pentru evaluare și selecție la AM PNDR, se va proceda la recuperarea sprijinului financiar.</w:t>
      </w:r>
    </w:p>
    <w:p w:rsidR="00703AB3" w:rsidRPr="00702181" w:rsidRDefault="00703AB3" w:rsidP="00703AB3">
      <w:pPr>
        <w:numPr>
          <w:ilvl w:val="0"/>
          <w:numId w:val="6"/>
        </w:numPr>
        <w:spacing w:after="0" w:line="240" w:lineRule="auto"/>
        <w:jc w:val="both"/>
        <w:rPr>
          <w:rFonts w:ascii="Calibri" w:eastAsia="Times New Roman" w:hAnsi="Calibri" w:cs="Times New Roman"/>
          <w:sz w:val="24"/>
          <w:szCs w:val="24"/>
          <w:lang w:eastAsia="ro-RO"/>
        </w:rPr>
      </w:pPr>
      <w:r w:rsidRPr="00702181">
        <w:rPr>
          <w:rFonts w:ascii="Calibri" w:eastAsia="Times New Roman" w:hAnsi="Calibri" w:cs="Times New Roman"/>
          <w:sz w:val="24"/>
          <w:szCs w:val="24"/>
          <w:lang w:eastAsia="ro-RO"/>
        </w:rPr>
        <w:t>Cheltuielile de elaborare a Strategiei de Dezvoltare Locală, prevăzute la Capitolul II din Bugetul indicativ, vor fi rambursate numai în situația în care Strategia de Dezvoltare Locală este declarată eligibilă de către DGDR AM PNDR. Cererea de plată aferentă cheltuielilor legate de elaborarea strategiei trebuie depusă de beneficiarii submăsurii 19.1 în termen de 10 de zile de la aprobarea Raportului final de activitate  de către OJFIR.</w:t>
      </w:r>
    </w:p>
    <w:p w:rsidR="00703AB3" w:rsidRPr="00702181" w:rsidRDefault="00703AB3" w:rsidP="00703AB3">
      <w:pPr>
        <w:numPr>
          <w:ilvl w:val="0"/>
          <w:numId w:val="6"/>
        </w:numPr>
        <w:spacing w:after="0" w:line="240" w:lineRule="auto"/>
        <w:jc w:val="both"/>
        <w:rPr>
          <w:rFonts w:ascii="Calibri" w:eastAsia="Times New Roman" w:hAnsi="Calibri" w:cs="Times New Roman"/>
          <w:sz w:val="24"/>
          <w:szCs w:val="24"/>
          <w:lang w:eastAsia="ro-RO"/>
        </w:rPr>
      </w:pPr>
      <w:r w:rsidRPr="00702181">
        <w:rPr>
          <w:rFonts w:ascii="Calibri" w:eastAsia="Times New Roman" w:hAnsi="Calibri" w:cs="Times New Roman"/>
          <w:sz w:val="24"/>
          <w:szCs w:val="24"/>
          <w:lang w:eastAsia="ro-RO"/>
        </w:rPr>
        <w:t>În cazul în care beneficiarul nu dorește să depună un Dosar Cerere de Plată distinct (o tranșă distinctă) pentru cheltuielile de animare, are posibilitatea de a solicita toate cheltuielile aferente proiectului într-un singur DCP (tranșă unică), cu respectarea termenului prevăzut la cel de-al doilea punct de mai sus.</w:t>
      </w:r>
    </w:p>
    <w:p w:rsidR="00703AB3" w:rsidRPr="00702181" w:rsidRDefault="00703AB3" w:rsidP="00703AB3">
      <w:pPr>
        <w:spacing w:before="240"/>
        <w:rPr>
          <w:rFonts w:ascii="Calibri" w:eastAsia="Times New Roman" w:hAnsi="Calibri" w:cs="Arial"/>
          <w:b/>
          <w:sz w:val="24"/>
          <w:szCs w:val="24"/>
        </w:rPr>
      </w:pPr>
      <w:r w:rsidRPr="00702181">
        <w:rPr>
          <w:rFonts w:ascii="Calibri" w:eastAsia="Times New Roman" w:hAnsi="Calibri" w:cs="Arial"/>
          <w:b/>
          <w:sz w:val="24"/>
          <w:szCs w:val="24"/>
        </w:rPr>
        <w:t>Art. 5 - Nereguli, sume necuvenite</w:t>
      </w:r>
    </w:p>
    <w:p w:rsidR="00703AB3" w:rsidRPr="00702181" w:rsidRDefault="00703AB3" w:rsidP="00703AB3">
      <w:pPr>
        <w:spacing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Situațiile care constituie nereguli, sumele necuvenite și modul de restituire a finanțării sunt reglementate conform prevederilor art. 17 din Anexa nr. I – Condiții generale. </w:t>
      </w:r>
    </w:p>
    <w:p w:rsidR="00703AB3" w:rsidRPr="00702181" w:rsidRDefault="00703AB3" w:rsidP="00703AB3">
      <w:pPr>
        <w:autoSpaceDE w:val="0"/>
        <w:autoSpaceDN w:val="0"/>
        <w:adjustRightInd w:val="0"/>
        <w:spacing w:after="0" w:line="240" w:lineRule="auto"/>
        <w:jc w:val="both"/>
        <w:rPr>
          <w:rFonts w:ascii="Calibri" w:eastAsia="Times New Roman" w:hAnsi="Calibri" w:cs="Arial"/>
          <w:b/>
          <w:bCs/>
          <w:sz w:val="24"/>
          <w:szCs w:val="24"/>
        </w:rPr>
      </w:pPr>
      <w:r w:rsidRPr="00702181">
        <w:rPr>
          <w:rFonts w:ascii="Calibri" w:eastAsia="Times New Roman" w:hAnsi="Calibri" w:cs="Arial"/>
          <w:b/>
          <w:bCs/>
          <w:sz w:val="24"/>
          <w:szCs w:val="24"/>
        </w:rPr>
        <w:t xml:space="preserve">Art. 6 - Încetarea </w:t>
      </w:r>
      <w:proofErr w:type="spellStart"/>
      <w:r w:rsidRPr="00702181">
        <w:rPr>
          <w:rFonts w:ascii="Calibri" w:eastAsia="Times New Roman" w:hAnsi="Calibri" w:cs="Arial"/>
          <w:b/>
          <w:bCs/>
          <w:sz w:val="24"/>
          <w:szCs w:val="24"/>
        </w:rPr>
        <w:t>valabilităţii</w:t>
      </w:r>
      <w:proofErr w:type="spellEnd"/>
      <w:r w:rsidRPr="00702181">
        <w:rPr>
          <w:rFonts w:ascii="Calibri" w:eastAsia="Times New Roman" w:hAnsi="Calibri" w:cs="Arial"/>
          <w:b/>
          <w:bCs/>
          <w:sz w:val="24"/>
          <w:szCs w:val="24"/>
        </w:rPr>
        <w:t xml:space="preserve"> prezentei Decizii de finanțare</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6(1) Încetarea valabilității prezentei decizii are loc în condițiile prevăzute la art. 10 din Anexa nr. I – Condiții generale. </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6(2) În mod excepțional, la solicitarea oricăreia dintre părți, pentru motive întemeiate și comunicate, prezenta Decizie încetează înainte de expirarea valabilității prevăzute la art. 2.</w:t>
      </w:r>
    </w:p>
    <w:p w:rsidR="00703AB3" w:rsidRPr="00702181" w:rsidRDefault="00703AB3" w:rsidP="00703AB3">
      <w:pPr>
        <w:autoSpaceDE w:val="0"/>
        <w:autoSpaceDN w:val="0"/>
        <w:adjustRightInd w:val="0"/>
        <w:spacing w:before="240" w:after="0" w:line="240" w:lineRule="auto"/>
        <w:jc w:val="both"/>
        <w:rPr>
          <w:rFonts w:ascii="Calibri" w:eastAsia="Times New Roman" w:hAnsi="Calibri" w:cs="Arial"/>
          <w:b/>
          <w:sz w:val="24"/>
          <w:szCs w:val="24"/>
        </w:rPr>
      </w:pPr>
      <w:r w:rsidRPr="00702181">
        <w:rPr>
          <w:rFonts w:ascii="Calibri" w:eastAsia="Times New Roman" w:hAnsi="Calibri" w:cs="Arial"/>
          <w:b/>
          <w:sz w:val="24"/>
          <w:szCs w:val="24"/>
        </w:rPr>
        <w:t xml:space="preserve">Art. 7 – </w:t>
      </w:r>
      <w:r w:rsidRPr="00702181">
        <w:rPr>
          <w:rFonts w:ascii="Calibri" w:eastAsia="Calibri" w:hAnsi="Calibri" w:cs="Arial"/>
          <w:sz w:val="24"/>
          <w:szCs w:val="24"/>
        </w:rPr>
        <w:t xml:space="preserve">Următoarele documente sunt anexate la prezenta Decizie </w:t>
      </w:r>
      <w:proofErr w:type="spellStart"/>
      <w:r w:rsidRPr="00702181">
        <w:rPr>
          <w:rFonts w:ascii="Calibri" w:eastAsia="Calibri" w:hAnsi="Calibri" w:cs="Arial"/>
          <w:sz w:val="24"/>
          <w:szCs w:val="24"/>
        </w:rPr>
        <w:t>şi</w:t>
      </w:r>
      <w:proofErr w:type="spellEnd"/>
      <w:r w:rsidRPr="00702181">
        <w:rPr>
          <w:rFonts w:ascii="Calibri" w:eastAsia="Calibri" w:hAnsi="Calibri" w:cs="Arial"/>
          <w:sz w:val="24"/>
          <w:szCs w:val="24"/>
        </w:rPr>
        <w:t xml:space="preserve"> sunt parte integrantă a acesteia, având </w:t>
      </w:r>
      <w:proofErr w:type="spellStart"/>
      <w:r w:rsidRPr="00702181">
        <w:rPr>
          <w:rFonts w:ascii="Calibri" w:eastAsia="Calibri" w:hAnsi="Calibri" w:cs="Arial"/>
          <w:sz w:val="24"/>
          <w:szCs w:val="24"/>
        </w:rPr>
        <w:t>aceeaşi</w:t>
      </w:r>
      <w:proofErr w:type="spellEnd"/>
      <w:r w:rsidRPr="00702181">
        <w:rPr>
          <w:rFonts w:ascii="Calibri" w:eastAsia="Calibri" w:hAnsi="Calibri" w:cs="Arial"/>
          <w:sz w:val="24"/>
          <w:szCs w:val="24"/>
        </w:rPr>
        <w:t xml:space="preserve"> </w:t>
      </w:r>
      <w:proofErr w:type="spellStart"/>
      <w:r w:rsidRPr="00702181">
        <w:rPr>
          <w:rFonts w:ascii="Calibri" w:eastAsia="Calibri" w:hAnsi="Calibri" w:cs="Arial"/>
          <w:sz w:val="24"/>
          <w:szCs w:val="24"/>
        </w:rPr>
        <w:t>forţă</w:t>
      </w:r>
      <w:proofErr w:type="spellEnd"/>
      <w:r w:rsidRPr="00702181">
        <w:rPr>
          <w:rFonts w:ascii="Calibri" w:eastAsia="Calibri" w:hAnsi="Calibri" w:cs="Arial"/>
          <w:sz w:val="24"/>
          <w:szCs w:val="24"/>
        </w:rPr>
        <w:t xml:space="preserve"> juridică</w:t>
      </w:r>
      <w:r w:rsidRPr="00702181">
        <w:rPr>
          <w:rFonts w:ascii="Calibri" w:eastAsia="Times New Roman" w:hAnsi="Calibri" w:cs="Arial"/>
          <w:b/>
          <w:sz w:val="24"/>
          <w:szCs w:val="24"/>
        </w:rPr>
        <w:t>:</w:t>
      </w:r>
    </w:p>
    <w:p w:rsidR="00703AB3" w:rsidRPr="00702181" w:rsidRDefault="00703AB3" w:rsidP="00703AB3">
      <w:pPr>
        <w:autoSpaceDE w:val="0"/>
        <w:autoSpaceDN w:val="0"/>
        <w:adjustRightInd w:val="0"/>
        <w:spacing w:after="0" w:line="240" w:lineRule="auto"/>
        <w:ind w:left="567"/>
        <w:jc w:val="both"/>
        <w:rPr>
          <w:rFonts w:ascii="Calibri" w:eastAsia="Times New Roman" w:hAnsi="Calibri" w:cs="Arial"/>
          <w:sz w:val="24"/>
          <w:szCs w:val="24"/>
        </w:rPr>
      </w:pPr>
      <w:r w:rsidRPr="00702181">
        <w:rPr>
          <w:rFonts w:ascii="Calibri" w:eastAsia="Times New Roman" w:hAnsi="Calibri" w:cs="Arial"/>
          <w:sz w:val="24"/>
          <w:szCs w:val="24"/>
        </w:rPr>
        <w:lastRenderedPageBreak/>
        <w:t xml:space="preserve">Anexa I – Condiții Generale </w:t>
      </w:r>
    </w:p>
    <w:p w:rsidR="00703AB3" w:rsidRPr="00702181" w:rsidRDefault="00703AB3" w:rsidP="00703AB3">
      <w:pPr>
        <w:autoSpaceDE w:val="0"/>
        <w:autoSpaceDN w:val="0"/>
        <w:adjustRightInd w:val="0"/>
        <w:spacing w:after="0" w:line="240" w:lineRule="auto"/>
        <w:ind w:left="567"/>
        <w:jc w:val="both"/>
        <w:rPr>
          <w:rFonts w:ascii="Calibri" w:eastAsia="Times New Roman" w:hAnsi="Calibri" w:cs="Arial"/>
          <w:sz w:val="24"/>
          <w:szCs w:val="24"/>
        </w:rPr>
      </w:pPr>
      <w:r w:rsidRPr="00702181">
        <w:rPr>
          <w:rFonts w:ascii="Calibri" w:eastAsia="Times New Roman" w:hAnsi="Calibri" w:cs="Arial"/>
          <w:sz w:val="24"/>
          <w:szCs w:val="24"/>
        </w:rPr>
        <w:t xml:space="preserve">Anexa II – Bugetul indicativ </w:t>
      </w:r>
    </w:p>
    <w:p w:rsidR="00703AB3" w:rsidRPr="00702181" w:rsidRDefault="00703AB3" w:rsidP="00703AB3">
      <w:pPr>
        <w:autoSpaceDE w:val="0"/>
        <w:autoSpaceDN w:val="0"/>
        <w:adjustRightInd w:val="0"/>
        <w:spacing w:after="0" w:line="240" w:lineRule="auto"/>
        <w:ind w:left="567"/>
        <w:jc w:val="both"/>
        <w:rPr>
          <w:rFonts w:ascii="Calibri" w:eastAsia="Times New Roman" w:hAnsi="Calibri" w:cs="Arial"/>
          <w:sz w:val="24"/>
          <w:szCs w:val="24"/>
        </w:rPr>
      </w:pPr>
      <w:r w:rsidRPr="00702181">
        <w:rPr>
          <w:rFonts w:ascii="Calibri" w:eastAsia="Times New Roman" w:hAnsi="Calibri" w:cs="Arial"/>
          <w:sz w:val="24"/>
          <w:szCs w:val="24"/>
        </w:rPr>
        <w:t>Anexa III – Materiale și activități de informare de tip publicitar</w:t>
      </w:r>
    </w:p>
    <w:p w:rsidR="00703AB3" w:rsidRPr="00702181" w:rsidRDefault="00703AB3" w:rsidP="00703AB3">
      <w:pPr>
        <w:autoSpaceDE w:val="0"/>
        <w:autoSpaceDN w:val="0"/>
        <w:adjustRightInd w:val="0"/>
        <w:spacing w:after="0" w:line="240" w:lineRule="auto"/>
        <w:ind w:left="567"/>
        <w:jc w:val="both"/>
        <w:rPr>
          <w:rFonts w:ascii="Calibri" w:eastAsia="Times New Roman" w:hAnsi="Calibri" w:cs="Arial"/>
          <w:sz w:val="24"/>
          <w:szCs w:val="24"/>
        </w:rPr>
      </w:pPr>
      <w:r w:rsidRPr="00702181">
        <w:rPr>
          <w:rFonts w:ascii="Calibri" w:eastAsia="Times New Roman" w:hAnsi="Calibri" w:cs="Arial"/>
          <w:sz w:val="24"/>
          <w:szCs w:val="24"/>
        </w:rPr>
        <w:t>Anexa IV - Instrucțiuni de plată</w:t>
      </w:r>
    </w:p>
    <w:p w:rsidR="00703AB3" w:rsidRPr="00702181" w:rsidRDefault="00703AB3" w:rsidP="00703AB3">
      <w:pPr>
        <w:autoSpaceDE w:val="0"/>
        <w:autoSpaceDN w:val="0"/>
        <w:adjustRightInd w:val="0"/>
        <w:spacing w:after="0" w:line="240" w:lineRule="auto"/>
        <w:ind w:left="567"/>
        <w:jc w:val="both"/>
        <w:rPr>
          <w:rFonts w:ascii="Calibri" w:eastAsia="Times New Roman" w:hAnsi="Calibri" w:cs="Arial"/>
          <w:sz w:val="24"/>
          <w:szCs w:val="24"/>
        </w:rPr>
      </w:pPr>
      <w:r w:rsidRPr="00702181">
        <w:rPr>
          <w:rFonts w:ascii="Calibri" w:eastAsia="Times New Roman" w:hAnsi="Calibri" w:cs="Arial"/>
          <w:sz w:val="24"/>
          <w:szCs w:val="24"/>
        </w:rPr>
        <w:t>Anexa V</w:t>
      </w:r>
      <w:r w:rsidRPr="00702181">
        <w:rPr>
          <w:rFonts w:ascii="Calibri" w:eastAsia="Times New Roman" w:hAnsi="Calibri" w:cs="Arial"/>
          <w:sz w:val="24"/>
          <w:szCs w:val="24"/>
          <w:vertAlign w:val="superscript"/>
        </w:rPr>
        <w:footnoteReference w:id="1"/>
      </w:r>
      <w:r w:rsidRPr="00702181">
        <w:rPr>
          <w:rFonts w:ascii="Calibri" w:eastAsia="Times New Roman" w:hAnsi="Calibri" w:cs="Arial"/>
          <w:sz w:val="24"/>
          <w:szCs w:val="24"/>
        </w:rPr>
        <w:t xml:space="preserve"> – Instrucțiuni de achiziții pentru beneficiarii publici ai submăsurii 19.1/ Instrucțiuni de achiziții pentru beneficiarii privați ai submăsurii 19.1</w:t>
      </w:r>
    </w:p>
    <w:p w:rsidR="00703AB3" w:rsidRPr="00702181" w:rsidRDefault="00703AB3" w:rsidP="00703AB3">
      <w:pPr>
        <w:autoSpaceDE w:val="0"/>
        <w:autoSpaceDN w:val="0"/>
        <w:adjustRightInd w:val="0"/>
        <w:spacing w:after="0" w:line="240" w:lineRule="auto"/>
        <w:ind w:left="567"/>
        <w:jc w:val="both"/>
        <w:rPr>
          <w:rFonts w:ascii="Calibri" w:eastAsia="Times New Roman" w:hAnsi="Calibri" w:cs="Arial"/>
          <w:b/>
          <w:sz w:val="24"/>
          <w:szCs w:val="24"/>
        </w:rPr>
      </w:pPr>
      <w:r w:rsidRPr="00702181">
        <w:rPr>
          <w:rFonts w:ascii="Calibri" w:eastAsia="Times New Roman" w:hAnsi="Calibri" w:cs="Arial"/>
          <w:sz w:val="24"/>
          <w:szCs w:val="24"/>
        </w:rPr>
        <w:t xml:space="preserve">Anexa VI – Cererea de finanțare </w:t>
      </w:r>
    </w:p>
    <w:p w:rsidR="00703AB3" w:rsidRPr="00702181" w:rsidRDefault="00703AB3" w:rsidP="00703AB3">
      <w:pPr>
        <w:spacing w:after="0" w:line="240" w:lineRule="auto"/>
        <w:ind w:firstLine="567"/>
        <w:jc w:val="both"/>
        <w:rPr>
          <w:b/>
          <w:sz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b/>
          <w:sz w:val="24"/>
          <w:szCs w:val="24"/>
        </w:rPr>
      </w:pPr>
      <w:r w:rsidRPr="00702181">
        <w:rPr>
          <w:rFonts w:ascii="Calibri" w:eastAsia="Times New Roman" w:hAnsi="Calibri" w:cs="Arial"/>
          <w:b/>
          <w:sz w:val="24"/>
          <w:szCs w:val="24"/>
        </w:rPr>
        <w:t xml:space="preserve">Prin luarea la cunoștință, beneficiarul consimte </w:t>
      </w:r>
      <w:proofErr w:type="spellStart"/>
      <w:r w:rsidRPr="00702181">
        <w:rPr>
          <w:rFonts w:ascii="Calibri" w:eastAsia="Times New Roman" w:hAnsi="Calibri" w:cs="Arial"/>
          <w:b/>
          <w:sz w:val="24"/>
          <w:szCs w:val="24"/>
        </w:rPr>
        <w:t>şi</w:t>
      </w:r>
      <w:proofErr w:type="spellEnd"/>
      <w:r w:rsidRPr="00702181">
        <w:rPr>
          <w:rFonts w:ascii="Calibri" w:eastAsia="Times New Roman" w:hAnsi="Calibri" w:cs="Arial"/>
          <w:b/>
          <w:sz w:val="24"/>
          <w:szCs w:val="24"/>
        </w:rPr>
        <w:t xml:space="preserve"> se angajează întrutotul la respectarea prevederilor prezentei Decizii </w:t>
      </w:r>
      <w:proofErr w:type="spellStart"/>
      <w:r w:rsidRPr="00702181">
        <w:rPr>
          <w:rFonts w:ascii="Calibri" w:eastAsia="Times New Roman" w:hAnsi="Calibri" w:cs="Arial"/>
          <w:b/>
          <w:sz w:val="24"/>
          <w:szCs w:val="24"/>
        </w:rPr>
        <w:t>şi</w:t>
      </w:r>
      <w:proofErr w:type="spellEnd"/>
      <w:r w:rsidRPr="00702181">
        <w:rPr>
          <w:rFonts w:ascii="Calibri" w:eastAsia="Times New Roman" w:hAnsi="Calibri" w:cs="Arial"/>
          <w:b/>
          <w:sz w:val="24"/>
          <w:szCs w:val="24"/>
        </w:rPr>
        <w:t xml:space="preserve"> a tuturor prevederilor legale incidente.</w:t>
      </w:r>
    </w:p>
    <w:p w:rsidR="00703AB3" w:rsidRPr="00702181" w:rsidRDefault="00703AB3" w:rsidP="00703AB3">
      <w:pPr>
        <w:spacing w:after="0" w:line="240" w:lineRule="auto"/>
        <w:jc w:val="cente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7"/>
        <w:gridCol w:w="4523"/>
      </w:tblGrid>
      <w:tr w:rsidR="00703AB3" w:rsidRPr="00702181" w:rsidTr="00EA2D64">
        <w:tc>
          <w:tcPr>
            <w:tcW w:w="4949" w:type="dxa"/>
          </w:tcPr>
          <w:p w:rsidR="00703AB3" w:rsidRPr="00702181" w:rsidRDefault="00703AB3" w:rsidP="00EA2D64">
            <w:pPr>
              <w:spacing w:after="0" w:line="240" w:lineRule="auto"/>
              <w:jc w:val="center"/>
              <w:rPr>
                <w:rFonts w:cstheme="minorHAnsi"/>
                <w:i/>
                <w:color w:val="000000"/>
                <w:sz w:val="24"/>
                <w:szCs w:val="24"/>
              </w:rPr>
            </w:pP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 xml:space="preserve">Director General Adjunct CRFIR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Nume și prenume......................</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Semnătura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Data.......................................</w:t>
            </w:r>
          </w:p>
          <w:p w:rsidR="00703AB3" w:rsidRPr="00702181" w:rsidRDefault="00703AB3" w:rsidP="00EA2D64">
            <w:pPr>
              <w:spacing w:after="0" w:line="240" w:lineRule="auto"/>
              <w:jc w:val="center"/>
              <w:rPr>
                <w:rFonts w:cstheme="minorHAnsi"/>
                <w:i/>
                <w:color w:val="000000"/>
                <w:sz w:val="24"/>
                <w:szCs w:val="24"/>
              </w:rPr>
            </w:pPr>
          </w:p>
        </w:tc>
        <w:tc>
          <w:tcPr>
            <w:tcW w:w="4624" w:type="dxa"/>
          </w:tcPr>
          <w:p w:rsidR="00703AB3" w:rsidRPr="00702181" w:rsidRDefault="00703AB3" w:rsidP="00EA2D64">
            <w:pPr>
              <w:spacing w:after="0" w:line="240" w:lineRule="auto"/>
              <w:rPr>
                <w:rFonts w:cstheme="minorHAnsi"/>
                <w:sz w:val="24"/>
                <w:szCs w:val="24"/>
              </w:rPr>
            </w:pPr>
            <w:r w:rsidRPr="00702181">
              <w:rPr>
                <w:rFonts w:cstheme="minorHAnsi"/>
                <w:sz w:val="24"/>
                <w:szCs w:val="24"/>
              </w:rPr>
              <w:t>Am luat cunoștință,</w:t>
            </w:r>
          </w:p>
          <w:p w:rsidR="00703AB3" w:rsidRPr="00702181" w:rsidRDefault="00703AB3" w:rsidP="00EA2D64">
            <w:pPr>
              <w:spacing w:after="0" w:line="240" w:lineRule="auto"/>
              <w:rPr>
                <w:rFonts w:cstheme="minorHAnsi"/>
                <w:sz w:val="24"/>
                <w:szCs w:val="24"/>
              </w:rPr>
            </w:pPr>
            <w:r w:rsidRPr="00702181">
              <w:rPr>
                <w:rFonts w:cstheme="minorHAnsi"/>
                <w:sz w:val="24"/>
                <w:szCs w:val="24"/>
              </w:rPr>
              <w:t>Beneficiar FEADR sM19.1</w:t>
            </w:r>
          </w:p>
          <w:p w:rsidR="00703AB3" w:rsidRPr="00702181" w:rsidRDefault="00703AB3" w:rsidP="00EA2D64">
            <w:pPr>
              <w:spacing w:after="0" w:line="240" w:lineRule="auto"/>
              <w:rPr>
                <w:rFonts w:cstheme="minorHAnsi"/>
                <w:sz w:val="24"/>
                <w:szCs w:val="24"/>
              </w:rPr>
            </w:pPr>
            <w:r w:rsidRPr="00702181">
              <w:rPr>
                <w:rFonts w:cstheme="minorHAnsi"/>
                <w:sz w:val="24"/>
                <w:szCs w:val="24"/>
              </w:rPr>
              <w:t>Societatea ....................</w:t>
            </w:r>
          </w:p>
          <w:p w:rsidR="00703AB3" w:rsidRPr="00702181" w:rsidRDefault="00703AB3" w:rsidP="00EA2D64">
            <w:pPr>
              <w:spacing w:after="0" w:line="240" w:lineRule="auto"/>
              <w:rPr>
                <w:rFonts w:cstheme="minorHAnsi"/>
                <w:sz w:val="24"/>
                <w:szCs w:val="24"/>
              </w:rPr>
            </w:pPr>
            <w:r w:rsidRPr="00702181">
              <w:rPr>
                <w:rFonts w:cstheme="minorHAnsi"/>
                <w:sz w:val="24"/>
                <w:szCs w:val="24"/>
              </w:rPr>
              <w:t xml:space="preserve">Reprezentant legal </w:t>
            </w:r>
          </w:p>
          <w:p w:rsidR="00703AB3" w:rsidRPr="00702181" w:rsidRDefault="00703AB3" w:rsidP="00EA2D64">
            <w:pPr>
              <w:autoSpaceDE w:val="0"/>
              <w:autoSpaceDN w:val="0"/>
              <w:adjustRightInd w:val="0"/>
              <w:spacing w:after="0" w:line="240" w:lineRule="auto"/>
              <w:jc w:val="both"/>
              <w:rPr>
                <w:rFonts w:cstheme="minorHAnsi"/>
                <w:sz w:val="24"/>
                <w:szCs w:val="24"/>
              </w:rPr>
            </w:pPr>
            <w:r w:rsidRPr="00702181">
              <w:rPr>
                <w:rFonts w:cstheme="minorHAnsi"/>
                <w:sz w:val="24"/>
                <w:szCs w:val="24"/>
              </w:rPr>
              <w:t>Nume și prenume......................</w:t>
            </w:r>
          </w:p>
          <w:p w:rsidR="00703AB3" w:rsidRPr="00702181" w:rsidRDefault="00703AB3" w:rsidP="00EA2D64">
            <w:pPr>
              <w:autoSpaceDE w:val="0"/>
              <w:autoSpaceDN w:val="0"/>
              <w:adjustRightInd w:val="0"/>
              <w:spacing w:after="0" w:line="240" w:lineRule="auto"/>
              <w:rPr>
                <w:rFonts w:cstheme="minorHAnsi"/>
                <w:sz w:val="24"/>
                <w:szCs w:val="24"/>
              </w:rPr>
            </w:pPr>
            <w:r w:rsidRPr="00702181">
              <w:rPr>
                <w:rFonts w:cstheme="minorHAnsi"/>
                <w:sz w:val="24"/>
                <w:szCs w:val="24"/>
              </w:rPr>
              <w:t>Semnătura ...............................</w:t>
            </w:r>
          </w:p>
          <w:p w:rsidR="00703AB3" w:rsidRPr="00702181" w:rsidRDefault="00703AB3" w:rsidP="00EA2D64">
            <w:pPr>
              <w:autoSpaceDE w:val="0"/>
              <w:autoSpaceDN w:val="0"/>
              <w:adjustRightInd w:val="0"/>
              <w:spacing w:line="240" w:lineRule="auto"/>
              <w:rPr>
                <w:rFonts w:cstheme="minorHAnsi"/>
                <w:sz w:val="24"/>
                <w:szCs w:val="24"/>
              </w:rPr>
            </w:pPr>
            <w:r w:rsidRPr="00702181">
              <w:rPr>
                <w:rFonts w:cstheme="minorHAnsi"/>
                <w:sz w:val="24"/>
                <w:szCs w:val="24"/>
              </w:rPr>
              <w:t>Data.......................................</w:t>
            </w:r>
            <w:r w:rsidRPr="00702181">
              <w:rPr>
                <w:rFonts w:cstheme="minorHAnsi"/>
                <w:color w:val="000000"/>
                <w:sz w:val="24"/>
                <w:szCs w:val="24"/>
              </w:rPr>
              <w:t xml:space="preserve"> </w:t>
            </w:r>
          </w:p>
        </w:tc>
      </w:tr>
    </w:tbl>
    <w:p w:rsidR="00703AB3" w:rsidRPr="00702181" w:rsidRDefault="00703AB3" w:rsidP="00703AB3">
      <w:pPr>
        <w:spacing w:after="0" w:line="240" w:lineRule="auto"/>
        <w:rPr>
          <w:rFonts w:cstheme="minorHAnsi"/>
          <w:color w:val="000000"/>
          <w:sz w:val="24"/>
          <w:szCs w:val="24"/>
        </w:rPr>
      </w:pPr>
    </w:p>
    <w:p w:rsidR="00703AB3" w:rsidRPr="00702181" w:rsidRDefault="00703AB3" w:rsidP="00703AB3">
      <w:pPr>
        <w:autoSpaceDE w:val="0"/>
        <w:autoSpaceDN w:val="0"/>
        <w:adjustRightInd w:val="0"/>
        <w:spacing w:after="0" w:line="240" w:lineRule="auto"/>
        <w:rPr>
          <w:rFonts w:eastAsia="Times New Roman" w:cstheme="minorHAnsi"/>
          <w:sz w:val="24"/>
          <w:szCs w:val="24"/>
        </w:rPr>
      </w:pPr>
      <w:r w:rsidRPr="00702181">
        <w:rPr>
          <w:rFonts w:eastAsia="Times New Roman" w:cstheme="minorHAnsi"/>
          <w:sz w:val="24"/>
          <w:szCs w:val="24"/>
        </w:rPr>
        <w:t>(La listare un exemplar va fi cu o semnătura și un exemplar cu toate semnăturile)</w:t>
      </w:r>
    </w:p>
    <w:p w:rsidR="00703AB3" w:rsidRPr="00702181" w:rsidRDefault="00703AB3" w:rsidP="00703AB3">
      <w:pPr>
        <w:spacing w:after="0" w:line="240" w:lineRule="auto"/>
        <w:jc w:val="center"/>
        <w:rPr>
          <w:rFonts w:cstheme="minorHAns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4527"/>
      </w:tblGrid>
      <w:tr w:rsidR="00703AB3" w:rsidRPr="00702181" w:rsidTr="00EA2D64">
        <w:tc>
          <w:tcPr>
            <w:tcW w:w="4925" w:type="dxa"/>
          </w:tcPr>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 xml:space="preserve">Director General Adjunct CRFIR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 xml:space="preserve">Nume prenume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 xml:space="preserve">Semnătura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Data</w:t>
            </w:r>
          </w:p>
          <w:p w:rsidR="00703AB3" w:rsidRPr="00702181" w:rsidRDefault="00703AB3" w:rsidP="00EA2D64">
            <w:pPr>
              <w:spacing w:after="0" w:line="240" w:lineRule="auto"/>
              <w:rPr>
                <w:rFonts w:cstheme="minorHAnsi"/>
                <w:color w:val="000000"/>
                <w:sz w:val="24"/>
                <w:szCs w:val="24"/>
              </w:rPr>
            </w:pP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 xml:space="preserve">Director CRFIR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Nume și prenume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Semnătura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Data ...........................</w:t>
            </w:r>
          </w:p>
          <w:p w:rsidR="00703AB3" w:rsidRPr="00702181" w:rsidRDefault="00703AB3" w:rsidP="00EA2D64">
            <w:pPr>
              <w:spacing w:after="0" w:line="240" w:lineRule="auto"/>
              <w:rPr>
                <w:rFonts w:cstheme="minorHAnsi"/>
                <w:color w:val="000000"/>
                <w:sz w:val="24"/>
                <w:szCs w:val="24"/>
              </w:rPr>
            </w:pPr>
          </w:p>
        </w:tc>
        <w:tc>
          <w:tcPr>
            <w:tcW w:w="4651" w:type="dxa"/>
          </w:tcPr>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 xml:space="preserve">         Control Financiar Preventiv Propriu</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 xml:space="preserve">         Nume și prenume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 xml:space="preserve">         Semnătura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 xml:space="preserve">         Data</w:t>
            </w:r>
          </w:p>
          <w:p w:rsidR="00703AB3" w:rsidRPr="00702181" w:rsidRDefault="00703AB3" w:rsidP="00EA2D64">
            <w:pPr>
              <w:spacing w:after="0" w:line="240" w:lineRule="auto"/>
              <w:rPr>
                <w:rFonts w:cstheme="minorHAnsi"/>
                <w:color w:val="000000"/>
                <w:sz w:val="24"/>
                <w:szCs w:val="24"/>
              </w:rPr>
            </w:pPr>
          </w:p>
          <w:p w:rsidR="00703AB3" w:rsidRPr="00702181" w:rsidRDefault="00703AB3" w:rsidP="00EA2D64">
            <w:pPr>
              <w:spacing w:after="0" w:line="240" w:lineRule="auto"/>
              <w:rPr>
                <w:rFonts w:cstheme="minorHAnsi"/>
                <w:color w:val="000000"/>
                <w:sz w:val="24"/>
                <w:szCs w:val="24"/>
              </w:rPr>
            </w:pP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 xml:space="preserve">         Compartiment Juridic </w:t>
            </w:r>
            <w:proofErr w:type="spellStart"/>
            <w:r w:rsidRPr="00702181">
              <w:rPr>
                <w:rFonts w:cstheme="minorHAnsi"/>
                <w:color w:val="000000"/>
                <w:sz w:val="24"/>
                <w:szCs w:val="24"/>
              </w:rPr>
              <w:t>şi</w:t>
            </w:r>
            <w:proofErr w:type="spellEnd"/>
            <w:r w:rsidRPr="00702181">
              <w:rPr>
                <w:rFonts w:cstheme="minorHAnsi"/>
                <w:color w:val="000000"/>
                <w:sz w:val="24"/>
                <w:szCs w:val="24"/>
              </w:rPr>
              <w:t xml:space="preserve"> Contencios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 xml:space="preserve">         Nume și prenume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 xml:space="preserve">         Semnătura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 xml:space="preserve">         Data </w:t>
            </w:r>
          </w:p>
        </w:tc>
      </w:tr>
      <w:tr w:rsidR="00703AB3" w:rsidRPr="00702181" w:rsidTr="00837803">
        <w:trPr>
          <w:trHeight w:val="1295"/>
        </w:trPr>
        <w:tc>
          <w:tcPr>
            <w:tcW w:w="4925" w:type="dxa"/>
          </w:tcPr>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Șef SLIN-CRFIR</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Nume și prenume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Semnătura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Data ............................</w:t>
            </w:r>
          </w:p>
        </w:tc>
        <w:tc>
          <w:tcPr>
            <w:tcW w:w="4651" w:type="dxa"/>
          </w:tcPr>
          <w:p w:rsidR="00703AB3" w:rsidRPr="00702181" w:rsidRDefault="00703AB3" w:rsidP="00EA2D64">
            <w:pPr>
              <w:spacing w:after="0" w:line="240" w:lineRule="auto"/>
              <w:rPr>
                <w:rFonts w:cstheme="minorHAnsi"/>
                <w:color w:val="000000"/>
                <w:sz w:val="24"/>
                <w:szCs w:val="24"/>
              </w:rPr>
            </w:pPr>
          </w:p>
        </w:tc>
      </w:tr>
      <w:tr w:rsidR="00703AB3" w:rsidRPr="00702181" w:rsidTr="00EA2D64">
        <w:trPr>
          <w:trHeight w:val="80"/>
        </w:trPr>
        <w:tc>
          <w:tcPr>
            <w:tcW w:w="4925" w:type="dxa"/>
          </w:tcPr>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Expert SLIN-CRFIR</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Nume și prenume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Semnătura  ......................</w:t>
            </w:r>
          </w:p>
          <w:p w:rsidR="00703AB3" w:rsidRPr="00702181" w:rsidRDefault="00703AB3" w:rsidP="00EA2D64">
            <w:pPr>
              <w:spacing w:after="0" w:line="240" w:lineRule="auto"/>
              <w:rPr>
                <w:rFonts w:cstheme="minorHAnsi"/>
                <w:color w:val="000000"/>
                <w:sz w:val="24"/>
                <w:szCs w:val="24"/>
              </w:rPr>
            </w:pPr>
            <w:r w:rsidRPr="00702181">
              <w:rPr>
                <w:rFonts w:cstheme="minorHAnsi"/>
                <w:color w:val="000000"/>
                <w:sz w:val="24"/>
                <w:szCs w:val="24"/>
              </w:rPr>
              <w:t>Data ......................</w:t>
            </w:r>
          </w:p>
          <w:p w:rsidR="00703AB3" w:rsidRPr="00702181" w:rsidRDefault="00703AB3" w:rsidP="00EA2D64">
            <w:pPr>
              <w:spacing w:after="0" w:line="240" w:lineRule="auto"/>
              <w:rPr>
                <w:rFonts w:cstheme="minorHAnsi"/>
                <w:color w:val="000000"/>
                <w:sz w:val="24"/>
                <w:szCs w:val="24"/>
              </w:rPr>
            </w:pPr>
          </w:p>
        </w:tc>
        <w:tc>
          <w:tcPr>
            <w:tcW w:w="4651" w:type="dxa"/>
          </w:tcPr>
          <w:p w:rsidR="00703AB3" w:rsidRPr="00702181" w:rsidRDefault="00703AB3" w:rsidP="00EA2D64">
            <w:pPr>
              <w:spacing w:after="0" w:line="240" w:lineRule="auto"/>
              <w:rPr>
                <w:rFonts w:cstheme="minorHAnsi"/>
                <w:color w:val="000000"/>
                <w:sz w:val="24"/>
                <w:szCs w:val="24"/>
              </w:rPr>
            </w:pPr>
          </w:p>
        </w:tc>
      </w:tr>
    </w:tbl>
    <w:p w:rsidR="00703AB3" w:rsidRPr="00702181" w:rsidRDefault="00703AB3" w:rsidP="00703AB3">
      <w:pPr>
        <w:rPr>
          <w:rFonts w:ascii="Calibri" w:eastAsia="Times New Roman" w:hAnsi="Calibri" w:cs="Arial"/>
          <w:b/>
          <w:iCs/>
          <w:sz w:val="24"/>
          <w:szCs w:val="24"/>
        </w:rPr>
      </w:pPr>
      <w:r w:rsidRPr="00702181">
        <w:rPr>
          <w:kern w:val="32"/>
          <w:sz w:val="24"/>
        </w:rPr>
        <w:br w:type="page"/>
      </w:r>
      <w:r w:rsidRPr="00702181">
        <w:rPr>
          <w:rFonts w:ascii="Calibri" w:eastAsia="Times New Roman" w:hAnsi="Calibri" w:cs="Arial"/>
          <w:b/>
          <w:bCs/>
          <w:iCs/>
          <w:sz w:val="24"/>
          <w:szCs w:val="24"/>
        </w:rPr>
        <w:lastRenderedPageBreak/>
        <w:t>ANEXA I LA DECIZIA DE FINANȚARE  – CONDIȚII GENERALE</w:t>
      </w:r>
    </w:p>
    <w:p w:rsidR="00703AB3" w:rsidRPr="00702181" w:rsidRDefault="00703AB3" w:rsidP="00703AB3">
      <w:pPr>
        <w:rPr>
          <w:rFonts w:ascii="Calibri" w:eastAsia="Times New Roman" w:hAnsi="Calibri" w:cs="Arial"/>
          <w:b/>
          <w:sz w:val="24"/>
          <w:szCs w:val="24"/>
          <w:u w:val="single"/>
        </w:rPr>
      </w:pPr>
      <w:r w:rsidRPr="00702181">
        <w:rPr>
          <w:rFonts w:ascii="Calibri" w:eastAsia="Times New Roman" w:hAnsi="Calibri" w:cs="Arial"/>
          <w:b/>
          <w:i/>
          <w:sz w:val="24"/>
          <w:szCs w:val="24"/>
          <w:u w:val="single"/>
        </w:rPr>
        <w:t>Secțiunea I - PREVEDERI GENERALE</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rPr>
          <w:rFonts w:ascii="Calibri" w:eastAsia="Times New Roman" w:hAnsi="Calibri" w:cs="Arial"/>
          <w:b/>
          <w:sz w:val="24"/>
          <w:szCs w:val="24"/>
        </w:rPr>
      </w:pPr>
      <w:r w:rsidRPr="00702181">
        <w:rPr>
          <w:rFonts w:ascii="Calibri" w:eastAsia="Times New Roman" w:hAnsi="Calibri" w:cs="Arial"/>
          <w:b/>
          <w:sz w:val="24"/>
          <w:szCs w:val="24"/>
        </w:rPr>
        <w:t xml:space="preserve">Articolul 1 - </w:t>
      </w:r>
      <w:proofErr w:type="spellStart"/>
      <w:r w:rsidRPr="00702181">
        <w:rPr>
          <w:rFonts w:ascii="Calibri" w:eastAsia="Times New Roman" w:hAnsi="Calibri" w:cs="Arial"/>
          <w:b/>
          <w:sz w:val="24"/>
          <w:szCs w:val="24"/>
        </w:rPr>
        <w:t>Obligaţii</w:t>
      </w:r>
      <w:proofErr w:type="spellEnd"/>
      <w:r w:rsidRPr="00702181">
        <w:rPr>
          <w:rFonts w:ascii="Calibri" w:eastAsia="Times New Roman" w:hAnsi="Calibri" w:cs="Arial"/>
          <w:b/>
          <w:sz w:val="24"/>
          <w:szCs w:val="24"/>
        </w:rPr>
        <w:t xml:space="preserve"> generale</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1(1) Beneficiarul se obligă să execute proiectul în conformitate cu descrierea acestuia cuprinsă în Cererea de </w:t>
      </w:r>
      <w:proofErr w:type="spellStart"/>
      <w:r w:rsidRPr="00702181">
        <w:rPr>
          <w:rFonts w:ascii="Calibri" w:eastAsia="Times New Roman" w:hAnsi="Calibri" w:cs="Arial"/>
          <w:sz w:val="24"/>
          <w:szCs w:val="24"/>
        </w:rPr>
        <w:t>finanţare</w:t>
      </w:r>
      <w:proofErr w:type="spellEnd"/>
      <w:r w:rsidRPr="00702181">
        <w:rPr>
          <w:rFonts w:ascii="Calibri" w:eastAsia="Times New Roman" w:hAnsi="Calibri" w:cs="Arial"/>
          <w:sz w:val="24"/>
          <w:szCs w:val="24"/>
        </w:rPr>
        <w:t xml:space="preserve"> astfel cum a fost aprobată </w:t>
      </w:r>
      <w:r w:rsidRPr="00702181">
        <w:rPr>
          <w:sz w:val="24"/>
        </w:rPr>
        <w:t xml:space="preserve">împreună cu toate documentele anexate </w:t>
      </w:r>
      <w:proofErr w:type="spellStart"/>
      <w:r w:rsidRPr="00702181">
        <w:rPr>
          <w:sz w:val="24"/>
        </w:rPr>
        <w:t>şi</w:t>
      </w:r>
      <w:proofErr w:type="spellEnd"/>
      <w:r w:rsidRPr="00702181">
        <w:rPr>
          <w:sz w:val="24"/>
        </w:rPr>
        <w:t xml:space="preserve"> în baza modificărilor </w:t>
      </w:r>
      <w:proofErr w:type="spellStart"/>
      <w:r w:rsidRPr="00702181">
        <w:rPr>
          <w:sz w:val="24"/>
        </w:rPr>
        <w:t>şi</w:t>
      </w:r>
      <w:proofErr w:type="spellEnd"/>
      <w:r w:rsidRPr="00702181">
        <w:rPr>
          <w:sz w:val="24"/>
        </w:rPr>
        <w:t xml:space="preserve"> completărilor aprobate și efectuate pe parcursul implementării</w:t>
      </w:r>
      <w:r w:rsidRPr="00702181">
        <w:rPr>
          <w:rFonts w:ascii="Calibri" w:eastAsia="Times New Roman" w:hAnsi="Calibri" w:cs="Arial"/>
          <w:sz w:val="24"/>
          <w:szCs w:val="24"/>
        </w:rPr>
        <w:t>.</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1(2) Regulile privind </w:t>
      </w:r>
      <w:proofErr w:type="spellStart"/>
      <w:r w:rsidRPr="00702181">
        <w:rPr>
          <w:rFonts w:ascii="Calibri" w:eastAsia="Times New Roman" w:hAnsi="Calibri" w:cs="Arial"/>
          <w:sz w:val="24"/>
          <w:szCs w:val="24"/>
        </w:rPr>
        <w:t>achiziţiile</w:t>
      </w:r>
      <w:proofErr w:type="spellEnd"/>
      <w:r w:rsidRPr="00702181">
        <w:rPr>
          <w:rFonts w:ascii="Calibri" w:eastAsia="Times New Roman" w:hAnsi="Calibri" w:cs="Arial"/>
          <w:sz w:val="24"/>
          <w:szCs w:val="24"/>
        </w:rPr>
        <w:t xml:space="preserve"> realizate de beneficiari sunt emise de către Autoritatea Contractantă, iar beneficiarul </w:t>
      </w:r>
      <w:proofErr w:type="spellStart"/>
      <w:r w:rsidRPr="00702181">
        <w:rPr>
          <w:rFonts w:ascii="Calibri" w:eastAsia="Times New Roman" w:hAnsi="Calibri" w:cs="Arial"/>
          <w:sz w:val="24"/>
          <w:szCs w:val="24"/>
        </w:rPr>
        <w:t>finanţării</w:t>
      </w:r>
      <w:proofErr w:type="spellEnd"/>
      <w:r w:rsidRPr="00702181">
        <w:rPr>
          <w:rFonts w:ascii="Calibri" w:eastAsia="Times New Roman" w:hAnsi="Calibri" w:cs="Arial"/>
          <w:sz w:val="24"/>
          <w:szCs w:val="24"/>
        </w:rPr>
        <w:t xml:space="preserve"> nerambursabile este obligat să le respecte.</w:t>
      </w:r>
    </w:p>
    <w:p w:rsidR="00703AB3" w:rsidRPr="00702181" w:rsidRDefault="00703AB3" w:rsidP="00703AB3">
      <w:pPr>
        <w:spacing w:after="0" w:line="240" w:lineRule="auto"/>
        <w:jc w:val="both"/>
        <w:rPr>
          <w:rFonts w:ascii="Calibri" w:eastAsia="Times New Roman" w:hAnsi="Calibri" w:cs="Arial"/>
          <w:sz w:val="24"/>
          <w:szCs w:val="24"/>
        </w:rPr>
      </w:pPr>
    </w:p>
    <w:p w:rsidR="00703AB3" w:rsidRPr="00702181" w:rsidRDefault="00703AB3" w:rsidP="00703AB3">
      <w:pPr>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1(3) </w:t>
      </w:r>
      <w:r w:rsidRPr="00702181">
        <w:rPr>
          <w:sz w:val="24"/>
        </w:rPr>
        <w:t xml:space="preserve">Beneficiarul </w:t>
      </w:r>
      <w:proofErr w:type="spellStart"/>
      <w:r w:rsidRPr="00702181">
        <w:rPr>
          <w:sz w:val="24"/>
        </w:rPr>
        <w:t>finanţării</w:t>
      </w:r>
      <w:proofErr w:type="spellEnd"/>
      <w:r w:rsidRPr="00702181">
        <w:rPr>
          <w:sz w:val="24"/>
        </w:rPr>
        <w:t xml:space="preserve"> nerambursabile este obligat să respecte </w:t>
      </w:r>
      <w:proofErr w:type="spellStart"/>
      <w:r w:rsidRPr="00702181">
        <w:rPr>
          <w:sz w:val="24"/>
        </w:rPr>
        <w:t>legislaţia</w:t>
      </w:r>
      <w:proofErr w:type="spellEnd"/>
      <w:r w:rsidRPr="00702181">
        <w:rPr>
          <w:sz w:val="24"/>
        </w:rPr>
        <w:t xml:space="preserve"> în vigoare </w:t>
      </w:r>
      <w:proofErr w:type="spellStart"/>
      <w:r w:rsidRPr="00702181">
        <w:rPr>
          <w:sz w:val="24"/>
        </w:rPr>
        <w:t>şi</w:t>
      </w:r>
      <w:proofErr w:type="spellEnd"/>
      <w:r w:rsidRPr="00702181">
        <w:rPr>
          <w:sz w:val="24"/>
        </w:rPr>
        <w:t xml:space="preserve"> regulile emise de Autoritatea Contractantă</w:t>
      </w:r>
      <w:r w:rsidRPr="00702181">
        <w:rPr>
          <w:rFonts w:ascii="Calibri" w:eastAsia="Times New Roman" w:hAnsi="Calibri" w:cs="Arial"/>
          <w:sz w:val="24"/>
          <w:szCs w:val="24"/>
        </w:rPr>
        <w:t xml:space="preserve">. </w:t>
      </w:r>
    </w:p>
    <w:p w:rsidR="00703AB3" w:rsidRPr="00702181" w:rsidRDefault="00703AB3" w:rsidP="00703AB3">
      <w:pPr>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1(4) Beneficiarul va fi singurul răspunzător în fața Autorității Contractante pentru implementarea proiectului. </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1(5) Beneficiarul trebuie să implementeze proiectul cu maximum de profesionalism, </w:t>
      </w:r>
      <w:proofErr w:type="spellStart"/>
      <w:r w:rsidRPr="00702181">
        <w:rPr>
          <w:rFonts w:ascii="Calibri" w:eastAsia="Times New Roman" w:hAnsi="Calibri" w:cs="Arial"/>
          <w:sz w:val="24"/>
          <w:szCs w:val="24"/>
        </w:rPr>
        <w:t>eficienţă</w:t>
      </w:r>
      <w:proofErr w:type="spellEnd"/>
      <w:r w:rsidRPr="00702181">
        <w:rPr>
          <w:rFonts w:ascii="Calibri" w:eastAsia="Times New Roman" w:hAnsi="Calibri" w:cs="Arial"/>
          <w:sz w:val="24"/>
          <w:szCs w:val="24"/>
        </w:rPr>
        <w:t xml:space="preserv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w:t>
      </w:r>
      <w:proofErr w:type="spellStart"/>
      <w:r w:rsidRPr="00702181">
        <w:rPr>
          <w:rFonts w:ascii="Calibri" w:eastAsia="Times New Roman" w:hAnsi="Calibri" w:cs="Arial"/>
          <w:sz w:val="24"/>
          <w:szCs w:val="24"/>
        </w:rPr>
        <w:t>vigilenţă</w:t>
      </w:r>
      <w:proofErr w:type="spellEnd"/>
      <w:r w:rsidRPr="00702181">
        <w:rPr>
          <w:rFonts w:ascii="Calibri" w:eastAsia="Times New Roman" w:hAnsi="Calibri" w:cs="Arial"/>
          <w:sz w:val="24"/>
          <w:szCs w:val="24"/>
        </w:rPr>
        <w:t xml:space="preserve"> în conformitate cu cele mai bune practici în domeniul vizat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în </w:t>
      </w:r>
      <w:proofErr w:type="spellStart"/>
      <w:r w:rsidRPr="00702181">
        <w:rPr>
          <w:rFonts w:ascii="Calibri" w:eastAsia="Times New Roman" w:hAnsi="Calibri" w:cs="Arial"/>
          <w:sz w:val="24"/>
          <w:szCs w:val="24"/>
        </w:rPr>
        <w:t>concordanţă</w:t>
      </w:r>
      <w:proofErr w:type="spellEnd"/>
      <w:r w:rsidRPr="00702181">
        <w:rPr>
          <w:rFonts w:ascii="Calibri" w:eastAsia="Times New Roman" w:hAnsi="Calibri" w:cs="Arial"/>
          <w:sz w:val="24"/>
          <w:szCs w:val="24"/>
        </w:rPr>
        <w:t xml:space="preserve"> cu prevederile prezentei Decizii.</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1(6) </w:t>
      </w:r>
      <w:r w:rsidRPr="00702181">
        <w:rPr>
          <w:sz w:val="24"/>
        </w:rPr>
        <w:t>Autoritatea Contractantă</w:t>
      </w:r>
      <w:r w:rsidRPr="00702181">
        <w:rPr>
          <w:rFonts w:ascii="Calibri" w:eastAsia="Times New Roman" w:hAnsi="Calibri" w:cs="Arial"/>
          <w:sz w:val="24"/>
          <w:szCs w:val="24"/>
        </w:rPr>
        <w:t xml:space="preserve"> își rezervă dreptul de a nu încheia o nouă decizie cu beneficiarul care nu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-a respectat obligațiile generale și specifice stipulate într-o decizie / într-un contract de finanțare, încheiat anterior cu AFIR.</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spacing w:after="0" w:line="240" w:lineRule="auto"/>
        <w:jc w:val="both"/>
        <w:rPr>
          <w:rFonts w:ascii="Calibri" w:eastAsia="Times New Roman" w:hAnsi="Calibri" w:cs="Arial"/>
          <w:b/>
          <w:sz w:val="24"/>
          <w:szCs w:val="24"/>
        </w:rPr>
      </w:pPr>
      <w:r w:rsidRPr="00702181">
        <w:rPr>
          <w:rFonts w:ascii="Calibri" w:eastAsia="Times New Roman" w:hAnsi="Calibri" w:cs="Arial"/>
          <w:b/>
          <w:sz w:val="24"/>
          <w:szCs w:val="24"/>
        </w:rPr>
        <w:t xml:space="preserve">Articolul 2 – </w:t>
      </w:r>
      <w:proofErr w:type="spellStart"/>
      <w:r w:rsidRPr="00702181">
        <w:rPr>
          <w:rFonts w:ascii="Calibri" w:eastAsia="Times New Roman" w:hAnsi="Calibri" w:cs="Arial"/>
          <w:b/>
          <w:sz w:val="24"/>
          <w:szCs w:val="24"/>
        </w:rPr>
        <w:t>Obligaţii</w:t>
      </w:r>
      <w:proofErr w:type="spellEnd"/>
      <w:r w:rsidRPr="00702181">
        <w:rPr>
          <w:rFonts w:ascii="Calibri" w:eastAsia="Times New Roman" w:hAnsi="Calibri" w:cs="Arial"/>
          <w:b/>
          <w:sz w:val="24"/>
          <w:szCs w:val="24"/>
        </w:rPr>
        <w:t xml:space="preserve"> privind informarea </w:t>
      </w:r>
      <w:proofErr w:type="spellStart"/>
      <w:r w:rsidRPr="00702181">
        <w:rPr>
          <w:rFonts w:ascii="Calibri" w:eastAsia="Times New Roman" w:hAnsi="Calibri" w:cs="Arial"/>
          <w:b/>
          <w:sz w:val="24"/>
          <w:szCs w:val="24"/>
        </w:rPr>
        <w:t>şi</w:t>
      </w:r>
      <w:proofErr w:type="spellEnd"/>
      <w:r w:rsidRPr="00702181">
        <w:rPr>
          <w:rFonts w:ascii="Calibri" w:eastAsia="Times New Roman" w:hAnsi="Calibri" w:cs="Arial"/>
          <w:b/>
          <w:sz w:val="24"/>
          <w:szCs w:val="24"/>
        </w:rPr>
        <w:t xml:space="preserve"> raportarea </w:t>
      </w:r>
    </w:p>
    <w:p w:rsidR="00703AB3" w:rsidRPr="00702181" w:rsidRDefault="00703AB3" w:rsidP="00703AB3">
      <w:pPr>
        <w:spacing w:after="0" w:line="240" w:lineRule="auto"/>
        <w:jc w:val="both"/>
        <w:rPr>
          <w:rFonts w:ascii="Calibri" w:eastAsia="Times New Roman" w:hAnsi="Calibri" w:cs="Arial"/>
          <w:b/>
          <w:i/>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2(1) Beneficiarul are obligația de a </w:t>
      </w:r>
      <w:r w:rsidRPr="00702181">
        <w:rPr>
          <w:sz w:val="24"/>
        </w:rPr>
        <w:t>prezenta Autorității Contractante</w:t>
      </w:r>
      <w:r w:rsidRPr="00702181">
        <w:rPr>
          <w:rFonts w:ascii="Calibri" w:eastAsia="Times New Roman" w:hAnsi="Calibri" w:cs="Arial"/>
          <w:sz w:val="24"/>
          <w:szCs w:val="24"/>
        </w:rPr>
        <w:t xml:space="preserve"> - OJFIR – Serviciul LEADER și Investiții Non-Agricole - </w:t>
      </w:r>
      <w:r w:rsidRPr="00702181">
        <w:rPr>
          <w:sz w:val="24"/>
        </w:rPr>
        <w:t xml:space="preserve">Rapoarte de activitate intermediar/final – </w:t>
      </w:r>
      <w:proofErr w:type="spellStart"/>
      <w:r w:rsidRPr="00702181">
        <w:rPr>
          <w:sz w:val="24"/>
        </w:rPr>
        <w:t>corespunzătoar</w:t>
      </w:r>
      <w:proofErr w:type="spellEnd"/>
      <w:r w:rsidRPr="00702181">
        <w:rPr>
          <w:sz w:val="24"/>
        </w:rPr>
        <w:t>(e) etapei de derulare a proiectului</w:t>
      </w:r>
      <w:r w:rsidRPr="00702181">
        <w:rPr>
          <w:rFonts w:ascii="Calibri" w:eastAsia="Times New Roman" w:hAnsi="Calibri" w:cs="Arial"/>
          <w:sz w:val="24"/>
          <w:szCs w:val="24"/>
        </w:rPr>
        <w:t xml:space="preserve">. </w:t>
      </w:r>
      <w:r w:rsidRPr="00702181">
        <w:rPr>
          <w:sz w:val="24"/>
        </w:rPr>
        <w:t>Raportul de activitate intermediar va fi întocmit numai în situația în care beneficiarul optează pentru depunerea unei tranșe de plată intermediare. Acesta se transmite scanat și încărcat în sistemul online al AFIR prin intermediul aplicației „</w:t>
      </w:r>
      <w:proofErr w:type="spellStart"/>
      <w:r w:rsidRPr="00702181">
        <w:rPr>
          <w:sz w:val="24"/>
        </w:rPr>
        <w:t>OneDrive</w:t>
      </w:r>
      <w:proofErr w:type="spellEnd"/>
      <w:r w:rsidRPr="00702181">
        <w:rPr>
          <w:sz w:val="24"/>
        </w:rPr>
        <w:t xml:space="preserve">“ în termen de maximum 10 zile lucrătoare de la încheierea activităților </w:t>
      </w:r>
      <w:r w:rsidRPr="00702181">
        <w:rPr>
          <w:rFonts w:eastAsia="Calibri" w:cstheme="minorHAnsi"/>
          <w:sz w:val="24"/>
          <w:szCs w:val="24"/>
        </w:rPr>
        <w:t xml:space="preserve">specifice </w:t>
      </w:r>
      <w:proofErr w:type="spellStart"/>
      <w:r w:rsidRPr="00702181">
        <w:rPr>
          <w:rFonts w:eastAsia="Calibri" w:cstheme="minorHAnsi"/>
          <w:sz w:val="24"/>
          <w:szCs w:val="24"/>
        </w:rPr>
        <w:t>Cap.I</w:t>
      </w:r>
      <w:proofErr w:type="spellEnd"/>
      <w:r w:rsidRPr="00702181">
        <w:rPr>
          <w:rFonts w:eastAsia="Calibri" w:cstheme="minorHAnsi"/>
          <w:sz w:val="24"/>
          <w:szCs w:val="24"/>
        </w:rPr>
        <w:t xml:space="preserve"> – „Cheltuieli pentru organizarea acțiunilor de consultare, animare, organizare grupuri de lucru din Bugetul indicativ”</w:t>
      </w:r>
      <w:r w:rsidRPr="00702181">
        <w:rPr>
          <w:sz w:val="24"/>
        </w:rPr>
        <w:t xml:space="preserve">. </w:t>
      </w:r>
      <w:r w:rsidRPr="00702181">
        <w:rPr>
          <w:rFonts w:ascii="Calibri" w:eastAsia="Times New Roman" w:hAnsi="Calibri" w:cs="Arial"/>
          <w:sz w:val="24"/>
          <w:szCs w:val="24"/>
        </w:rPr>
        <w:t>Raportul de activitate final va fi</w:t>
      </w:r>
      <w:r w:rsidRPr="00702181">
        <w:rPr>
          <w:sz w:val="24"/>
        </w:rPr>
        <w:t xml:space="preserve"> transmis scanat și încărcat în sistemul online al AFIR prin intermediul aplicației „</w:t>
      </w:r>
      <w:proofErr w:type="spellStart"/>
      <w:r w:rsidRPr="00702181">
        <w:rPr>
          <w:sz w:val="24"/>
        </w:rPr>
        <w:t>OneDrive</w:t>
      </w:r>
      <w:proofErr w:type="spellEnd"/>
      <w:r w:rsidRPr="00702181">
        <w:rPr>
          <w:sz w:val="24"/>
        </w:rPr>
        <w:t xml:space="preserve">“ </w:t>
      </w:r>
      <w:r w:rsidRPr="00702181">
        <w:rPr>
          <w:rFonts w:ascii="Calibri" w:eastAsia="Times New Roman" w:hAnsi="Calibri" w:cs="Arial"/>
          <w:sz w:val="24"/>
          <w:szCs w:val="24"/>
        </w:rPr>
        <w:t xml:space="preserve">în termen de maximum 5 zile lucrătoare de la publicarea de către DGDR AM PNDR a Raportului de contestații cu privire la rezultatul procesului de evaluare a Strategiilor de Dezvoltare Locală (respectiv a Raportului de evaluare a SDL în situația în care nu se înregistrează nicio contestație). </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lastRenderedPageBreak/>
        <w:t xml:space="preserve">2(2) Beneficiarul este obligat </w:t>
      </w:r>
      <w:r w:rsidRPr="00702181">
        <w:rPr>
          <w:sz w:val="24"/>
        </w:rPr>
        <w:t xml:space="preserve">să </w:t>
      </w:r>
      <w:proofErr w:type="spellStart"/>
      <w:r w:rsidRPr="00702181">
        <w:rPr>
          <w:sz w:val="24"/>
        </w:rPr>
        <w:t>ataşeze</w:t>
      </w:r>
      <w:proofErr w:type="spellEnd"/>
      <w:r w:rsidRPr="00702181">
        <w:rPr>
          <w:sz w:val="24"/>
        </w:rPr>
        <w:t xml:space="preserve"> la fiecare cerere de plată declarația de cheltuieli, respectând </w:t>
      </w:r>
      <w:proofErr w:type="spellStart"/>
      <w:r w:rsidRPr="00702181">
        <w:rPr>
          <w:sz w:val="24"/>
        </w:rPr>
        <w:t>Instrucţiunile</w:t>
      </w:r>
      <w:proofErr w:type="spellEnd"/>
      <w:r w:rsidRPr="00702181">
        <w:rPr>
          <w:sz w:val="24"/>
        </w:rPr>
        <w:t xml:space="preserve"> de plată - Anexa IV la prezenta</w:t>
      </w:r>
      <w:r w:rsidRPr="00702181">
        <w:rPr>
          <w:rFonts w:ascii="Calibri" w:eastAsia="Times New Roman" w:hAnsi="Calibri" w:cs="Arial"/>
          <w:sz w:val="24"/>
          <w:szCs w:val="24"/>
        </w:rPr>
        <w:t xml:space="preserve"> Decizie de finanțare.</w:t>
      </w:r>
      <w:r w:rsidRPr="00702181">
        <w:rPr>
          <w:rFonts w:ascii="Calibri" w:eastAsia="Times New Roman" w:hAnsi="Calibri" w:cs="Arial"/>
          <w:sz w:val="24"/>
          <w:szCs w:val="24"/>
        </w:rPr>
        <w:tab/>
      </w:r>
    </w:p>
    <w:p w:rsidR="00703AB3" w:rsidRPr="00702181" w:rsidRDefault="00703AB3" w:rsidP="00703AB3">
      <w:pPr>
        <w:autoSpaceDE w:val="0"/>
        <w:autoSpaceDN w:val="0"/>
        <w:adjustRightInd w:val="0"/>
        <w:spacing w:after="0" w:line="240" w:lineRule="auto"/>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2(3) Beneficiarul are </w:t>
      </w:r>
      <w:proofErr w:type="spellStart"/>
      <w:r w:rsidRPr="00702181">
        <w:rPr>
          <w:rFonts w:ascii="Calibri" w:eastAsia="Times New Roman" w:hAnsi="Calibri" w:cs="Arial"/>
          <w:sz w:val="24"/>
          <w:szCs w:val="24"/>
        </w:rPr>
        <w:t>obligaţia</w:t>
      </w:r>
      <w:proofErr w:type="spellEnd"/>
      <w:r w:rsidRPr="00702181">
        <w:rPr>
          <w:rFonts w:ascii="Calibri" w:eastAsia="Times New Roman" w:hAnsi="Calibri" w:cs="Arial"/>
          <w:sz w:val="24"/>
          <w:szCs w:val="24"/>
        </w:rPr>
        <w:t xml:space="preserve"> să furnizeze orice alte </w:t>
      </w:r>
      <w:proofErr w:type="spellStart"/>
      <w:r w:rsidRPr="00702181">
        <w:rPr>
          <w:rFonts w:ascii="Calibri" w:eastAsia="Times New Roman" w:hAnsi="Calibri" w:cs="Arial"/>
          <w:sz w:val="24"/>
          <w:szCs w:val="24"/>
        </w:rPr>
        <w:t>informaţii</w:t>
      </w:r>
      <w:proofErr w:type="spellEnd"/>
      <w:r w:rsidRPr="00702181">
        <w:rPr>
          <w:rFonts w:ascii="Calibri" w:eastAsia="Times New Roman" w:hAnsi="Calibri" w:cs="Arial"/>
          <w:sz w:val="24"/>
          <w:szCs w:val="24"/>
        </w:rPr>
        <w:t xml:space="preserve"> de natură tehnică sau financiară solicitate de Autoritatea Contractantă.</w:t>
      </w:r>
    </w:p>
    <w:p w:rsidR="00703AB3" w:rsidRPr="00702181" w:rsidRDefault="00703AB3" w:rsidP="00703AB3">
      <w:pPr>
        <w:autoSpaceDE w:val="0"/>
        <w:autoSpaceDN w:val="0"/>
        <w:adjustRightInd w:val="0"/>
        <w:spacing w:after="0" w:line="240" w:lineRule="auto"/>
        <w:rPr>
          <w:rFonts w:ascii="Calibri" w:eastAsia="Times New Roman" w:hAnsi="Calibri" w:cs="Arial"/>
          <w:sz w:val="24"/>
          <w:szCs w:val="24"/>
        </w:rPr>
      </w:pPr>
    </w:p>
    <w:p w:rsidR="00703AB3" w:rsidRPr="00702181" w:rsidRDefault="00703AB3" w:rsidP="00703AB3">
      <w:pPr>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2(4) În cazul nerespectării termenelor stipulate în Decizia de finanțare, Autoritatea Contractantă își rezervă dreptul de a înceta Decizia de finanțare în condițiile art. 10(3).</w:t>
      </w:r>
    </w:p>
    <w:p w:rsidR="00703AB3" w:rsidRPr="00702181" w:rsidRDefault="00703AB3" w:rsidP="00703AB3">
      <w:pPr>
        <w:spacing w:after="0" w:line="240" w:lineRule="auto"/>
        <w:rPr>
          <w:rFonts w:ascii="Calibri" w:eastAsia="Times New Roman" w:hAnsi="Calibri" w:cs="Arial"/>
          <w:sz w:val="24"/>
          <w:szCs w:val="24"/>
        </w:rPr>
      </w:pPr>
    </w:p>
    <w:p w:rsidR="00703AB3" w:rsidRPr="00702181" w:rsidRDefault="00703AB3" w:rsidP="00703AB3">
      <w:pPr>
        <w:spacing w:after="0" w:line="240" w:lineRule="auto"/>
        <w:rPr>
          <w:rFonts w:ascii="Calibri" w:eastAsia="Times New Roman" w:hAnsi="Calibri" w:cs="Arial"/>
          <w:b/>
          <w:sz w:val="24"/>
          <w:szCs w:val="24"/>
        </w:rPr>
      </w:pPr>
      <w:r w:rsidRPr="00702181">
        <w:rPr>
          <w:rFonts w:ascii="Calibri" w:eastAsia="Times New Roman" w:hAnsi="Calibri" w:cs="Arial"/>
          <w:b/>
          <w:sz w:val="24"/>
          <w:szCs w:val="24"/>
        </w:rPr>
        <w:t xml:space="preserve">Articolul 3 – </w:t>
      </w:r>
      <w:proofErr w:type="spellStart"/>
      <w:r w:rsidRPr="00702181">
        <w:rPr>
          <w:rFonts w:ascii="Calibri" w:eastAsia="Times New Roman" w:hAnsi="Calibri" w:cs="Arial"/>
          <w:b/>
          <w:sz w:val="24"/>
          <w:szCs w:val="24"/>
        </w:rPr>
        <w:t>Obligaţii</w:t>
      </w:r>
      <w:proofErr w:type="spellEnd"/>
    </w:p>
    <w:p w:rsidR="00703AB3" w:rsidRPr="00702181" w:rsidRDefault="00703AB3" w:rsidP="00703AB3">
      <w:pPr>
        <w:autoSpaceDE w:val="0"/>
        <w:autoSpaceDN w:val="0"/>
        <w:adjustRightInd w:val="0"/>
        <w:spacing w:after="0" w:line="240" w:lineRule="auto"/>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3(1) Beneficiarul se obligă să respecte, pe toată durata Deciziei de finanțare, criteriile de eligibilitate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de </w:t>
      </w:r>
      <w:proofErr w:type="spellStart"/>
      <w:r w:rsidRPr="00702181">
        <w:rPr>
          <w:rFonts w:ascii="Calibri" w:eastAsia="Times New Roman" w:hAnsi="Calibri" w:cs="Arial"/>
          <w:sz w:val="24"/>
          <w:szCs w:val="24"/>
        </w:rPr>
        <w:t>selecţie</w:t>
      </w:r>
      <w:proofErr w:type="spellEnd"/>
      <w:r w:rsidRPr="00702181">
        <w:rPr>
          <w:rFonts w:ascii="Calibri" w:eastAsia="Times New Roman" w:hAnsi="Calibri" w:cs="Arial"/>
          <w:sz w:val="24"/>
          <w:szCs w:val="24"/>
        </w:rPr>
        <w:t xml:space="preserve"> </w:t>
      </w:r>
      <w:r w:rsidRPr="00702181">
        <w:rPr>
          <w:sz w:val="24"/>
        </w:rPr>
        <w:t xml:space="preserve">în baza cărora a fost selectată cererea de </w:t>
      </w:r>
      <w:proofErr w:type="spellStart"/>
      <w:r w:rsidRPr="00702181">
        <w:rPr>
          <w:sz w:val="24"/>
        </w:rPr>
        <w:t>finanţare</w:t>
      </w:r>
      <w:proofErr w:type="spellEnd"/>
      <w:r w:rsidRPr="00702181">
        <w:rPr>
          <w:rFonts w:ascii="Calibri" w:eastAsia="Times New Roman" w:hAnsi="Calibri" w:cs="Arial"/>
          <w:sz w:val="24"/>
          <w:szCs w:val="24"/>
        </w:rPr>
        <w:t>.</w:t>
      </w:r>
    </w:p>
    <w:p w:rsidR="00703AB3" w:rsidRPr="00702181" w:rsidRDefault="00703AB3" w:rsidP="00703AB3">
      <w:pPr>
        <w:autoSpaceDE w:val="0"/>
        <w:autoSpaceDN w:val="0"/>
        <w:adjustRightInd w:val="0"/>
        <w:spacing w:after="0" w:line="240" w:lineRule="auto"/>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lang w:eastAsia="fr-FR"/>
        </w:rPr>
      </w:pPr>
      <w:r w:rsidRPr="00702181">
        <w:rPr>
          <w:rFonts w:ascii="Calibri" w:eastAsia="Times New Roman" w:hAnsi="Calibri" w:cs="Arial"/>
          <w:sz w:val="24"/>
          <w:szCs w:val="24"/>
          <w:lang w:eastAsia="fr-FR"/>
        </w:rPr>
        <w:t xml:space="preserve">3(2) Dacă Autoritatea Contractantă constată că activitățile finanțate nu sunt folosite conform scopului destinat sau primesc altă destinație pe durata de </w:t>
      </w:r>
      <w:r w:rsidRPr="00702181">
        <w:rPr>
          <w:sz w:val="24"/>
        </w:rPr>
        <w:t>valabilitate a Deciziei de finanțare</w:t>
      </w:r>
      <w:r w:rsidRPr="00702181">
        <w:rPr>
          <w:rFonts w:ascii="Calibri" w:eastAsia="Times New Roman" w:hAnsi="Calibri" w:cs="Arial"/>
          <w:sz w:val="24"/>
          <w:szCs w:val="24"/>
          <w:lang w:eastAsia="fr-FR"/>
        </w:rPr>
        <w:t>, își rezervă dreptul de a recupera prejudiciul.</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lang w:eastAsia="fr-FR"/>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lang w:eastAsia="fr-FR"/>
        </w:rPr>
      </w:pPr>
      <w:r w:rsidRPr="00702181">
        <w:rPr>
          <w:rFonts w:ascii="Calibri" w:eastAsia="Times New Roman" w:hAnsi="Calibri" w:cs="Arial"/>
          <w:sz w:val="24"/>
          <w:szCs w:val="24"/>
          <w:lang w:eastAsia="fr-FR"/>
        </w:rPr>
        <w:t xml:space="preserve">3(3) Beneficiarul </w:t>
      </w:r>
      <w:proofErr w:type="spellStart"/>
      <w:r w:rsidRPr="00702181">
        <w:rPr>
          <w:rFonts w:ascii="Calibri" w:eastAsia="Times New Roman" w:hAnsi="Calibri" w:cs="Arial"/>
          <w:sz w:val="24"/>
          <w:szCs w:val="24"/>
          <w:lang w:eastAsia="fr-FR"/>
        </w:rPr>
        <w:t>îşi</w:t>
      </w:r>
      <w:proofErr w:type="spellEnd"/>
      <w:r w:rsidRPr="00702181">
        <w:rPr>
          <w:rFonts w:ascii="Calibri" w:eastAsia="Times New Roman" w:hAnsi="Calibri" w:cs="Arial"/>
          <w:sz w:val="24"/>
          <w:szCs w:val="24"/>
          <w:lang w:eastAsia="fr-FR"/>
        </w:rPr>
        <w:t xml:space="preserve"> va asuma integral răspunderea pentru prejudiciile cauzate </w:t>
      </w:r>
      <w:proofErr w:type="spellStart"/>
      <w:r w:rsidRPr="00702181">
        <w:rPr>
          <w:rFonts w:ascii="Calibri" w:eastAsia="Times New Roman" w:hAnsi="Calibri" w:cs="Arial"/>
          <w:sz w:val="24"/>
          <w:szCs w:val="24"/>
          <w:lang w:eastAsia="fr-FR"/>
        </w:rPr>
        <w:t>terţilor</w:t>
      </w:r>
      <w:proofErr w:type="spellEnd"/>
      <w:r w:rsidRPr="00702181">
        <w:rPr>
          <w:rFonts w:ascii="Calibri" w:eastAsia="Times New Roman" w:hAnsi="Calibri" w:cs="Arial"/>
          <w:sz w:val="24"/>
          <w:szCs w:val="24"/>
          <w:lang w:eastAsia="fr-FR"/>
        </w:rPr>
        <w:t xml:space="preserve"> din culpa sa pe parcursul derulării proiectului. Autoritatea Contractantă va fi degrevată de orice responsabilitate pentru prejudiciile cauzate </w:t>
      </w:r>
      <w:proofErr w:type="spellStart"/>
      <w:r w:rsidRPr="00702181">
        <w:rPr>
          <w:rFonts w:ascii="Calibri" w:eastAsia="Times New Roman" w:hAnsi="Calibri" w:cs="Arial"/>
          <w:sz w:val="24"/>
          <w:szCs w:val="24"/>
          <w:lang w:eastAsia="fr-FR"/>
        </w:rPr>
        <w:t>terţilor</w:t>
      </w:r>
      <w:proofErr w:type="spellEnd"/>
      <w:r w:rsidRPr="00702181">
        <w:rPr>
          <w:rFonts w:ascii="Calibri" w:eastAsia="Times New Roman" w:hAnsi="Calibri" w:cs="Arial"/>
          <w:sz w:val="24"/>
          <w:szCs w:val="24"/>
          <w:lang w:eastAsia="fr-FR"/>
        </w:rPr>
        <w:t xml:space="preserve"> din culpa beneficiarului.</w:t>
      </w:r>
    </w:p>
    <w:p w:rsidR="00703AB3" w:rsidRPr="00702181" w:rsidRDefault="00703AB3" w:rsidP="00703AB3">
      <w:pPr>
        <w:autoSpaceDE w:val="0"/>
        <w:autoSpaceDN w:val="0"/>
        <w:adjustRightInd w:val="0"/>
        <w:spacing w:after="0" w:line="240" w:lineRule="auto"/>
        <w:rPr>
          <w:rFonts w:ascii="Calibri" w:eastAsia="Times New Roman" w:hAnsi="Calibri" w:cs="Arial"/>
          <w:sz w:val="24"/>
          <w:szCs w:val="24"/>
        </w:rPr>
      </w:pPr>
    </w:p>
    <w:p w:rsidR="00703AB3" w:rsidRPr="00702181" w:rsidRDefault="00703AB3" w:rsidP="00703AB3">
      <w:pPr>
        <w:autoSpaceDE w:val="0"/>
        <w:autoSpaceDN w:val="0"/>
        <w:adjustRightInd w:val="0"/>
        <w:spacing w:before="120" w:after="120" w:line="240" w:lineRule="auto"/>
        <w:jc w:val="both"/>
        <w:rPr>
          <w:sz w:val="24"/>
        </w:rPr>
      </w:pPr>
      <w:r w:rsidRPr="00702181">
        <w:rPr>
          <w:rFonts w:ascii="Calibri" w:eastAsia="Times New Roman" w:hAnsi="Calibri" w:cs="Arial"/>
          <w:sz w:val="24"/>
          <w:szCs w:val="24"/>
        </w:rPr>
        <w:t xml:space="preserve">3(4) Beneficiarul care aplică legislația de achiziții publice este obligat să depună </w:t>
      </w:r>
      <w:r w:rsidRPr="00702181">
        <w:rPr>
          <w:sz w:val="24"/>
        </w:rPr>
        <w:t xml:space="preserve">documentația de achiziții în conformitate cu prevederile Legii nr. 98/2016 privind achizițiile publice, respectiv în conformitate cu cerințele Autorității Contractante prevăzute în Instrucțiunile de achiziții pentru beneficiarii publici – Anexa nr. V la prezenta decizie. </w:t>
      </w:r>
    </w:p>
    <w:p w:rsidR="00703AB3" w:rsidRPr="00702181" w:rsidRDefault="00703AB3" w:rsidP="00703AB3">
      <w:pPr>
        <w:autoSpaceDE w:val="0"/>
        <w:autoSpaceDN w:val="0"/>
        <w:adjustRightInd w:val="0"/>
        <w:spacing w:before="120" w:after="120" w:line="240" w:lineRule="auto"/>
        <w:jc w:val="both"/>
        <w:rPr>
          <w:sz w:val="24"/>
        </w:rPr>
      </w:pPr>
      <w:r w:rsidRPr="00702181">
        <w:rPr>
          <w:sz w:val="24"/>
        </w:rPr>
        <w:t xml:space="preserve">3(5) </w:t>
      </w:r>
      <w:r w:rsidRPr="00702181">
        <w:rPr>
          <w:sz w:val="24"/>
        </w:rPr>
        <w:tab/>
        <w:t xml:space="preserve">Beneficiarul privat va respecta Manualul operațional de achiziții pentru beneficiarii privați ai PNDR 2014-2020 și Instrucțiunile de achiziții pentru beneficiarii privați prevăzute în Anexa nr. V la prezenta decizie, în conformitate cu cerințele  Autorității Contractante. </w:t>
      </w:r>
    </w:p>
    <w:p w:rsidR="00703AB3" w:rsidRPr="00702181" w:rsidRDefault="00703AB3" w:rsidP="00703AB3">
      <w:pPr>
        <w:autoSpaceDE w:val="0"/>
        <w:autoSpaceDN w:val="0"/>
        <w:adjustRightInd w:val="0"/>
        <w:spacing w:after="0" w:line="240" w:lineRule="auto"/>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rPr>
          <w:rFonts w:ascii="Calibri" w:eastAsia="Times New Roman" w:hAnsi="Calibri" w:cs="Arial"/>
          <w:b/>
          <w:bCs/>
          <w:sz w:val="24"/>
          <w:szCs w:val="24"/>
        </w:rPr>
      </w:pPr>
      <w:r w:rsidRPr="00702181">
        <w:rPr>
          <w:rFonts w:ascii="Calibri" w:eastAsia="Times New Roman" w:hAnsi="Calibri" w:cs="Arial"/>
          <w:b/>
          <w:bCs/>
          <w:sz w:val="24"/>
          <w:szCs w:val="24"/>
        </w:rPr>
        <w:t>Articolul 4 - Conflict de interese</w:t>
      </w:r>
    </w:p>
    <w:p w:rsidR="00703AB3" w:rsidRPr="00702181" w:rsidRDefault="00703AB3" w:rsidP="00703AB3">
      <w:pPr>
        <w:autoSpaceDE w:val="0"/>
        <w:autoSpaceDN w:val="0"/>
        <w:adjustRightInd w:val="0"/>
        <w:spacing w:after="0" w:line="240" w:lineRule="auto"/>
        <w:rPr>
          <w:rFonts w:ascii="Calibri" w:eastAsia="Times New Roman" w:hAnsi="Calibri" w:cs="Arial"/>
          <w:b/>
          <w:bCs/>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Beneficiarul va adopta o asemenea conduită care va evita conflictul de interese, definit conform legislației în vigoare.</w:t>
      </w:r>
    </w:p>
    <w:p w:rsidR="00703AB3" w:rsidRPr="00702181" w:rsidRDefault="00703AB3" w:rsidP="00703AB3">
      <w:pPr>
        <w:spacing w:after="0" w:line="240" w:lineRule="auto"/>
        <w:rPr>
          <w:rFonts w:ascii="Calibri" w:eastAsia="Times New Roman" w:hAnsi="Calibri" w:cs="Arial"/>
          <w:b/>
          <w:sz w:val="24"/>
          <w:szCs w:val="24"/>
        </w:rPr>
      </w:pPr>
    </w:p>
    <w:p w:rsidR="00703AB3" w:rsidRPr="00702181" w:rsidRDefault="00703AB3" w:rsidP="00703AB3">
      <w:pPr>
        <w:spacing w:before="120" w:after="120" w:line="240" w:lineRule="auto"/>
        <w:jc w:val="both"/>
        <w:rPr>
          <w:b/>
          <w:sz w:val="24"/>
        </w:rPr>
      </w:pPr>
      <w:r w:rsidRPr="00702181">
        <w:rPr>
          <w:rFonts w:ascii="Calibri" w:eastAsia="Times New Roman" w:hAnsi="Calibri" w:cs="Arial"/>
          <w:b/>
          <w:sz w:val="24"/>
          <w:szCs w:val="24"/>
        </w:rPr>
        <w:t xml:space="preserve">Articolul 5 - </w:t>
      </w:r>
      <w:proofErr w:type="spellStart"/>
      <w:r w:rsidRPr="00702181">
        <w:rPr>
          <w:b/>
          <w:sz w:val="24"/>
        </w:rPr>
        <w:t>Transparenţă</w:t>
      </w:r>
      <w:proofErr w:type="spellEnd"/>
      <w:r w:rsidRPr="00702181">
        <w:rPr>
          <w:b/>
          <w:sz w:val="24"/>
        </w:rPr>
        <w:t xml:space="preserve">, confidențialitate, </w:t>
      </w:r>
      <w:proofErr w:type="spellStart"/>
      <w:r w:rsidRPr="00702181">
        <w:rPr>
          <w:b/>
          <w:sz w:val="24"/>
        </w:rPr>
        <w:t>protecţia</w:t>
      </w:r>
      <w:proofErr w:type="spellEnd"/>
      <w:r w:rsidRPr="00702181">
        <w:rPr>
          <w:b/>
          <w:sz w:val="24"/>
        </w:rPr>
        <w:t xml:space="preserve"> datelor cu caracter personal și publicarea datelor</w:t>
      </w:r>
    </w:p>
    <w:p w:rsidR="00703AB3" w:rsidRPr="00702181" w:rsidRDefault="00703AB3" w:rsidP="00703AB3">
      <w:pPr>
        <w:spacing w:before="120" w:after="120" w:line="240" w:lineRule="auto"/>
        <w:jc w:val="both"/>
        <w:rPr>
          <w:sz w:val="24"/>
        </w:rPr>
      </w:pPr>
      <w:r w:rsidRPr="00702181">
        <w:rPr>
          <w:sz w:val="24"/>
        </w:rPr>
        <w:t xml:space="preserve">5(1) Decizia de </w:t>
      </w:r>
      <w:proofErr w:type="spellStart"/>
      <w:r w:rsidRPr="00702181">
        <w:rPr>
          <w:sz w:val="24"/>
        </w:rPr>
        <w:t>finanţare</w:t>
      </w:r>
      <w:proofErr w:type="spellEnd"/>
      <w:r w:rsidRPr="00702181">
        <w:rPr>
          <w:sz w:val="24"/>
        </w:rPr>
        <w:t xml:space="preserve">, inclusiv anexele sale, precum </w:t>
      </w:r>
      <w:proofErr w:type="spellStart"/>
      <w:r w:rsidRPr="00702181">
        <w:rPr>
          <w:sz w:val="24"/>
        </w:rPr>
        <w:t>şi</w:t>
      </w:r>
      <w:proofErr w:type="spellEnd"/>
      <w:r w:rsidRPr="00702181">
        <w:rPr>
          <w:sz w:val="24"/>
        </w:rPr>
        <w:t xml:space="preserve"> </w:t>
      </w:r>
      <w:proofErr w:type="spellStart"/>
      <w:r w:rsidRPr="00702181">
        <w:rPr>
          <w:sz w:val="24"/>
        </w:rPr>
        <w:t>informaţiile</w:t>
      </w:r>
      <w:proofErr w:type="spellEnd"/>
      <w:r w:rsidRPr="00702181">
        <w:rPr>
          <w:sz w:val="24"/>
        </w:rPr>
        <w:t xml:space="preserve"> </w:t>
      </w:r>
      <w:proofErr w:type="spellStart"/>
      <w:r w:rsidRPr="00702181">
        <w:rPr>
          <w:sz w:val="24"/>
        </w:rPr>
        <w:t>şi</w:t>
      </w:r>
      <w:proofErr w:type="spellEnd"/>
      <w:r w:rsidRPr="00702181">
        <w:rPr>
          <w:sz w:val="24"/>
        </w:rPr>
        <w:t xml:space="preserve"> documentele vizând executarea acestora constituie </w:t>
      </w:r>
      <w:proofErr w:type="spellStart"/>
      <w:r w:rsidRPr="00702181">
        <w:rPr>
          <w:sz w:val="24"/>
        </w:rPr>
        <w:t>informaţii</w:t>
      </w:r>
      <w:proofErr w:type="spellEnd"/>
      <w:r w:rsidRPr="00702181">
        <w:rPr>
          <w:sz w:val="24"/>
        </w:rPr>
        <w:t xml:space="preserve"> de interes public în </w:t>
      </w:r>
      <w:proofErr w:type="spellStart"/>
      <w:r w:rsidRPr="00702181">
        <w:rPr>
          <w:sz w:val="24"/>
        </w:rPr>
        <w:t>condiţiile</w:t>
      </w:r>
      <w:proofErr w:type="spellEnd"/>
      <w:r w:rsidRPr="00702181">
        <w:rPr>
          <w:sz w:val="24"/>
        </w:rPr>
        <w:t xml:space="preserve"> prevederilor Legii nr. 544/2001 privind liberul acces la </w:t>
      </w:r>
      <w:proofErr w:type="spellStart"/>
      <w:r w:rsidRPr="00702181">
        <w:rPr>
          <w:sz w:val="24"/>
        </w:rPr>
        <w:t>informaţiile</w:t>
      </w:r>
      <w:proofErr w:type="spellEnd"/>
      <w:r w:rsidRPr="00702181">
        <w:rPr>
          <w:sz w:val="24"/>
        </w:rPr>
        <w:t xml:space="preserve"> de interes public, cu modificările </w:t>
      </w:r>
      <w:proofErr w:type="spellStart"/>
      <w:r w:rsidRPr="00702181">
        <w:rPr>
          <w:sz w:val="24"/>
        </w:rPr>
        <w:t>şi</w:t>
      </w:r>
      <w:proofErr w:type="spellEnd"/>
      <w:r w:rsidRPr="00702181">
        <w:rPr>
          <w:sz w:val="24"/>
        </w:rPr>
        <w:t xml:space="preserve"> completările ulterioare, cu respectarea </w:t>
      </w:r>
      <w:proofErr w:type="spellStart"/>
      <w:r w:rsidRPr="00702181">
        <w:rPr>
          <w:sz w:val="24"/>
        </w:rPr>
        <w:t>excepţiilor</w:t>
      </w:r>
      <w:proofErr w:type="spellEnd"/>
      <w:r w:rsidRPr="00702181">
        <w:rPr>
          <w:sz w:val="24"/>
        </w:rPr>
        <w:t xml:space="preserve"> prevăzute de aceasta </w:t>
      </w:r>
      <w:proofErr w:type="spellStart"/>
      <w:r w:rsidRPr="00702181">
        <w:rPr>
          <w:sz w:val="24"/>
        </w:rPr>
        <w:t>şi</w:t>
      </w:r>
      <w:proofErr w:type="spellEnd"/>
      <w:r w:rsidRPr="00702181">
        <w:rPr>
          <w:sz w:val="24"/>
        </w:rPr>
        <w:t xml:space="preserve"> a celor stabilite prin prezenta Decizie.</w:t>
      </w:r>
    </w:p>
    <w:p w:rsidR="00703AB3" w:rsidRPr="00702181" w:rsidRDefault="00703AB3" w:rsidP="00703AB3">
      <w:pPr>
        <w:spacing w:before="120" w:after="120" w:line="240" w:lineRule="auto"/>
        <w:jc w:val="both"/>
        <w:rPr>
          <w:sz w:val="24"/>
        </w:rPr>
      </w:pPr>
      <w:r w:rsidRPr="00702181">
        <w:rPr>
          <w:sz w:val="24"/>
        </w:rPr>
        <w:lastRenderedPageBreak/>
        <w:t xml:space="preserve">5(2) Următoarele elemente, </w:t>
      </w:r>
      <w:proofErr w:type="spellStart"/>
      <w:r w:rsidRPr="00702181">
        <w:rPr>
          <w:sz w:val="24"/>
        </w:rPr>
        <w:t>aşa</w:t>
      </w:r>
      <w:proofErr w:type="spellEnd"/>
      <w:r w:rsidRPr="00702181">
        <w:rPr>
          <w:sz w:val="24"/>
        </w:rPr>
        <w:t xml:space="preserve"> cum rezultă acestea din Decizia de </w:t>
      </w:r>
      <w:proofErr w:type="spellStart"/>
      <w:r w:rsidRPr="00702181">
        <w:rPr>
          <w:sz w:val="24"/>
        </w:rPr>
        <w:t>finanţare</w:t>
      </w:r>
      <w:proofErr w:type="spellEnd"/>
      <w:r w:rsidRPr="00702181">
        <w:rPr>
          <w:sz w:val="24"/>
        </w:rPr>
        <w:t xml:space="preserve"> </w:t>
      </w:r>
      <w:proofErr w:type="spellStart"/>
      <w:r w:rsidRPr="00702181">
        <w:rPr>
          <w:sz w:val="24"/>
        </w:rPr>
        <w:t>şi</w:t>
      </w:r>
      <w:proofErr w:type="spellEnd"/>
      <w:r w:rsidRPr="00702181">
        <w:rPr>
          <w:sz w:val="24"/>
        </w:rPr>
        <w:t xml:space="preserve"> anexele acesteia, inclusiv, dacă e cazul, din  amendamentele prin care se aduc modificări Deciziei sau anexelor sale, nu pot avea caracter </w:t>
      </w:r>
      <w:proofErr w:type="spellStart"/>
      <w:r w:rsidRPr="00702181">
        <w:rPr>
          <w:sz w:val="24"/>
        </w:rPr>
        <w:t>confidenţial</w:t>
      </w:r>
      <w:proofErr w:type="spellEnd"/>
      <w:r w:rsidRPr="00702181">
        <w:rPr>
          <w:sz w:val="24"/>
        </w:rPr>
        <w:t xml:space="preserve"> </w:t>
      </w:r>
      <w:proofErr w:type="spellStart"/>
      <w:r w:rsidRPr="00702181">
        <w:rPr>
          <w:sz w:val="24"/>
        </w:rPr>
        <w:t>şi</w:t>
      </w:r>
      <w:proofErr w:type="spellEnd"/>
      <w:r w:rsidRPr="00702181">
        <w:rPr>
          <w:sz w:val="24"/>
        </w:rPr>
        <w:t xml:space="preserve"> vor fi puse la </w:t>
      </w:r>
      <w:proofErr w:type="spellStart"/>
      <w:r w:rsidRPr="00702181">
        <w:rPr>
          <w:sz w:val="24"/>
        </w:rPr>
        <w:t>dispoziţia</w:t>
      </w:r>
      <w:proofErr w:type="spellEnd"/>
      <w:r w:rsidRPr="00702181">
        <w:rPr>
          <w:sz w:val="24"/>
        </w:rPr>
        <w:t xml:space="preserve"> </w:t>
      </w:r>
      <w:proofErr w:type="spellStart"/>
      <w:r w:rsidRPr="00702181">
        <w:rPr>
          <w:sz w:val="24"/>
        </w:rPr>
        <w:t>solicitanţilor</w:t>
      </w:r>
      <w:proofErr w:type="spellEnd"/>
      <w:r w:rsidRPr="00702181">
        <w:rPr>
          <w:sz w:val="24"/>
        </w:rPr>
        <w:t>, la cerere:</w:t>
      </w:r>
    </w:p>
    <w:p w:rsidR="00703AB3" w:rsidRPr="00702181" w:rsidRDefault="00703AB3" w:rsidP="00703AB3">
      <w:pPr>
        <w:numPr>
          <w:ilvl w:val="0"/>
          <w:numId w:val="11"/>
        </w:numPr>
        <w:spacing w:before="120" w:after="120" w:line="240" w:lineRule="auto"/>
        <w:ind w:left="360"/>
        <w:jc w:val="both"/>
        <w:rPr>
          <w:sz w:val="24"/>
        </w:rPr>
      </w:pPr>
      <w:r w:rsidRPr="00702181">
        <w:rPr>
          <w:sz w:val="24"/>
        </w:rPr>
        <w:t xml:space="preserve">Denumirea proiectului, denumirea completă a beneficiarului  </w:t>
      </w:r>
      <w:proofErr w:type="spellStart"/>
      <w:r w:rsidRPr="00702181">
        <w:rPr>
          <w:sz w:val="24"/>
        </w:rPr>
        <w:t>şi</w:t>
      </w:r>
      <w:proofErr w:type="spellEnd"/>
      <w:r w:rsidRPr="00702181">
        <w:rPr>
          <w:sz w:val="24"/>
        </w:rPr>
        <w:t xml:space="preserve">, dacă </w:t>
      </w:r>
      <w:proofErr w:type="spellStart"/>
      <w:r w:rsidRPr="00702181">
        <w:rPr>
          <w:sz w:val="24"/>
        </w:rPr>
        <w:t>aceştia</w:t>
      </w:r>
      <w:proofErr w:type="spellEnd"/>
      <w:r w:rsidRPr="00702181">
        <w:rPr>
          <w:sz w:val="24"/>
        </w:rPr>
        <w:t xml:space="preserve"> există, a partenerilor, data de începere </w:t>
      </w:r>
      <w:proofErr w:type="spellStart"/>
      <w:r w:rsidRPr="00702181">
        <w:rPr>
          <w:sz w:val="24"/>
        </w:rPr>
        <w:t>şi</w:t>
      </w:r>
      <w:proofErr w:type="spellEnd"/>
      <w:r w:rsidRPr="00702181">
        <w:rPr>
          <w:sz w:val="24"/>
        </w:rPr>
        <w:t xml:space="preserve"> cea de finalizare ale proiectului, date de contact – minimum o adresă de e mail </w:t>
      </w:r>
      <w:proofErr w:type="spellStart"/>
      <w:r w:rsidRPr="00702181">
        <w:rPr>
          <w:sz w:val="24"/>
        </w:rPr>
        <w:t>şi</w:t>
      </w:r>
      <w:proofErr w:type="spellEnd"/>
      <w:r w:rsidRPr="00702181">
        <w:rPr>
          <w:sz w:val="24"/>
        </w:rPr>
        <w:t xml:space="preserve"> număr de telefon – </w:t>
      </w:r>
      <w:proofErr w:type="spellStart"/>
      <w:r w:rsidRPr="00702181">
        <w:rPr>
          <w:sz w:val="24"/>
        </w:rPr>
        <w:t>funcţionale</w:t>
      </w:r>
      <w:proofErr w:type="spellEnd"/>
      <w:r w:rsidRPr="00702181">
        <w:rPr>
          <w:sz w:val="24"/>
        </w:rPr>
        <w:t xml:space="preserve"> pentru echipa proiectului; locul de implementare a proiectului – localitate, </w:t>
      </w:r>
      <w:proofErr w:type="spellStart"/>
      <w:r w:rsidRPr="00702181">
        <w:rPr>
          <w:sz w:val="24"/>
        </w:rPr>
        <w:t>judeţ</w:t>
      </w:r>
      <w:proofErr w:type="spellEnd"/>
      <w:r w:rsidRPr="00702181">
        <w:rPr>
          <w:sz w:val="24"/>
        </w:rPr>
        <w:t xml:space="preserve">, regiune </w:t>
      </w:r>
      <w:proofErr w:type="spellStart"/>
      <w:r w:rsidRPr="00702181">
        <w:rPr>
          <w:sz w:val="24"/>
        </w:rPr>
        <w:t>şi</w:t>
      </w:r>
      <w:proofErr w:type="spellEnd"/>
      <w:r w:rsidRPr="00702181">
        <w:rPr>
          <w:sz w:val="24"/>
        </w:rPr>
        <w:t xml:space="preserve">, dacă proiectul include </w:t>
      </w:r>
      <w:proofErr w:type="spellStart"/>
      <w:r w:rsidRPr="00702181">
        <w:rPr>
          <w:sz w:val="24"/>
        </w:rPr>
        <w:t>activităţi</w:t>
      </w:r>
      <w:proofErr w:type="spellEnd"/>
      <w:r w:rsidRPr="00702181">
        <w:rPr>
          <w:sz w:val="24"/>
        </w:rPr>
        <w:t xml:space="preserve"> care se adresează publicului, adresa exactă </w:t>
      </w:r>
      <w:proofErr w:type="spellStart"/>
      <w:r w:rsidRPr="00702181">
        <w:rPr>
          <w:sz w:val="24"/>
        </w:rPr>
        <w:t>şi</w:t>
      </w:r>
      <w:proofErr w:type="spellEnd"/>
      <w:r w:rsidRPr="00702181">
        <w:rPr>
          <w:sz w:val="24"/>
        </w:rPr>
        <w:t xml:space="preserve"> datele de contact pentru </w:t>
      </w:r>
      <w:proofErr w:type="spellStart"/>
      <w:r w:rsidRPr="00702181">
        <w:rPr>
          <w:sz w:val="24"/>
        </w:rPr>
        <w:t>spaţiile</w:t>
      </w:r>
      <w:proofErr w:type="spellEnd"/>
      <w:r w:rsidRPr="00702181">
        <w:rPr>
          <w:sz w:val="24"/>
        </w:rPr>
        <w:t xml:space="preserve"> dedicate acestor </w:t>
      </w:r>
      <w:proofErr w:type="spellStart"/>
      <w:r w:rsidRPr="00702181">
        <w:rPr>
          <w:sz w:val="24"/>
        </w:rPr>
        <w:t>activităţi</w:t>
      </w:r>
      <w:proofErr w:type="spellEnd"/>
      <w:r w:rsidRPr="00702181">
        <w:rPr>
          <w:sz w:val="24"/>
        </w:rPr>
        <w:t xml:space="preserve"> în cadrul proiectului;</w:t>
      </w:r>
    </w:p>
    <w:p w:rsidR="00703AB3" w:rsidRPr="00702181" w:rsidRDefault="00703AB3" w:rsidP="00703AB3">
      <w:pPr>
        <w:numPr>
          <w:ilvl w:val="0"/>
          <w:numId w:val="11"/>
        </w:numPr>
        <w:spacing w:before="120" w:after="120" w:line="240" w:lineRule="auto"/>
        <w:ind w:left="360"/>
        <w:jc w:val="both"/>
        <w:rPr>
          <w:sz w:val="24"/>
        </w:rPr>
      </w:pPr>
      <w:r w:rsidRPr="00702181">
        <w:rPr>
          <w:sz w:val="24"/>
        </w:rPr>
        <w:t xml:space="preserve">Valoarea totală a </w:t>
      </w:r>
      <w:proofErr w:type="spellStart"/>
      <w:r w:rsidRPr="00702181">
        <w:rPr>
          <w:sz w:val="24"/>
        </w:rPr>
        <w:t>finanţării</w:t>
      </w:r>
      <w:proofErr w:type="spellEnd"/>
      <w:r w:rsidRPr="00702181">
        <w:rPr>
          <w:sz w:val="24"/>
        </w:rPr>
        <w:t xml:space="preserve"> nerambursabile acordate, </w:t>
      </w:r>
      <w:proofErr w:type="spellStart"/>
      <w:r w:rsidRPr="00702181">
        <w:rPr>
          <w:sz w:val="24"/>
        </w:rPr>
        <w:t>şi</w:t>
      </w:r>
      <w:proofErr w:type="spellEnd"/>
      <w:r w:rsidRPr="00702181">
        <w:rPr>
          <w:sz w:val="24"/>
        </w:rPr>
        <w:t xml:space="preserve"> intensitatea sprijinului exprimate atât ca sumă concretă, cât </w:t>
      </w:r>
      <w:proofErr w:type="spellStart"/>
      <w:r w:rsidRPr="00702181">
        <w:rPr>
          <w:sz w:val="24"/>
        </w:rPr>
        <w:t>şi</w:t>
      </w:r>
      <w:proofErr w:type="spellEnd"/>
      <w:r w:rsidRPr="00702181">
        <w:rPr>
          <w:sz w:val="24"/>
        </w:rPr>
        <w:t xml:space="preserve"> ca procent din totalul cheltuielilor eligibile ale proiectului, precum </w:t>
      </w:r>
      <w:proofErr w:type="spellStart"/>
      <w:r w:rsidRPr="00702181">
        <w:rPr>
          <w:sz w:val="24"/>
        </w:rPr>
        <w:t>şi</w:t>
      </w:r>
      <w:proofErr w:type="spellEnd"/>
      <w:r w:rsidRPr="00702181">
        <w:rPr>
          <w:sz w:val="24"/>
        </w:rPr>
        <w:t xml:space="preserve"> valoarea </w:t>
      </w:r>
      <w:proofErr w:type="spellStart"/>
      <w:r w:rsidRPr="00702181">
        <w:rPr>
          <w:sz w:val="24"/>
        </w:rPr>
        <w:t>plăţilor</w:t>
      </w:r>
      <w:proofErr w:type="spellEnd"/>
      <w:r w:rsidRPr="00702181">
        <w:rPr>
          <w:sz w:val="24"/>
        </w:rPr>
        <w:t xml:space="preserve"> efectuate.</w:t>
      </w:r>
    </w:p>
    <w:p w:rsidR="00703AB3" w:rsidRPr="00702181" w:rsidRDefault="00703AB3" w:rsidP="00703AB3">
      <w:pPr>
        <w:numPr>
          <w:ilvl w:val="0"/>
          <w:numId w:val="11"/>
        </w:numPr>
        <w:spacing w:before="120" w:after="120" w:line="240" w:lineRule="auto"/>
        <w:ind w:left="360"/>
        <w:jc w:val="both"/>
        <w:rPr>
          <w:sz w:val="24"/>
        </w:rPr>
      </w:pPr>
      <w:r w:rsidRPr="00702181">
        <w:rPr>
          <w:sz w:val="24"/>
        </w:rPr>
        <w:t xml:space="preserve">Dimensiunea </w:t>
      </w:r>
      <w:proofErr w:type="spellStart"/>
      <w:r w:rsidRPr="00702181">
        <w:rPr>
          <w:sz w:val="24"/>
        </w:rPr>
        <w:t>şi</w:t>
      </w:r>
      <w:proofErr w:type="spellEnd"/>
      <w:r w:rsidRPr="00702181">
        <w:rPr>
          <w:sz w:val="24"/>
        </w:rPr>
        <w:t xml:space="preserve"> caracteristicile grupului </w:t>
      </w:r>
      <w:proofErr w:type="spellStart"/>
      <w:r w:rsidRPr="00702181">
        <w:rPr>
          <w:sz w:val="24"/>
        </w:rPr>
        <w:t>ţintă</w:t>
      </w:r>
      <w:proofErr w:type="spellEnd"/>
      <w:r w:rsidRPr="00702181">
        <w:rPr>
          <w:sz w:val="24"/>
        </w:rPr>
        <w:t xml:space="preserve"> </w:t>
      </w:r>
      <w:proofErr w:type="spellStart"/>
      <w:r w:rsidRPr="00702181">
        <w:rPr>
          <w:sz w:val="24"/>
        </w:rPr>
        <w:t>şi</w:t>
      </w:r>
      <w:proofErr w:type="spellEnd"/>
      <w:r w:rsidRPr="00702181">
        <w:rPr>
          <w:sz w:val="24"/>
        </w:rPr>
        <w:t>, după caz, beneficiarii finali ai proiectului;</w:t>
      </w:r>
    </w:p>
    <w:p w:rsidR="00703AB3" w:rsidRPr="00702181" w:rsidRDefault="00703AB3" w:rsidP="00703AB3">
      <w:pPr>
        <w:numPr>
          <w:ilvl w:val="0"/>
          <w:numId w:val="11"/>
        </w:numPr>
        <w:spacing w:before="120" w:after="120" w:line="240" w:lineRule="auto"/>
        <w:ind w:left="360"/>
        <w:jc w:val="both"/>
        <w:rPr>
          <w:sz w:val="24"/>
        </w:rPr>
      </w:pPr>
      <w:proofErr w:type="spellStart"/>
      <w:r w:rsidRPr="00702181">
        <w:rPr>
          <w:sz w:val="24"/>
        </w:rPr>
        <w:t>Informaţii</w:t>
      </w:r>
      <w:proofErr w:type="spellEnd"/>
      <w:r w:rsidRPr="00702181">
        <w:rPr>
          <w:sz w:val="24"/>
        </w:rPr>
        <w:t xml:space="preserve"> privind resursele umane din cadrul proiectului: nume, denumirea postului, timpul de lucru;</w:t>
      </w:r>
    </w:p>
    <w:p w:rsidR="00703AB3" w:rsidRPr="00702181" w:rsidRDefault="00703AB3" w:rsidP="00703AB3">
      <w:pPr>
        <w:numPr>
          <w:ilvl w:val="0"/>
          <w:numId w:val="11"/>
        </w:numPr>
        <w:spacing w:before="120" w:after="120" w:line="240" w:lineRule="auto"/>
        <w:ind w:left="360"/>
        <w:jc w:val="both"/>
        <w:rPr>
          <w:sz w:val="24"/>
        </w:rPr>
      </w:pPr>
      <w:r w:rsidRPr="00702181">
        <w:rPr>
          <w:sz w:val="24"/>
        </w:rPr>
        <w:t xml:space="preserve">Rezultatele estimate </w:t>
      </w:r>
      <w:proofErr w:type="spellStart"/>
      <w:r w:rsidRPr="00702181">
        <w:rPr>
          <w:sz w:val="24"/>
        </w:rPr>
        <w:t>şi</w:t>
      </w:r>
      <w:proofErr w:type="spellEnd"/>
      <w:r w:rsidRPr="00702181">
        <w:rPr>
          <w:sz w:val="24"/>
        </w:rPr>
        <w:t xml:space="preserve"> cele realizate ale proiectului, atât cele corespunzătoare obiectivelor, cât </w:t>
      </w:r>
      <w:proofErr w:type="spellStart"/>
      <w:r w:rsidRPr="00702181">
        <w:rPr>
          <w:sz w:val="24"/>
        </w:rPr>
        <w:t>şi</w:t>
      </w:r>
      <w:proofErr w:type="spellEnd"/>
      <w:r w:rsidRPr="00702181">
        <w:rPr>
          <w:sz w:val="24"/>
        </w:rPr>
        <w:t xml:space="preserve"> cele corespunzătoare </w:t>
      </w:r>
      <w:proofErr w:type="spellStart"/>
      <w:r w:rsidRPr="00702181">
        <w:rPr>
          <w:sz w:val="24"/>
        </w:rPr>
        <w:t>activităţilor</w:t>
      </w:r>
      <w:proofErr w:type="spellEnd"/>
      <w:r w:rsidRPr="00702181">
        <w:rPr>
          <w:sz w:val="24"/>
        </w:rPr>
        <w:t xml:space="preserve">, cu referire la indicatorii </w:t>
      </w:r>
      <w:proofErr w:type="spellStart"/>
      <w:r w:rsidRPr="00702181">
        <w:rPr>
          <w:sz w:val="24"/>
        </w:rPr>
        <w:t>stabiliţi</w:t>
      </w:r>
      <w:proofErr w:type="spellEnd"/>
      <w:r w:rsidRPr="00702181">
        <w:rPr>
          <w:sz w:val="24"/>
        </w:rPr>
        <w:t>;</w:t>
      </w:r>
    </w:p>
    <w:p w:rsidR="00703AB3" w:rsidRPr="00702181" w:rsidRDefault="00703AB3" w:rsidP="00703AB3">
      <w:pPr>
        <w:numPr>
          <w:ilvl w:val="0"/>
          <w:numId w:val="11"/>
        </w:numPr>
        <w:spacing w:before="120" w:after="120" w:line="240" w:lineRule="auto"/>
        <w:ind w:left="360"/>
        <w:jc w:val="both"/>
        <w:rPr>
          <w:sz w:val="24"/>
        </w:rPr>
      </w:pPr>
      <w:r w:rsidRPr="00702181">
        <w:rPr>
          <w:sz w:val="24"/>
        </w:rPr>
        <w:t xml:space="preserve">Denumirea furnizorilor de produse, prestatorilor de servicii </w:t>
      </w:r>
      <w:proofErr w:type="spellStart"/>
      <w:r w:rsidRPr="00702181">
        <w:rPr>
          <w:sz w:val="24"/>
        </w:rPr>
        <w:t>contractaţi</w:t>
      </w:r>
      <w:proofErr w:type="spellEnd"/>
      <w:r w:rsidRPr="00702181">
        <w:rPr>
          <w:sz w:val="24"/>
        </w:rPr>
        <w:t xml:space="preserve"> în cadrul proiectului, precum </w:t>
      </w:r>
      <w:proofErr w:type="spellStart"/>
      <w:r w:rsidRPr="00702181">
        <w:rPr>
          <w:sz w:val="24"/>
        </w:rPr>
        <w:t>şi</w:t>
      </w:r>
      <w:proofErr w:type="spellEnd"/>
      <w:r w:rsidRPr="00702181">
        <w:rPr>
          <w:sz w:val="24"/>
        </w:rPr>
        <w:t xml:space="preserve"> obiectul contractului, valoarea acestuia </w:t>
      </w:r>
      <w:proofErr w:type="spellStart"/>
      <w:r w:rsidRPr="00702181">
        <w:rPr>
          <w:sz w:val="24"/>
        </w:rPr>
        <w:t>şi</w:t>
      </w:r>
      <w:proofErr w:type="spellEnd"/>
      <w:r w:rsidRPr="00702181">
        <w:rPr>
          <w:sz w:val="24"/>
        </w:rPr>
        <w:t xml:space="preserve"> </w:t>
      </w:r>
      <w:proofErr w:type="spellStart"/>
      <w:r w:rsidRPr="00702181">
        <w:rPr>
          <w:sz w:val="24"/>
        </w:rPr>
        <w:t>plăţile</w:t>
      </w:r>
      <w:proofErr w:type="spellEnd"/>
      <w:r w:rsidRPr="00702181">
        <w:rPr>
          <w:sz w:val="24"/>
        </w:rPr>
        <w:t xml:space="preserve"> efectuate;</w:t>
      </w:r>
    </w:p>
    <w:p w:rsidR="00703AB3" w:rsidRPr="00702181" w:rsidRDefault="00703AB3" w:rsidP="00703AB3">
      <w:pPr>
        <w:spacing w:before="120" w:after="120" w:line="240" w:lineRule="auto"/>
        <w:jc w:val="both"/>
        <w:rPr>
          <w:sz w:val="24"/>
        </w:rPr>
      </w:pPr>
      <w:r w:rsidRPr="00702181" w:rsidDel="00930EEC">
        <w:rPr>
          <w:sz w:val="24"/>
        </w:rPr>
        <w:t xml:space="preserve"> </w:t>
      </w:r>
      <w:r w:rsidRPr="00702181">
        <w:rPr>
          <w:sz w:val="24"/>
        </w:rPr>
        <w:t xml:space="preserve">5(3) Autoritatea Contractantă, beneficiarul </w:t>
      </w:r>
      <w:proofErr w:type="spellStart"/>
      <w:r w:rsidRPr="00702181">
        <w:rPr>
          <w:sz w:val="24"/>
        </w:rPr>
        <w:t>şi</w:t>
      </w:r>
      <w:proofErr w:type="spellEnd"/>
      <w:r w:rsidRPr="00702181">
        <w:rPr>
          <w:sz w:val="24"/>
        </w:rPr>
        <w:t xml:space="preserve">, după caz, partenerii sunt </w:t>
      </w:r>
      <w:proofErr w:type="spellStart"/>
      <w:r w:rsidRPr="00702181">
        <w:rPr>
          <w:sz w:val="24"/>
        </w:rPr>
        <w:t>exoneraţi</w:t>
      </w:r>
      <w:proofErr w:type="spellEnd"/>
      <w:r w:rsidRPr="00702181">
        <w:rPr>
          <w:sz w:val="24"/>
        </w:rPr>
        <w:t xml:space="preserve"> de răspunderea pentru dezvăluirea de documente sau </w:t>
      </w:r>
      <w:proofErr w:type="spellStart"/>
      <w:r w:rsidRPr="00702181">
        <w:rPr>
          <w:sz w:val="24"/>
        </w:rPr>
        <w:t>informaţii</w:t>
      </w:r>
      <w:proofErr w:type="spellEnd"/>
      <w:r w:rsidRPr="00702181">
        <w:rPr>
          <w:sz w:val="24"/>
        </w:rPr>
        <w:t xml:space="preserve"> considerate ca fiind </w:t>
      </w:r>
      <w:proofErr w:type="spellStart"/>
      <w:r w:rsidRPr="00702181">
        <w:rPr>
          <w:sz w:val="24"/>
        </w:rPr>
        <w:t>confidenţiale</w:t>
      </w:r>
      <w:proofErr w:type="spellEnd"/>
      <w:r w:rsidRPr="00702181">
        <w:rPr>
          <w:sz w:val="24"/>
        </w:rPr>
        <w:t xml:space="preserve"> dacă:</w:t>
      </w:r>
    </w:p>
    <w:p w:rsidR="00703AB3" w:rsidRPr="00702181" w:rsidRDefault="00703AB3" w:rsidP="00703AB3">
      <w:pPr>
        <w:numPr>
          <w:ilvl w:val="0"/>
          <w:numId w:val="12"/>
        </w:numPr>
        <w:spacing w:before="120" w:after="120" w:line="240" w:lineRule="auto"/>
        <w:ind w:left="360"/>
        <w:jc w:val="both"/>
        <w:rPr>
          <w:sz w:val="24"/>
        </w:rPr>
      </w:pPr>
      <w:proofErr w:type="spellStart"/>
      <w:r w:rsidRPr="00702181">
        <w:rPr>
          <w:sz w:val="24"/>
        </w:rPr>
        <w:t>Informaţia</w:t>
      </w:r>
      <w:proofErr w:type="spellEnd"/>
      <w:r w:rsidRPr="00702181">
        <w:rPr>
          <w:sz w:val="24"/>
        </w:rPr>
        <w:t xml:space="preserve"> a fost dezvăluită după ce a fost </w:t>
      </w:r>
      <w:proofErr w:type="spellStart"/>
      <w:r w:rsidRPr="00702181">
        <w:rPr>
          <w:sz w:val="24"/>
        </w:rPr>
        <w:t>obţinut</w:t>
      </w:r>
      <w:proofErr w:type="spellEnd"/>
      <w:r w:rsidRPr="00702181">
        <w:rPr>
          <w:sz w:val="24"/>
        </w:rPr>
        <w:t xml:space="preserve"> acordul scris al celeilalte </w:t>
      </w:r>
      <w:proofErr w:type="spellStart"/>
      <w:r w:rsidRPr="00702181">
        <w:rPr>
          <w:sz w:val="24"/>
        </w:rPr>
        <w:t>părţi</w:t>
      </w:r>
      <w:proofErr w:type="spellEnd"/>
      <w:r w:rsidRPr="00702181">
        <w:rPr>
          <w:sz w:val="24"/>
        </w:rPr>
        <w:t xml:space="preserve"> pentru asemenea dezvăluire, sau</w:t>
      </w:r>
    </w:p>
    <w:p w:rsidR="00703AB3" w:rsidRPr="00702181" w:rsidRDefault="00703AB3" w:rsidP="00703AB3">
      <w:pPr>
        <w:numPr>
          <w:ilvl w:val="0"/>
          <w:numId w:val="12"/>
        </w:numPr>
        <w:spacing w:before="120" w:after="120" w:line="240" w:lineRule="auto"/>
        <w:ind w:left="360"/>
        <w:jc w:val="both"/>
        <w:rPr>
          <w:sz w:val="24"/>
        </w:rPr>
      </w:pPr>
      <w:r w:rsidRPr="00702181">
        <w:rPr>
          <w:sz w:val="24"/>
        </w:rPr>
        <w:t xml:space="preserve">Partea a fost obligată în mod legal să dezvăluie </w:t>
      </w:r>
      <w:proofErr w:type="spellStart"/>
      <w:r w:rsidRPr="00702181">
        <w:rPr>
          <w:sz w:val="24"/>
        </w:rPr>
        <w:t>informaţia</w:t>
      </w:r>
      <w:proofErr w:type="spellEnd"/>
      <w:r w:rsidRPr="00702181">
        <w:rPr>
          <w:sz w:val="24"/>
        </w:rPr>
        <w:t>.</w:t>
      </w:r>
    </w:p>
    <w:p w:rsidR="00703AB3" w:rsidRPr="00702181" w:rsidRDefault="00703AB3" w:rsidP="00703AB3">
      <w:pPr>
        <w:spacing w:before="120" w:after="120" w:line="240" w:lineRule="auto"/>
        <w:jc w:val="both"/>
        <w:rPr>
          <w:sz w:val="24"/>
        </w:rPr>
      </w:pPr>
      <w:r w:rsidRPr="00702181">
        <w:rPr>
          <w:sz w:val="24"/>
        </w:rPr>
        <w:t xml:space="preserve">5(4) </w:t>
      </w:r>
    </w:p>
    <w:p w:rsidR="00703AB3" w:rsidRPr="00702181" w:rsidRDefault="00703AB3" w:rsidP="00703AB3">
      <w:pPr>
        <w:tabs>
          <w:tab w:val="left" w:pos="180"/>
        </w:tabs>
        <w:spacing w:before="120" w:after="120" w:line="240" w:lineRule="auto"/>
        <w:ind w:left="360" w:hanging="360"/>
        <w:jc w:val="both"/>
        <w:rPr>
          <w:sz w:val="24"/>
        </w:rPr>
      </w:pPr>
      <w:r w:rsidRPr="00702181">
        <w:rPr>
          <w:sz w:val="24"/>
        </w:rPr>
        <w:t>a.  Datele cu caracter personal colectate în cadrul proiectului sunt folosite în scopul îndeplinirii obiectivelor proiectului, în scop statistic, cu respectarea prevederilor legale în vigoare.</w:t>
      </w:r>
    </w:p>
    <w:p w:rsidR="00703AB3" w:rsidRPr="00702181" w:rsidRDefault="00703AB3" w:rsidP="00703AB3">
      <w:pPr>
        <w:numPr>
          <w:ilvl w:val="0"/>
          <w:numId w:val="13"/>
        </w:numPr>
        <w:spacing w:before="120" w:after="120" w:line="240" w:lineRule="auto"/>
        <w:ind w:left="360"/>
        <w:jc w:val="both"/>
        <w:rPr>
          <w:sz w:val="24"/>
        </w:rPr>
      </w:pPr>
      <w:r w:rsidRPr="00702181">
        <w:rPr>
          <w:sz w:val="24"/>
        </w:rPr>
        <w:t xml:space="preserve">Beneficiarul este de acord ca datele sale cu caracter personal să fie prelucrate în conformitate cu prevederile </w:t>
      </w:r>
      <w:r w:rsidRPr="00702181">
        <w:rPr>
          <w:rFonts w:cs="Arial"/>
          <w:sz w:val="24"/>
          <w:szCs w:val="24"/>
        </w:rPr>
        <w:t xml:space="preserve">Regulamentului (UE) nr. 679/2016 privind </w:t>
      </w:r>
      <w:proofErr w:type="spellStart"/>
      <w:r w:rsidRPr="00702181">
        <w:rPr>
          <w:rFonts w:cs="Arial"/>
          <w:sz w:val="24"/>
          <w:szCs w:val="24"/>
        </w:rPr>
        <w:t>protecţia</w:t>
      </w:r>
      <w:proofErr w:type="spellEnd"/>
      <w:r w:rsidRPr="00702181">
        <w:rPr>
          <w:rFonts w:cs="Arial"/>
          <w:sz w:val="24"/>
          <w:szCs w:val="24"/>
        </w:rPr>
        <w:t xml:space="preserve"> persoanelor fizice în ceea ce </w:t>
      </w:r>
      <w:proofErr w:type="spellStart"/>
      <w:r w:rsidRPr="00702181">
        <w:rPr>
          <w:rFonts w:cs="Arial"/>
          <w:sz w:val="24"/>
          <w:szCs w:val="24"/>
        </w:rPr>
        <w:t>priveşte</w:t>
      </w:r>
      <w:proofErr w:type="spellEnd"/>
      <w:r w:rsidRPr="00702181">
        <w:rPr>
          <w:rFonts w:cs="Arial"/>
          <w:sz w:val="24"/>
          <w:szCs w:val="24"/>
        </w:rPr>
        <w:t xml:space="preserve"> prelucrarea datelor cu caracter personal </w:t>
      </w:r>
      <w:proofErr w:type="spellStart"/>
      <w:r w:rsidRPr="00702181">
        <w:rPr>
          <w:rFonts w:cs="Arial"/>
          <w:sz w:val="24"/>
          <w:szCs w:val="24"/>
        </w:rPr>
        <w:t>şi</w:t>
      </w:r>
      <w:proofErr w:type="spellEnd"/>
      <w:r w:rsidRPr="00702181">
        <w:rPr>
          <w:rFonts w:cs="Arial"/>
          <w:sz w:val="24"/>
          <w:szCs w:val="24"/>
        </w:rPr>
        <w:t xml:space="preserve"> privind libera </w:t>
      </w:r>
      <w:proofErr w:type="spellStart"/>
      <w:r w:rsidRPr="00702181">
        <w:rPr>
          <w:rFonts w:cs="Arial"/>
          <w:sz w:val="24"/>
          <w:szCs w:val="24"/>
        </w:rPr>
        <w:t>circulaţie</w:t>
      </w:r>
      <w:proofErr w:type="spellEnd"/>
      <w:r w:rsidRPr="00702181">
        <w:rPr>
          <w:rFonts w:cs="Arial"/>
          <w:sz w:val="24"/>
          <w:szCs w:val="24"/>
        </w:rPr>
        <w:t xml:space="preserve"> a acestor date </w:t>
      </w:r>
      <w:proofErr w:type="spellStart"/>
      <w:r w:rsidRPr="00702181">
        <w:rPr>
          <w:rFonts w:cs="Arial"/>
          <w:sz w:val="24"/>
          <w:szCs w:val="24"/>
        </w:rPr>
        <w:t>şi</w:t>
      </w:r>
      <w:proofErr w:type="spellEnd"/>
      <w:r w:rsidRPr="00702181">
        <w:rPr>
          <w:rFonts w:cs="Arial"/>
          <w:sz w:val="24"/>
          <w:szCs w:val="24"/>
        </w:rPr>
        <w:t xml:space="preserve"> de abrogare a Directivei 95/46/CE (Regulamentul general privind </w:t>
      </w:r>
      <w:proofErr w:type="spellStart"/>
      <w:r w:rsidRPr="00702181">
        <w:rPr>
          <w:rFonts w:cs="Arial"/>
          <w:sz w:val="24"/>
          <w:szCs w:val="24"/>
        </w:rPr>
        <w:t>protecţia</w:t>
      </w:r>
      <w:proofErr w:type="spellEnd"/>
      <w:r w:rsidRPr="00702181">
        <w:rPr>
          <w:rFonts w:cs="Arial"/>
          <w:sz w:val="24"/>
          <w:szCs w:val="24"/>
        </w:rPr>
        <w:t xml:space="preserve"> datelor)</w:t>
      </w:r>
      <w:r w:rsidRPr="00702181">
        <w:rPr>
          <w:sz w:val="24"/>
          <w:szCs w:val="24"/>
        </w:rPr>
        <w:t xml:space="preserve">.  </w:t>
      </w:r>
      <w:r w:rsidRPr="00702181">
        <w:rPr>
          <w:sz w:val="24"/>
        </w:rPr>
        <w:t xml:space="preserve">  </w:t>
      </w:r>
    </w:p>
    <w:p w:rsidR="00703AB3" w:rsidRPr="00702181" w:rsidRDefault="00703AB3" w:rsidP="00703AB3">
      <w:pPr>
        <w:numPr>
          <w:ilvl w:val="0"/>
          <w:numId w:val="13"/>
        </w:numPr>
        <w:spacing w:before="120" w:after="120" w:line="240" w:lineRule="auto"/>
        <w:ind w:left="360"/>
        <w:jc w:val="both"/>
        <w:rPr>
          <w:sz w:val="24"/>
        </w:rPr>
      </w:pPr>
      <w:r w:rsidRPr="00702181">
        <w:rPr>
          <w:sz w:val="24"/>
        </w:rPr>
        <w:t xml:space="preserve">Datele cu caracter personal ale grupului </w:t>
      </w:r>
      <w:proofErr w:type="spellStart"/>
      <w:r w:rsidRPr="00702181">
        <w:rPr>
          <w:sz w:val="24"/>
        </w:rPr>
        <w:t>ţintă</w:t>
      </w:r>
      <w:proofErr w:type="spellEnd"/>
      <w:r w:rsidRPr="00702181">
        <w:rPr>
          <w:sz w:val="24"/>
        </w:rPr>
        <w:t xml:space="preserve"> </w:t>
      </w:r>
      <w:proofErr w:type="spellStart"/>
      <w:r w:rsidRPr="00702181">
        <w:rPr>
          <w:sz w:val="24"/>
        </w:rPr>
        <w:t>şi</w:t>
      </w:r>
      <w:proofErr w:type="spellEnd"/>
      <w:r w:rsidRPr="00702181">
        <w:rPr>
          <w:sz w:val="24"/>
        </w:rPr>
        <w:t xml:space="preserve">, după caz, ale beneficiarilor finali ai proiectului nu pot fi prelucrate </w:t>
      </w:r>
      <w:proofErr w:type="spellStart"/>
      <w:r w:rsidRPr="00702181">
        <w:rPr>
          <w:sz w:val="24"/>
        </w:rPr>
        <w:t>şi</w:t>
      </w:r>
      <w:proofErr w:type="spellEnd"/>
      <w:r w:rsidRPr="00702181">
        <w:rPr>
          <w:sz w:val="24"/>
        </w:rPr>
        <w:t xml:space="preserve"> publicate, pentru informarea publicului, decât cu informarea prealabilă a acestora asupra scopului prelucrării sau publicării </w:t>
      </w:r>
      <w:proofErr w:type="spellStart"/>
      <w:r w:rsidRPr="00702181">
        <w:rPr>
          <w:sz w:val="24"/>
        </w:rPr>
        <w:t>şi</w:t>
      </w:r>
      <w:proofErr w:type="spellEnd"/>
      <w:r w:rsidRPr="00702181">
        <w:rPr>
          <w:sz w:val="24"/>
        </w:rPr>
        <w:t xml:space="preserve"> </w:t>
      </w:r>
      <w:proofErr w:type="spellStart"/>
      <w:r w:rsidRPr="00702181">
        <w:rPr>
          <w:sz w:val="24"/>
        </w:rPr>
        <w:t>obţinerea</w:t>
      </w:r>
      <w:proofErr w:type="spellEnd"/>
      <w:r w:rsidRPr="00702181">
        <w:rPr>
          <w:sz w:val="24"/>
        </w:rPr>
        <w:t xml:space="preserve"> </w:t>
      </w:r>
      <w:proofErr w:type="spellStart"/>
      <w:r w:rsidRPr="00702181">
        <w:rPr>
          <w:sz w:val="24"/>
        </w:rPr>
        <w:t>consimţământului</w:t>
      </w:r>
      <w:proofErr w:type="spellEnd"/>
      <w:r w:rsidRPr="00702181">
        <w:rPr>
          <w:sz w:val="24"/>
        </w:rPr>
        <w:t xml:space="preserve"> acestora, în </w:t>
      </w:r>
      <w:proofErr w:type="spellStart"/>
      <w:r w:rsidRPr="00702181">
        <w:rPr>
          <w:sz w:val="24"/>
        </w:rPr>
        <w:t>condiţiile</w:t>
      </w:r>
      <w:proofErr w:type="spellEnd"/>
      <w:r w:rsidRPr="00702181">
        <w:rPr>
          <w:sz w:val="24"/>
        </w:rPr>
        <w:t xml:space="preserve"> legii.</w:t>
      </w:r>
    </w:p>
    <w:p w:rsidR="00703AB3" w:rsidRPr="00702181" w:rsidRDefault="00703AB3" w:rsidP="00703AB3">
      <w:pPr>
        <w:spacing w:after="0" w:line="240" w:lineRule="auto"/>
        <w:jc w:val="both"/>
        <w:rPr>
          <w:rFonts w:ascii="Calibri" w:eastAsia="Times New Roman" w:hAnsi="Calibri" w:cs="Arial"/>
          <w:sz w:val="24"/>
          <w:szCs w:val="24"/>
        </w:rPr>
      </w:pPr>
      <w:r w:rsidRPr="00702181">
        <w:rPr>
          <w:sz w:val="24"/>
        </w:rPr>
        <w:t xml:space="preserve">5(5) Beneficiarul este de acord ca </w:t>
      </w:r>
      <w:bookmarkStart w:id="11" w:name="do|ttVII|caIV|ar113|pa1"/>
      <w:bookmarkEnd w:id="11"/>
      <w:r w:rsidRPr="00702181">
        <w:rPr>
          <w:sz w:val="24"/>
        </w:rPr>
        <w:t xml:space="preserve">datele sale să fie făcute publice în conformitate cu articolul 111 din Regulamentul nr. 1306/2013, cu modificările și completările ulterioare </w:t>
      </w:r>
      <w:proofErr w:type="spellStart"/>
      <w:r w:rsidRPr="00702181">
        <w:rPr>
          <w:sz w:val="24"/>
        </w:rPr>
        <w:t>şi</w:t>
      </w:r>
      <w:proofErr w:type="spellEnd"/>
      <w:r w:rsidRPr="00702181">
        <w:rPr>
          <w:sz w:val="24"/>
        </w:rPr>
        <w:t xml:space="preserve"> că datele pot fi </w:t>
      </w:r>
      <w:r w:rsidRPr="00702181">
        <w:rPr>
          <w:sz w:val="24"/>
        </w:rPr>
        <w:lastRenderedPageBreak/>
        <w:t xml:space="preserve">prelucrate de către organisme de audit </w:t>
      </w:r>
      <w:proofErr w:type="spellStart"/>
      <w:r w:rsidRPr="00702181">
        <w:rPr>
          <w:sz w:val="24"/>
        </w:rPr>
        <w:t>şi</w:t>
      </w:r>
      <w:proofErr w:type="spellEnd"/>
      <w:r w:rsidRPr="00702181">
        <w:rPr>
          <w:sz w:val="24"/>
        </w:rPr>
        <w:t xml:space="preserve"> de investigare ale Uniunii </w:t>
      </w:r>
      <w:proofErr w:type="spellStart"/>
      <w:r w:rsidRPr="00702181">
        <w:rPr>
          <w:sz w:val="24"/>
        </w:rPr>
        <w:t>şi</w:t>
      </w:r>
      <w:proofErr w:type="spellEnd"/>
      <w:r w:rsidRPr="00702181">
        <w:rPr>
          <w:sz w:val="24"/>
        </w:rPr>
        <w:t xml:space="preserve"> ale statelor membre în vederea protejării intereselor financiare ale Uniunii</w:t>
      </w:r>
      <w:r w:rsidRPr="00702181">
        <w:rPr>
          <w:rFonts w:ascii="Calibri" w:eastAsia="Times New Roman" w:hAnsi="Calibri" w:cs="Arial"/>
          <w:sz w:val="24"/>
          <w:szCs w:val="24"/>
        </w:rPr>
        <w:t>.</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spacing w:after="0" w:line="240" w:lineRule="auto"/>
        <w:rPr>
          <w:rFonts w:ascii="Calibri" w:eastAsia="Times New Roman" w:hAnsi="Calibri" w:cs="Arial"/>
          <w:b/>
          <w:sz w:val="24"/>
          <w:szCs w:val="24"/>
        </w:rPr>
      </w:pPr>
      <w:r w:rsidRPr="00702181">
        <w:rPr>
          <w:rFonts w:ascii="Calibri" w:eastAsia="Times New Roman" w:hAnsi="Calibri" w:cs="Arial"/>
          <w:b/>
          <w:sz w:val="24"/>
          <w:szCs w:val="24"/>
        </w:rPr>
        <w:t>Articolul 6 - Publicitate</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before="120" w:after="120" w:line="240" w:lineRule="auto"/>
        <w:jc w:val="both"/>
        <w:rPr>
          <w:sz w:val="24"/>
        </w:rPr>
      </w:pPr>
      <w:r w:rsidRPr="00702181">
        <w:rPr>
          <w:rFonts w:ascii="Calibri" w:eastAsia="Times New Roman" w:hAnsi="Calibri" w:cs="Arial"/>
          <w:sz w:val="24"/>
          <w:szCs w:val="24"/>
        </w:rPr>
        <w:t xml:space="preserve">6 (1) Autoritatea Contractantă cere ca, prin orice notă sau publicare făcută de beneficiar privind proiectul, incluzând o </w:t>
      </w:r>
      <w:proofErr w:type="spellStart"/>
      <w:r w:rsidRPr="00702181">
        <w:rPr>
          <w:rFonts w:ascii="Calibri" w:eastAsia="Times New Roman" w:hAnsi="Calibri" w:cs="Arial"/>
          <w:sz w:val="24"/>
          <w:szCs w:val="24"/>
        </w:rPr>
        <w:t>conferinţă</w:t>
      </w:r>
      <w:proofErr w:type="spellEnd"/>
      <w:r w:rsidRPr="00702181">
        <w:rPr>
          <w:rFonts w:ascii="Calibri" w:eastAsia="Times New Roman" w:hAnsi="Calibri" w:cs="Arial"/>
          <w:sz w:val="24"/>
          <w:szCs w:val="24"/>
        </w:rPr>
        <w:t xml:space="preserve">, un seminar sau studiu, să se specifice că proiectul a primit fonduri de la Uniunea Europeană. Beneficiarul trebuie să facă referiri la proiect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la </w:t>
      </w:r>
      <w:proofErr w:type="spellStart"/>
      <w:r w:rsidRPr="00702181">
        <w:rPr>
          <w:rFonts w:ascii="Calibri" w:eastAsia="Times New Roman" w:hAnsi="Calibri" w:cs="Arial"/>
          <w:sz w:val="24"/>
          <w:szCs w:val="24"/>
        </w:rPr>
        <w:t>contribuţia</w:t>
      </w:r>
      <w:proofErr w:type="spellEnd"/>
      <w:r w:rsidRPr="00702181">
        <w:rPr>
          <w:rFonts w:ascii="Calibri" w:eastAsia="Times New Roman" w:hAnsi="Calibri" w:cs="Arial"/>
          <w:sz w:val="24"/>
          <w:szCs w:val="24"/>
        </w:rPr>
        <w:t xml:space="preserve"> financiară a </w:t>
      </w:r>
      <w:proofErr w:type="spellStart"/>
      <w:r w:rsidRPr="00702181">
        <w:rPr>
          <w:rFonts w:ascii="Calibri" w:eastAsia="Times New Roman" w:hAnsi="Calibri" w:cs="Arial"/>
          <w:sz w:val="24"/>
          <w:szCs w:val="24"/>
        </w:rPr>
        <w:t>Comunităţii</w:t>
      </w:r>
      <w:proofErr w:type="spellEnd"/>
      <w:r w:rsidRPr="00702181">
        <w:rPr>
          <w:rFonts w:ascii="Calibri" w:eastAsia="Times New Roman" w:hAnsi="Calibri" w:cs="Arial"/>
          <w:sz w:val="24"/>
          <w:szCs w:val="24"/>
        </w:rPr>
        <w:t xml:space="preserve"> Europene în </w:t>
      </w:r>
      <w:proofErr w:type="spellStart"/>
      <w:r w:rsidRPr="00702181">
        <w:rPr>
          <w:rFonts w:ascii="Calibri" w:eastAsia="Times New Roman" w:hAnsi="Calibri" w:cs="Arial"/>
          <w:sz w:val="24"/>
          <w:szCs w:val="24"/>
        </w:rPr>
        <w:t>informaţia</w:t>
      </w:r>
      <w:proofErr w:type="spellEnd"/>
      <w:r w:rsidRPr="00702181">
        <w:rPr>
          <w:rFonts w:ascii="Calibri" w:eastAsia="Times New Roman" w:hAnsi="Calibri" w:cs="Arial"/>
          <w:sz w:val="24"/>
          <w:szCs w:val="24"/>
        </w:rPr>
        <w:t xml:space="preserve"> oferită, în rapoartele </w:t>
      </w:r>
      <w:r w:rsidRPr="00702181">
        <w:rPr>
          <w:sz w:val="24"/>
        </w:rPr>
        <w:t xml:space="preserve">interne </w:t>
      </w:r>
      <w:proofErr w:type="spellStart"/>
      <w:r w:rsidRPr="00702181">
        <w:rPr>
          <w:sz w:val="24"/>
        </w:rPr>
        <w:t>şi</w:t>
      </w:r>
      <w:proofErr w:type="spellEnd"/>
      <w:r w:rsidRPr="00702181">
        <w:rPr>
          <w:sz w:val="24"/>
        </w:rPr>
        <w:t xml:space="preserve"> anuale </w:t>
      </w:r>
      <w:proofErr w:type="spellStart"/>
      <w:r w:rsidRPr="00702181">
        <w:rPr>
          <w:sz w:val="24"/>
        </w:rPr>
        <w:t>şi</w:t>
      </w:r>
      <w:proofErr w:type="spellEnd"/>
      <w:r w:rsidRPr="00702181">
        <w:rPr>
          <w:sz w:val="24"/>
        </w:rPr>
        <w:t xml:space="preserve"> în orice </w:t>
      </w:r>
      <w:proofErr w:type="spellStart"/>
      <w:r w:rsidRPr="00702181">
        <w:rPr>
          <w:sz w:val="24"/>
        </w:rPr>
        <w:t>relaţie</w:t>
      </w:r>
      <w:proofErr w:type="spellEnd"/>
      <w:r w:rsidRPr="00702181">
        <w:rPr>
          <w:sz w:val="24"/>
        </w:rPr>
        <w:t xml:space="preserve"> cu mass-media.</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sz w:val="24"/>
        </w:rPr>
        <w:t>6(2)</w:t>
      </w:r>
      <w:r w:rsidRPr="00702181">
        <w:rPr>
          <w:sz w:val="24"/>
        </w:rPr>
        <w:tab/>
        <w:t xml:space="preserve">Toate materialele publicitare vor fi realizate de către beneficiar în conformitate cu prevederile Anexei III la prezenta decizie </w:t>
      </w:r>
      <w:r w:rsidRPr="00702181">
        <w:rPr>
          <w:rFonts w:ascii="Calibri" w:eastAsia="Times New Roman" w:hAnsi="Calibri" w:cs="Arial"/>
          <w:sz w:val="24"/>
          <w:szCs w:val="24"/>
        </w:rPr>
        <w:t>– ”</w:t>
      </w:r>
      <w:r w:rsidRPr="00702181">
        <w:rPr>
          <w:rFonts w:ascii="Calibri" w:eastAsia="Calibri" w:hAnsi="Calibri" w:cs="Times New Roman"/>
        </w:rPr>
        <w:t xml:space="preserve"> </w:t>
      </w:r>
      <w:r w:rsidRPr="00702181">
        <w:rPr>
          <w:rFonts w:ascii="Calibri" w:eastAsia="Times New Roman" w:hAnsi="Calibri" w:cs="Arial"/>
          <w:sz w:val="24"/>
          <w:szCs w:val="24"/>
        </w:rPr>
        <w:t>Materiale și activități de informare de tip publicitar”.</w:t>
      </w:r>
    </w:p>
    <w:p w:rsidR="00703AB3" w:rsidRPr="00702181" w:rsidRDefault="00703AB3" w:rsidP="00703AB3">
      <w:pPr>
        <w:spacing w:after="0" w:line="240" w:lineRule="auto"/>
        <w:rPr>
          <w:rFonts w:ascii="Calibri" w:eastAsia="Times New Roman" w:hAnsi="Calibri" w:cs="Arial"/>
          <w:sz w:val="24"/>
          <w:szCs w:val="24"/>
        </w:rPr>
      </w:pPr>
    </w:p>
    <w:p w:rsidR="00703AB3" w:rsidRPr="00702181" w:rsidRDefault="00703AB3" w:rsidP="00703AB3">
      <w:pPr>
        <w:spacing w:after="0" w:line="240" w:lineRule="auto"/>
        <w:rPr>
          <w:rFonts w:ascii="Calibri" w:eastAsia="Times New Roman" w:hAnsi="Calibri" w:cs="Arial"/>
          <w:b/>
          <w:sz w:val="24"/>
          <w:szCs w:val="24"/>
        </w:rPr>
      </w:pPr>
      <w:r w:rsidRPr="00702181">
        <w:rPr>
          <w:rFonts w:ascii="Calibri" w:eastAsia="Times New Roman" w:hAnsi="Calibri" w:cs="Arial"/>
          <w:b/>
          <w:sz w:val="24"/>
          <w:szCs w:val="24"/>
        </w:rPr>
        <w:t xml:space="preserve">Articolul 7 - Dreptul de proprietate/utilizare a rezultatelor </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7(1) Drepturile de proprietate intelectuală rezultate din aplicarea proiectului, sunt drepturi exclusive ale beneficiarului, beneficiarul fiind singurul răspunzător pentru drepturile de proprietate intelectuală revendicate de </w:t>
      </w:r>
      <w:proofErr w:type="spellStart"/>
      <w:r w:rsidRPr="00702181">
        <w:rPr>
          <w:rFonts w:ascii="Calibri" w:eastAsia="Times New Roman" w:hAnsi="Calibri" w:cs="Arial"/>
          <w:sz w:val="24"/>
          <w:szCs w:val="24"/>
        </w:rPr>
        <w:t>terţe</w:t>
      </w:r>
      <w:proofErr w:type="spellEnd"/>
      <w:r w:rsidRPr="00702181">
        <w:rPr>
          <w:rFonts w:ascii="Calibri" w:eastAsia="Times New Roman" w:hAnsi="Calibri" w:cs="Arial"/>
          <w:sz w:val="24"/>
          <w:szCs w:val="24"/>
        </w:rPr>
        <w:t xml:space="preserve"> persoane.</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7(2) Prin derogare de la prevederile primului paragraf, beneficiarul poate acorda Autorității Contractante   dreptul de a utiliza în mod liber </w:t>
      </w:r>
      <w:proofErr w:type="spellStart"/>
      <w:r w:rsidRPr="00702181">
        <w:rPr>
          <w:rFonts w:ascii="Calibri" w:eastAsia="Times New Roman" w:hAnsi="Calibri" w:cs="Arial"/>
          <w:sz w:val="24"/>
          <w:szCs w:val="24"/>
        </w:rPr>
        <w:t>aşa</w:t>
      </w:r>
      <w:proofErr w:type="spellEnd"/>
      <w:r w:rsidRPr="00702181">
        <w:rPr>
          <w:rFonts w:ascii="Calibri" w:eastAsia="Times New Roman" w:hAnsi="Calibri" w:cs="Arial"/>
          <w:sz w:val="24"/>
          <w:szCs w:val="24"/>
        </w:rPr>
        <w:t xml:space="preserve"> cum crede de </w:t>
      </w:r>
      <w:proofErr w:type="spellStart"/>
      <w:r w:rsidRPr="00702181">
        <w:rPr>
          <w:rFonts w:ascii="Calibri" w:eastAsia="Times New Roman" w:hAnsi="Calibri" w:cs="Arial"/>
          <w:sz w:val="24"/>
          <w:szCs w:val="24"/>
        </w:rPr>
        <w:t>cuviinţă</w:t>
      </w:r>
      <w:proofErr w:type="spellEnd"/>
      <w:r w:rsidRPr="00702181">
        <w:rPr>
          <w:rFonts w:ascii="Calibri" w:eastAsia="Times New Roman" w:hAnsi="Calibri" w:cs="Arial"/>
          <w:sz w:val="24"/>
          <w:szCs w:val="24"/>
        </w:rPr>
        <w:t>, toate documentele care derivă din proiect, în orice formă a lor.</w:t>
      </w:r>
    </w:p>
    <w:p w:rsidR="00703AB3" w:rsidRPr="00702181" w:rsidRDefault="00703AB3" w:rsidP="00703AB3">
      <w:pPr>
        <w:spacing w:before="120" w:after="120" w:line="240" w:lineRule="auto"/>
        <w:jc w:val="both"/>
        <w:rPr>
          <w:sz w:val="24"/>
        </w:rPr>
      </w:pPr>
      <w:r w:rsidRPr="00702181">
        <w:rPr>
          <w:sz w:val="24"/>
        </w:rPr>
        <w:t>7(3)</w:t>
      </w:r>
      <w:r w:rsidRPr="00702181">
        <w:rPr>
          <w:sz w:val="24"/>
        </w:rPr>
        <w:tab/>
        <w:t>Beneficiarul se obligă să despăgubească Autoritatea Contractantă împotriva oricăror:</w:t>
      </w:r>
    </w:p>
    <w:p w:rsidR="00703AB3" w:rsidRPr="00702181" w:rsidRDefault="00703AB3" w:rsidP="00703AB3">
      <w:pPr>
        <w:numPr>
          <w:ilvl w:val="0"/>
          <w:numId w:val="14"/>
        </w:numPr>
        <w:spacing w:before="120" w:after="120" w:line="240" w:lineRule="auto"/>
        <w:ind w:left="360" w:hanging="180"/>
        <w:jc w:val="both"/>
        <w:rPr>
          <w:sz w:val="24"/>
        </w:rPr>
      </w:pPr>
      <w:bookmarkStart w:id="12" w:name="do|ax4|pe2|pt9|sp9.3.|pa1"/>
      <w:bookmarkEnd w:id="12"/>
      <w:proofErr w:type="spellStart"/>
      <w:r w:rsidRPr="00702181">
        <w:rPr>
          <w:sz w:val="24"/>
        </w:rPr>
        <w:t>reclamaţii</w:t>
      </w:r>
      <w:proofErr w:type="spellEnd"/>
      <w:r w:rsidRPr="00702181">
        <w:rPr>
          <w:sz w:val="24"/>
        </w:rPr>
        <w:t xml:space="preserve"> </w:t>
      </w:r>
      <w:proofErr w:type="spellStart"/>
      <w:r w:rsidRPr="00702181">
        <w:rPr>
          <w:sz w:val="24"/>
        </w:rPr>
        <w:t>şi</w:t>
      </w:r>
      <w:proofErr w:type="spellEnd"/>
      <w:r w:rsidRPr="00702181">
        <w:rPr>
          <w:sz w:val="24"/>
        </w:rPr>
        <w:t xml:space="preserve"> </w:t>
      </w:r>
      <w:proofErr w:type="spellStart"/>
      <w:r w:rsidRPr="00702181">
        <w:rPr>
          <w:sz w:val="24"/>
        </w:rPr>
        <w:t>acţiuni</w:t>
      </w:r>
      <w:proofErr w:type="spellEnd"/>
      <w:r w:rsidRPr="00702181">
        <w:rPr>
          <w:sz w:val="24"/>
        </w:rPr>
        <w:t xml:space="preserve"> în </w:t>
      </w:r>
      <w:proofErr w:type="spellStart"/>
      <w:r w:rsidRPr="00702181">
        <w:rPr>
          <w:sz w:val="24"/>
        </w:rPr>
        <w:t>justiţie</w:t>
      </w:r>
      <w:proofErr w:type="spellEnd"/>
      <w:r w:rsidRPr="00702181">
        <w:rPr>
          <w:sz w:val="24"/>
        </w:rPr>
        <w:t xml:space="preserve">, ce rezultă din încălcarea unor drepturi de proprietate intelectuală (brevete, nume, mărci înregistrate etc.), legate de echipamentele, materialele, studiile etc., folosite pentru sau în legătură cu serviciile </w:t>
      </w:r>
      <w:proofErr w:type="spellStart"/>
      <w:r w:rsidRPr="00702181">
        <w:rPr>
          <w:sz w:val="24"/>
        </w:rPr>
        <w:t>achiziţionate</w:t>
      </w:r>
      <w:proofErr w:type="spellEnd"/>
      <w:r w:rsidRPr="00702181">
        <w:rPr>
          <w:sz w:val="24"/>
        </w:rPr>
        <w:t xml:space="preserve">; </w:t>
      </w:r>
    </w:p>
    <w:p w:rsidR="00703AB3" w:rsidRPr="00702181" w:rsidRDefault="00703AB3" w:rsidP="00703AB3">
      <w:pPr>
        <w:numPr>
          <w:ilvl w:val="0"/>
          <w:numId w:val="14"/>
        </w:numPr>
        <w:autoSpaceDE w:val="0"/>
        <w:autoSpaceDN w:val="0"/>
        <w:adjustRightInd w:val="0"/>
        <w:spacing w:before="120" w:after="120" w:line="240" w:lineRule="auto"/>
        <w:ind w:left="360" w:hanging="180"/>
        <w:jc w:val="both"/>
        <w:rPr>
          <w:b/>
          <w:sz w:val="24"/>
        </w:rPr>
      </w:pPr>
      <w:bookmarkStart w:id="13" w:name="do|ax4|pe2|pt9|sp9.3.|pa2"/>
      <w:bookmarkEnd w:id="13"/>
      <w:r w:rsidRPr="00702181">
        <w:rPr>
          <w:sz w:val="24"/>
        </w:rPr>
        <w:t xml:space="preserve">daune-interese, costuri, taxe </w:t>
      </w:r>
      <w:proofErr w:type="spellStart"/>
      <w:r w:rsidRPr="00702181">
        <w:rPr>
          <w:sz w:val="24"/>
        </w:rPr>
        <w:t>şi</w:t>
      </w:r>
      <w:proofErr w:type="spellEnd"/>
      <w:r w:rsidRPr="00702181">
        <w:rPr>
          <w:sz w:val="24"/>
        </w:rPr>
        <w:t xml:space="preserve"> cheltuieli de orice natură, aferente, cu </w:t>
      </w:r>
      <w:proofErr w:type="spellStart"/>
      <w:r w:rsidRPr="00702181">
        <w:rPr>
          <w:sz w:val="24"/>
        </w:rPr>
        <w:t>excepţia</w:t>
      </w:r>
      <w:proofErr w:type="spellEnd"/>
      <w:r w:rsidRPr="00702181">
        <w:rPr>
          <w:sz w:val="24"/>
        </w:rPr>
        <w:t xml:space="preserve"> </w:t>
      </w:r>
      <w:proofErr w:type="spellStart"/>
      <w:r w:rsidRPr="00702181">
        <w:rPr>
          <w:sz w:val="24"/>
        </w:rPr>
        <w:t>situaţiei</w:t>
      </w:r>
      <w:proofErr w:type="spellEnd"/>
      <w:r w:rsidRPr="00702181">
        <w:rPr>
          <w:sz w:val="24"/>
        </w:rPr>
        <w:t xml:space="preserve"> în care o astfel de încălcare rezultă din respectarea Ghidului solicitantului  aferent măsurii, întocmit de către Autoritatea Contractantă.</w:t>
      </w:r>
    </w:p>
    <w:p w:rsidR="00703AB3" w:rsidRPr="00702181" w:rsidRDefault="00703AB3" w:rsidP="00703AB3">
      <w:pPr>
        <w:spacing w:before="240" w:after="0" w:line="240" w:lineRule="auto"/>
        <w:rPr>
          <w:rFonts w:ascii="Calibri" w:eastAsia="Times New Roman" w:hAnsi="Calibri" w:cs="Arial"/>
          <w:b/>
          <w:sz w:val="24"/>
          <w:szCs w:val="24"/>
        </w:rPr>
      </w:pPr>
      <w:r w:rsidRPr="00702181">
        <w:rPr>
          <w:rFonts w:ascii="Calibri" w:eastAsia="Times New Roman" w:hAnsi="Calibri" w:cs="Arial"/>
          <w:b/>
          <w:sz w:val="24"/>
          <w:szCs w:val="24"/>
        </w:rPr>
        <w:t xml:space="preserve">Articolul 8 - Monitorizarea </w:t>
      </w:r>
      <w:proofErr w:type="spellStart"/>
      <w:r w:rsidRPr="00702181">
        <w:rPr>
          <w:rFonts w:ascii="Calibri" w:eastAsia="Times New Roman" w:hAnsi="Calibri" w:cs="Arial"/>
          <w:b/>
          <w:sz w:val="24"/>
          <w:szCs w:val="24"/>
        </w:rPr>
        <w:t>şi</w:t>
      </w:r>
      <w:proofErr w:type="spellEnd"/>
      <w:r w:rsidRPr="00702181">
        <w:rPr>
          <w:rFonts w:ascii="Calibri" w:eastAsia="Times New Roman" w:hAnsi="Calibri" w:cs="Arial"/>
          <w:b/>
          <w:sz w:val="24"/>
          <w:szCs w:val="24"/>
        </w:rPr>
        <w:t xml:space="preserve"> Evaluarea  Proiectului</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8(1) Pe durata de valabilitate a prezentei decizii, beneficiarul va furniza Autorității Contractante, Comisiei Europene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/sau </w:t>
      </w:r>
      <w:proofErr w:type="spellStart"/>
      <w:r w:rsidRPr="00702181">
        <w:rPr>
          <w:rFonts w:ascii="Calibri" w:eastAsia="Times New Roman" w:hAnsi="Calibri" w:cs="Arial"/>
          <w:sz w:val="24"/>
          <w:szCs w:val="24"/>
        </w:rPr>
        <w:t>agenţilor</w:t>
      </w:r>
      <w:proofErr w:type="spellEnd"/>
      <w:r w:rsidRPr="00702181">
        <w:rPr>
          <w:rFonts w:ascii="Calibri" w:eastAsia="Times New Roman" w:hAnsi="Calibri" w:cs="Arial"/>
          <w:sz w:val="24"/>
          <w:szCs w:val="24"/>
        </w:rPr>
        <w:t xml:space="preserve"> lor </w:t>
      </w:r>
      <w:proofErr w:type="spellStart"/>
      <w:r w:rsidRPr="00702181">
        <w:rPr>
          <w:rFonts w:ascii="Calibri" w:eastAsia="Times New Roman" w:hAnsi="Calibri" w:cs="Arial"/>
          <w:sz w:val="24"/>
          <w:szCs w:val="24"/>
        </w:rPr>
        <w:t>autorizaţi</w:t>
      </w:r>
      <w:proofErr w:type="spellEnd"/>
      <w:r w:rsidRPr="00702181">
        <w:rPr>
          <w:rFonts w:ascii="Calibri" w:eastAsia="Times New Roman" w:hAnsi="Calibri" w:cs="Arial"/>
          <w:sz w:val="24"/>
          <w:szCs w:val="24"/>
        </w:rPr>
        <w:t xml:space="preserve">, orice document sau </w:t>
      </w:r>
      <w:proofErr w:type="spellStart"/>
      <w:r w:rsidRPr="00702181">
        <w:rPr>
          <w:rFonts w:ascii="Calibri" w:eastAsia="Times New Roman" w:hAnsi="Calibri" w:cs="Arial"/>
          <w:sz w:val="24"/>
          <w:szCs w:val="24"/>
        </w:rPr>
        <w:t>informaţie</w:t>
      </w:r>
      <w:proofErr w:type="spellEnd"/>
      <w:r w:rsidRPr="00702181">
        <w:rPr>
          <w:rFonts w:ascii="Calibri" w:eastAsia="Times New Roman" w:hAnsi="Calibri" w:cs="Arial"/>
          <w:sz w:val="24"/>
          <w:szCs w:val="24"/>
        </w:rPr>
        <w:t xml:space="preserve"> în măsură să ajute la realizarea rapoartelor de monitorizare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evaluare ale proiectului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să admită drepturile lor de acces descrise în art.14.</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8(2) Rezultatul oricărei evaluări va fi pus la </w:t>
      </w:r>
      <w:proofErr w:type="spellStart"/>
      <w:r w:rsidRPr="00702181">
        <w:rPr>
          <w:rFonts w:ascii="Calibri" w:eastAsia="Times New Roman" w:hAnsi="Calibri" w:cs="Arial"/>
          <w:sz w:val="24"/>
          <w:szCs w:val="24"/>
        </w:rPr>
        <w:t>dispoziţia</w:t>
      </w:r>
      <w:proofErr w:type="spellEnd"/>
      <w:r w:rsidRPr="00702181">
        <w:rPr>
          <w:rFonts w:ascii="Calibri" w:eastAsia="Times New Roman" w:hAnsi="Calibri" w:cs="Arial"/>
          <w:sz w:val="24"/>
          <w:szCs w:val="24"/>
        </w:rPr>
        <w:t xml:space="preserve"> ambelor </w:t>
      </w:r>
      <w:proofErr w:type="spellStart"/>
      <w:r w:rsidRPr="00702181">
        <w:rPr>
          <w:rFonts w:ascii="Calibri" w:eastAsia="Times New Roman" w:hAnsi="Calibri" w:cs="Arial"/>
          <w:sz w:val="24"/>
          <w:szCs w:val="24"/>
        </w:rPr>
        <w:t>părţi</w:t>
      </w:r>
      <w:proofErr w:type="spellEnd"/>
      <w:r w:rsidRPr="00702181">
        <w:rPr>
          <w:rFonts w:ascii="Calibri" w:eastAsia="Times New Roman" w:hAnsi="Calibri" w:cs="Arial"/>
          <w:sz w:val="24"/>
          <w:szCs w:val="24"/>
        </w:rPr>
        <w:t xml:space="preserve"> semnatare ale prezentei Decizii de finanțare.</w:t>
      </w:r>
    </w:p>
    <w:p w:rsidR="00703AB3" w:rsidRPr="00702181" w:rsidRDefault="00703AB3" w:rsidP="00703AB3">
      <w:pPr>
        <w:spacing w:before="120" w:after="120" w:line="240" w:lineRule="auto"/>
        <w:jc w:val="both"/>
        <w:rPr>
          <w:sz w:val="24"/>
        </w:rPr>
      </w:pPr>
      <w:r w:rsidRPr="00702181">
        <w:rPr>
          <w:sz w:val="24"/>
        </w:rPr>
        <w:t>8(3)</w:t>
      </w:r>
      <w:r w:rsidRPr="00702181">
        <w:rPr>
          <w:sz w:val="24"/>
        </w:rPr>
        <w:tab/>
        <w:t xml:space="preserve">În cazul în care, pe parcursul perioadei de valabilitate a Deciziei, se constată că beneficiarul nu mai respectă </w:t>
      </w:r>
      <w:proofErr w:type="spellStart"/>
      <w:r w:rsidRPr="00702181">
        <w:rPr>
          <w:sz w:val="24"/>
        </w:rPr>
        <w:t>condiţiile</w:t>
      </w:r>
      <w:proofErr w:type="spellEnd"/>
      <w:r w:rsidRPr="00702181">
        <w:rPr>
          <w:sz w:val="24"/>
        </w:rPr>
        <w:t xml:space="preserve"> de implementare sau nu mai sunt îndeplinite obiectivele </w:t>
      </w:r>
      <w:r w:rsidRPr="00702181">
        <w:rPr>
          <w:sz w:val="24"/>
        </w:rPr>
        <w:lastRenderedPageBreak/>
        <w:t xml:space="preserve">proiectului, Autoritatea Contractantă va proceda după caz (în </w:t>
      </w:r>
      <w:proofErr w:type="spellStart"/>
      <w:r w:rsidRPr="00702181">
        <w:rPr>
          <w:sz w:val="24"/>
        </w:rPr>
        <w:t>funcţie</w:t>
      </w:r>
      <w:proofErr w:type="spellEnd"/>
      <w:r w:rsidRPr="00702181">
        <w:rPr>
          <w:sz w:val="24"/>
        </w:rPr>
        <w:t xml:space="preserve"> de gradul de afectare, gravitatea faptelor etc.): </w:t>
      </w:r>
    </w:p>
    <w:p w:rsidR="00703AB3" w:rsidRPr="00702181" w:rsidRDefault="00703AB3" w:rsidP="00703AB3">
      <w:pPr>
        <w:numPr>
          <w:ilvl w:val="0"/>
          <w:numId w:val="15"/>
        </w:numPr>
        <w:spacing w:before="120" w:after="120" w:line="240" w:lineRule="auto"/>
        <w:ind w:left="360"/>
        <w:jc w:val="both"/>
        <w:rPr>
          <w:sz w:val="24"/>
        </w:rPr>
      </w:pPr>
      <w:r w:rsidRPr="00702181">
        <w:rPr>
          <w:sz w:val="24"/>
        </w:rPr>
        <w:t xml:space="preserve">fie la recuperarea integrală a ajutorului financiar nerambursabil plătit cu încetarea Deciziei de </w:t>
      </w:r>
      <w:proofErr w:type="spellStart"/>
      <w:r w:rsidRPr="00702181">
        <w:rPr>
          <w:sz w:val="24"/>
        </w:rPr>
        <w:t>finanţare</w:t>
      </w:r>
      <w:proofErr w:type="spellEnd"/>
      <w:r w:rsidRPr="00702181">
        <w:rPr>
          <w:sz w:val="24"/>
        </w:rPr>
        <w:t>;</w:t>
      </w:r>
    </w:p>
    <w:p w:rsidR="00703AB3" w:rsidRPr="00702181" w:rsidRDefault="00703AB3" w:rsidP="00703AB3">
      <w:pPr>
        <w:numPr>
          <w:ilvl w:val="0"/>
          <w:numId w:val="15"/>
        </w:numPr>
        <w:spacing w:before="120" w:after="120" w:line="240" w:lineRule="auto"/>
        <w:ind w:left="360"/>
        <w:jc w:val="both"/>
        <w:rPr>
          <w:sz w:val="24"/>
        </w:rPr>
      </w:pPr>
      <w:r w:rsidRPr="00702181">
        <w:rPr>
          <w:sz w:val="24"/>
        </w:rPr>
        <w:t xml:space="preserve">fie la recuperarea </w:t>
      </w:r>
      <w:proofErr w:type="spellStart"/>
      <w:r w:rsidRPr="00702181">
        <w:rPr>
          <w:sz w:val="24"/>
        </w:rPr>
        <w:t>parţială</w:t>
      </w:r>
      <w:proofErr w:type="spellEnd"/>
      <w:r w:rsidRPr="00702181">
        <w:rPr>
          <w:sz w:val="24"/>
        </w:rPr>
        <w:t xml:space="preserve">, respectiv aferent componentei/componentelor sau </w:t>
      </w:r>
      <w:proofErr w:type="spellStart"/>
      <w:r w:rsidRPr="00702181">
        <w:rPr>
          <w:sz w:val="24"/>
        </w:rPr>
        <w:t>acţiunii</w:t>
      </w:r>
      <w:proofErr w:type="spellEnd"/>
      <w:r w:rsidRPr="00702181">
        <w:rPr>
          <w:sz w:val="24"/>
        </w:rPr>
        <w:t>/</w:t>
      </w:r>
      <w:proofErr w:type="spellStart"/>
      <w:r w:rsidRPr="00702181">
        <w:rPr>
          <w:sz w:val="24"/>
        </w:rPr>
        <w:t>acţiunilor</w:t>
      </w:r>
      <w:proofErr w:type="spellEnd"/>
      <w:r w:rsidRPr="00702181">
        <w:rPr>
          <w:sz w:val="24"/>
        </w:rPr>
        <w:t xml:space="preserve"> afectate de neregulă, care nu mai îndeplinesc </w:t>
      </w:r>
      <w:proofErr w:type="spellStart"/>
      <w:r w:rsidRPr="00702181">
        <w:rPr>
          <w:sz w:val="24"/>
        </w:rPr>
        <w:t>condiţiile</w:t>
      </w:r>
      <w:proofErr w:type="spellEnd"/>
      <w:r w:rsidRPr="00702181">
        <w:rPr>
          <w:sz w:val="24"/>
        </w:rPr>
        <w:t xml:space="preserve"> </w:t>
      </w:r>
      <w:proofErr w:type="spellStart"/>
      <w:r w:rsidRPr="00702181">
        <w:rPr>
          <w:sz w:val="24"/>
        </w:rPr>
        <w:t>menţionate</w:t>
      </w:r>
      <w:proofErr w:type="spellEnd"/>
      <w:r w:rsidRPr="00702181">
        <w:rPr>
          <w:sz w:val="24"/>
        </w:rPr>
        <w:t xml:space="preserve">, nefiind </w:t>
      </w:r>
      <w:proofErr w:type="spellStart"/>
      <w:r w:rsidRPr="00702181">
        <w:rPr>
          <w:sz w:val="24"/>
        </w:rPr>
        <w:t>influenţată</w:t>
      </w:r>
      <w:proofErr w:type="spellEnd"/>
      <w:r w:rsidRPr="00702181">
        <w:rPr>
          <w:sz w:val="24"/>
        </w:rPr>
        <w:t xml:space="preserve"> integral eligibilitatea generală a proiectului, respectiv utilitatea în considerarea căreia s-a acordat ajutorul financiar nerambursabil.</w:t>
      </w:r>
    </w:p>
    <w:p w:rsidR="00703AB3" w:rsidRPr="00702181" w:rsidRDefault="00703AB3" w:rsidP="00703AB3">
      <w:pPr>
        <w:spacing w:after="0" w:line="240" w:lineRule="auto"/>
        <w:rPr>
          <w:rFonts w:ascii="Calibri" w:eastAsia="Times New Roman" w:hAnsi="Calibri" w:cs="Arial"/>
          <w:b/>
          <w:sz w:val="24"/>
          <w:szCs w:val="24"/>
        </w:rPr>
      </w:pPr>
    </w:p>
    <w:p w:rsidR="00703AB3" w:rsidRPr="00702181" w:rsidRDefault="00703AB3" w:rsidP="00703AB3">
      <w:pPr>
        <w:spacing w:after="0" w:line="240" w:lineRule="auto"/>
        <w:rPr>
          <w:rFonts w:ascii="Calibri" w:eastAsia="Times New Roman" w:hAnsi="Calibri" w:cs="Arial"/>
          <w:b/>
          <w:sz w:val="24"/>
          <w:szCs w:val="24"/>
        </w:rPr>
      </w:pPr>
      <w:r w:rsidRPr="00702181">
        <w:rPr>
          <w:rFonts w:ascii="Calibri" w:eastAsia="Times New Roman" w:hAnsi="Calibri" w:cs="Arial"/>
          <w:b/>
          <w:sz w:val="24"/>
          <w:szCs w:val="24"/>
        </w:rPr>
        <w:t>Articolul 9 - Amendament la Decizia de finanțare</w:t>
      </w:r>
    </w:p>
    <w:p w:rsidR="00703AB3" w:rsidRPr="00702181" w:rsidRDefault="00703AB3" w:rsidP="00703AB3">
      <w:pPr>
        <w:spacing w:after="0" w:line="240" w:lineRule="auto"/>
        <w:rPr>
          <w:rFonts w:ascii="Calibri" w:eastAsia="Times New Roman" w:hAnsi="Calibri" w:cs="Arial"/>
          <w:b/>
          <w:sz w:val="24"/>
          <w:szCs w:val="24"/>
        </w:rPr>
      </w:pPr>
    </w:p>
    <w:p w:rsidR="00703AB3" w:rsidRPr="00702181" w:rsidRDefault="00703AB3" w:rsidP="00703AB3">
      <w:pPr>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9 (1) Beneficiarul </w:t>
      </w:r>
      <w:r w:rsidRPr="00702181">
        <w:rPr>
          <w:sz w:val="24"/>
        </w:rPr>
        <w:t xml:space="preserve">sau Autoritatea Contractantă pot solicita modificarea Deciziei de finanțare numai în cursul duratei de valabilitate a acesteia </w:t>
      </w:r>
      <w:r w:rsidRPr="00702181">
        <w:rPr>
          <w:rFonts w:ascii="Calibri" w:eastAsia="Times New Roman" w:hAnsi="Calibri" w:cs="Arial"/>
          <w:sz w:val="24"/>
          <w:szCs w:val="24"/>
        </w:rPr>
        <w:t xml:space="preserv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nu poate avea efect retroactiv. </w:t>
      </w:r>
    </w:p>
    <w:p w:rsidR="00703AB3" w:rsidRPr="00702181" w:rsidRDefault="00703AB3" w:rsidP="00703AB3">
      <w:pPr>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9 (2) În cazul în care intervin modificări ale </w:t>
      </w:r>
      <w:proofErr w:type="spellStart"/>
      <w:r w:rsidRPr="00702181">
        <w:rPr>
          <w:rFonts w:ascii="Calibri" w:eastAsia="Times New Roman" w:hAnsi="Calibri" w:cs="Arial"/>
          <w:sz w:val="24"/>
          <w:szCs w:val="24"/>
        </w:rPr>
        <w:t>legislaţiei</w:t>
      </w:r>
      <w:proofErr w:type="spellEnd"/>
      <w:r w:rsidRPr="00702181">
        <w:rPr>
          <w:rFonts w:ascii="Calibri" w:eastAsia="Times New Roman" w:hAnsi="Calibri" w:cs="Arial"/>
          <w:sz w:val="24"/>
          <w:szCs w:val="24"/>
        </w:rPr>
        <w:t xml:space="preserve"> aplicabile </w:t>
      </w:r>
      <w:proofErr w:type="spellStart"/>
      <w:r w:rsidRPr="00702181">
        <w:rPr>
          <w:rFonts w:ascii="Calibri" w:eastAsia="Times New Roman" w:hAnsi="Calibri" w:cs="Arial"/>
          <w:sz w:val="24"/>
          <w:szCs w:val="24"/>
        </w:rPr>
        <w:t>finanţării</w:t>
      </w:r>
      <w:proofErr w:type="spellEnd"/>
      <w:r w:rsidRPr="00702181">
        <w:rPr>
          <w:rFonts w:ascii="Calibri" w:eastAsia="Times New Roman" w:hAnsi="Calibri" w:cs="Arial"/>
          <w:sz w:val="24"/>
          <w:szCs w:val="24"/>
        </w:rPr>
        <w:t xml:space="preserve"> nerambursabile, </w:t>
      </w:r>
      <w:r w:rsidRPr="00702181">
        <w:rPr>
          <w:sz w:val="24"/>
        </w:rPr>
        <w:t>respectiv modificări sau corelări procedurale inclusiv actualizarea instrucțiunilor de plată și de achiziții, când Autoritatea Contractantă</w:t>
      </w:r>
      <w:r w:rsidRPr="00702181" w:rsidDel="00C84927">
        <w:rPr>
          <w:rFonts w:ascii="Calibri" w:eastAsia="Times New Roman" w:hAnsi="Calibri" w:cs="Arial"/>
          <w:sz w:val="24"/>
          <w:szCs w:val="24"/>
        </w:rPr>
        <w:t xml:space="preserve"> </w:t>
      </w:r>
      <w:r w:rsidRPr="00702181">
        <w:rPr>
          <w:rFonts w:ascii="Calibri" w:eastAsia="Times New Roman" w:hAnsi="Calibri" w:cs="Arial"/>
          <w:sz w:val="24"/>
          <w:szCs w:val="24"/>
        </w:rPr>
        <w:t>va notifica în scris beneficiarul cu privire la aceste modificări, iar acesta din urmă se obligă a le respecta întocmai.</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9 (3) Orice </w:t>
      </w:r>
      <w:r w:rsidRPr="00702181">
        <w:rPr>
          <w:sz w:val="24"/>
        </w:rPr>
        <w:t>modificare la Decizia de finanțare  sau la anexele acesteia se realizează în scris printr-o</w:t>
      </w:r>
      <w:r w:rsidRPr="00702181" w:rsidDel="001D101F">
        <w:rPr>
          <w:sz w:val="24"/>
        </w:rPr>
        <w:t xml:space="preserve"> </w:t>
      </w:r>
      <w:r w:rsidRPr="00702181">
        <w:rPr>
          <w:sz w:val="24"/>
        </w:rPr>
        <w:t xml:space="preserve"> notă de aprobare privind modificarea Deciziei. Toate notele de aprobare/notificările  vor fi încheiate în aceleași </w:t>
      </w:r>
      <w:proofErr w:type="spellStart"/>
      <w:r w:rsidRPr="00702181">
        <w:rPr>
          <w:sz w:val="24"/>
        </w:rPr>
        <w:t>condiţii</w:t>
      </w:r>
      <w:proofErr w:type="spellEnd"/>
      <w:r w:rsidRPr="00702181">
        <w:rPr>
          <w:sz w:val="24"/>
        </w:rPr>
        <w:t xml:space="preserve"> ca Decizia de finanțare</w:t>
      </w:r>
      <w:r w:rsidRPr="00702181">
        <w:rPr>
          <w:rFonts w:ascii="Calibri" w:eastAsia="Times New Roman" w:hAnsi="Calibri" w:cs="Arial"/>
          <w:sz w:val="24"/>
          <w:szCs w:val="24"/>
        </w:rPr>
        <w:t xml:space="preserve">. </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9 (4) </w:t>
      </w:r>
      <w:r w:rsidRPr="00702181">
        <w:rPr>
          <w:sz w:val="24"/>
        </w:rPr>
        <w:t>Scopul notei de aprobare/notificării trebuie să fie strâns legat de natura proiectului.</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9(5) Valoarea ajutorului financiar nerambursabil aprobată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prevăzută în Decizia de finanțare nu poate fi majorată. </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line="240" w:lineRule="auto"/>
        <w:jc w:val="both"/>
        <w:rPr>
          <w:rFonts w:ascii="Calibri" w:eastAsia="Times New Roman" w:hAnsi="Calibri" w:cs="Arial"/>
          <w:sz w:val="24"/>
          <w:szCs w:val="24"/>
        </w:rPr>
      </w:pPr>
      <w:r w:rsidRPr="00702181">
        <w:rPr>
          <w:rFonts w:ascii="Calibri" w:eastAsia="Times New Roman" w:hAnsi="Calibri" w:cs="Arial"/>
          <w:sz w:val="24"/>
          <w:szCs w:val="24"/>
        </w:rPr>
        <w:t>9 (6) Următoarele cazuri pot face obiectul modificării Deciziei  de finanțare prin Notă de aprobare:</w:t>
      </w:r>
    </w:p>
    <w:p w:rsidR="00703AB3" w:rsidRPr="00702181" w:rsidRDefault="00703AB3" w:rsidP="00703AB3">
      <w:pPr>
        <w:autoSpaceDE w:val="0"/>
        <w:autoSpaceDN w:val="0"/>
        <w:adjustRightInd w:val="0"/>
        <w:spacing w:after="0" w:line="240" w:lineRule="auto"/>
        <w:jc w:val="both"/>
        <w:rPr>
          <w:rFonts w:ascii="Calibri" w:eastAsia="Times New Roman" w:hAnsi="Calibri" w:cs="Calibri"/>
          <w:sz w:val="24"/>
          <w:szCs w:val="24"/>
        </w:rPr>
      </w:pPr>
      <w:r w:rsidRPr="00702181">
        <w:rPr>
          <w:rFonts w:ascii="Calibri" w:eastAsia="Times New Roman" w:hAnsi="Calibri" w:cs="Calibri"/>
          <w:sz w:val="24"/>
          <w:szCs w:val="24"/>
        </w:rPr>
        <w:t>•</w:t>
      </w:r>
      <w:r w:rsidRPr="00702181">
        <w:rPr>
          <w:sz w:val="24"/>
        </w:rPr>
        <w:t xml:space="preserve"> </w:t>
      </w:r>
      <w:r w:rsidRPr="00702181">
        <w:rPr>
          <w:rFonts w:ascii="Calibri" w:eastAsia="Times New Roman" w:hAnsi="Calibri" w:cs="Calibri"/>
          <w:sz w:val="24"/>
          <w:szCs w:val="24"/>
        </w:rPr>
        <w:t xml:space="preserve">Realocări de sume între categoriile de cheltuieli eligibile menționate în fundamentarea bugetului, în cadrul </w:t>
      </w:r>
      <w:proofErr w:type="spellStart"/>
      <w:r w:rsidRPr="00702181">
        <w:rPr>
          <w:rFonts w:eastAsia="Calibri" w:cstheme="minorHAnsi"/>
          <w:sz w:val="24"/>
          <w:szCs w:val="24"/>
        </w:rPr>
        <w:t>Cap.I</w:t>
      </w:r>
      <w:proofErr w:type="spellEnd"/>
      <w:r w:rsidRPr="00702181">
        <w:rPr>
          <w:rFonts w:eastAsia="Calibri" w:cstheme="minorHAnsi"/>
          <w:sz w:val="24"/>
          <w:szCs w:val="24"/>
        </w:rPr>
        <w:t xml:space="preserve"> – Cheltuieli pentru organizarea acțiunilor de consultare, animare, organizare grupuri de lucru</w:t>
      </w:r>
      <w:r w:rsidRPr="00702181">
        <w:rPr>
          <w:rFonts w:ascii="Calibri" w:eastAsia="Times New Roman" w:hAnsi="Calibri" w:cs="Calibri"/>
          <w:sz w:val="24"/>
          <w:szCs w:val="24"/>
        </w:rPr>
        <w:t xml:space="preserve">, </w:t>
      </w:r>
      <w:r w:rsidRPr="00702181">
        <w:rPr>
          <w:sz w:val="24"/>
        </w:rPr>
        <w:t>fără a majora valoarea totală eligibilă a capitolului, angajată prin Decizia de finanțare</w:t>
      </w:r>
      <w:r w:rsidRPr="00702181">
        <w:rPr>
          <w:rFonts w:ascii="Calibri" w:eastAsia="Times New Roman" w:hAnsi="Calibri" w:cs="Calibri"/>
          <w:sz w:val="24"/>
          <w:szCs w:val="24"/>
        </w:rPr>
        <w:t>;</w:t>
      </w:r>
    </w:p>
    <w:p w:rsidR="00703AB3" w:rsidRPr="00702181" w:rsidRDefault="00703AB3" w:rsidP="00703AB3">
      <w:pPr>
        <w:autoSpaceDE w:val="0"/>
        <w:autoSpaceDN w:val="0"/>
        <w:adjustRightInd w:val="0"/>
        <w:spacing w:after="0" w:line="240" w:lineRule="auto"/>
        <w:jc w:val="both"/>
        <w:rPr>
          <w:rFonts w:ascii="Calibri" w:eastAsia="Times New Roman" w:hAnsi="Calibri" w:cs="Calibri"/>
          <w:sz w:val="24"/>
          <w:szCs w:val="24"/>
        </w:rPr>
      </w:pPr>
      <w:r w:rsidRPr="00702181">
        <w:rPr>
          <w:rFonts w:ascii="Calibri" w:eastAsia="Times New Roman" w:hAnsi="Calibri" w:cs="Calibri"/>
          <w:sz w:val="24"/>
          <w:szCs w:val="24"/>
        </w:rPr>
        <w:t xml:space="preserve">• Rectificarea </w:t>
      </w:r>
      <w:r w:rsidRPr="00702181">
        <w:rPr>
          <w:sz w:val="24"/>
        </w:rPr>
        <w:t>bugetului prin dezangajare din valoarea eligibilă nerambursabilă ca urmare a efectuării de realocări financiare</w:t>
      </w:r>
      <w:r w:rsidRPr="00702181">
        <w:t xml:space="preserve"> </w:t>
      </w:r>
      <w:r w:rsidRPr="00702181">
        <w:rPr>
          <w:sz w:val="24"/>
        </w:rPr>
        <w:t>în cadrul Cap. I – Cheltuieli pentru organizarea acțiunilor de consultare, animare, organizare grupuri de lucru /neavizării/avizării procedurilor de achiziție/alte situații temeinic justificate;</w:t>
      </w:r>
    </w:p>
    <w:p w:rsidR="00703AB3" w:rsidRPr="00702181" w:rsidRDefault="00703AB3" w:rsidP="00703AB3">
      <w:pPr>
        <w:autoSpaceDE w:val="0"/>
        <w:autoSpaceDN w:val="0"/>
        <w:adjustRightInd w:val="0"/>
        <w:spacing w:after="0" w:line="240" w:lineRule="auto"/>
        <w:jc w:val="both"/>
        <w:rPr>
          <w:rFonts w:ascii="Calibri" w:eastAsia="Times New Roman" w:hAnsi="Calibri" w:cs="Calibri"/>
          <w:sz w:val="24"/>
          <w:szCs w:val="24"/>
        </w:rPr>
      </w:pPr>
      <w:r w:rsidRPr="00702181">
        <w:rPr>
          <w:rFonts w:ascii="Calibri" w:eastAsia="Times New Roman" w:hAnsi="Calibri" w:cs="Calibri"/>
          <w:sz w:val="24"/>
          <w:szCs w:val="24"/>
        </w:rPr>
        <w:t>• Modificarea duratei de implementare a proiectului</w:t>
      </w:r>
      <w:r w:rsidRPr="00702181">
        <w:rPr>
          <w:sz w:val="24"/>
        </w:rPr>
        <w:t xml:space="preserve">, fără a se depăși termenul limită de depunere a Strategiilor de Dezvoltare Locală la DGDR AM PNDR în vederea evaluării acestora, cu respectarea prevederilor privind durata maximă de valabilitate prevăzută în </w:t>
      </w:r>
      <w:r w:rsidRPr="00702181">
        <w:rPr>
          <w:rFonts w:ascii="Calibri" w:eastAsia="Times New Roman" w:hAnsi="Calibri" w:cs="Calibri"/>
          <w:sz w:val="24"/>
          <w:szCs w:val="24"/>
        </w:rPr>
        <w:t>Decizia de finanțare;</w:t>
      </w:r>
    </w:p>
    <w:p w:rsidR="00703AB3" w:rsidRPr="00702181" w:rsidRDefault="00703AB3" w:rsidP="00703AB3">
      <w:pPr>
        <w:autoSpaceDE w:val="0"/>
        <w:autoSpaceDN w:val="0"/>
        <w:adjustRightInd w:val="0"/>
        <w:spacing w:after="0" w:line="240" w:lineRule="auto"/>
        <w:jc w:val="both"/>
        <w:rPr>
          <w:rFonts w:ascii="Calibri" w:eastAsia="Times New Roman" w:hAnsi="Calibri" w:cs="Calibri"/>
          <w:sz w:val="24"/>
          <w:szCs w:val="24"/>
        </w:rPr>
      </w:pPr>
      <w:r w:rsidRPr="00702181">
        <w:rPr>
          <w:rFonts w:ascii="Calibri" w:eastAsia="Times New Roman" w:hAnsi="Calibri" w:cs="Calibri"/>
          <w:sz w:val="24"/>
          <w:szCs w:val="24"/>
        </w:rPr>
        <w:t xml:space="preserve">• Schimbarea graficului de implementare al proiectului, ca încadrare în durata de implementare a proiectului, precum: modificări ale tipurilor de activități și a numărului acestora; modificarea </w:t>
      </w:r>
      <w:r w:rsidRPr="00702181">
        <w:rPr>
          <w:rFonts w:ascii="Calibri" w:eastAsia="Times New Roman" w:hAnsi="Calibri" w:cs="Calibri"/>
          <w:sz w:val="24"/>
          <w:szCs w:val="24"/>
        </w:rPr>
        <w:lastRenderedPageBreak/>
        <w:t>numărului de participanți la evenimente (se acceptă diferențe în minus  de max. 20%, diferențele în plus fiind acceptate indiferent de procent, cu condiția încadrării în bugetul inițial);</w:t>
      </w:r>
    </w:p>
    <w:p w:rsidR="00703AB3" w:rsidRPr="00702181" w:rsidRDefault="00703AB3" w:rsidP="00703AB3">
      <w:pPr>
        <w:numPr>
          <w:ilvl w:val="0"/>
          <w:numId w:val="17"/>
        </w:numPr>
        <w:autoSpaceDE w:val="0"/>
        <w:autoSpaceDN w:val="0"/>
        <w:adjustRightInd w:val="0"/>
        <w:spacing w:after="0" w:line="240" w:lineRule="auto"/>
        <w:contextualSpacing/>
        <w:jc w:val="both"/>
        <w:rPr>
          <w:rFonts w:ascii="Calibri" w:eastAsia="Times New Roman" w:hAnsi="Calibri" w:cs="Calibri"/>
          <w:sz w:val="24"/>
          <w:szCs w:val="24"/>
        </w:rPr>
      </w:pPr>
      <w:r w:rsidRPr="00702181">
        <w:rPr>
          <w:rFonts w:ascii="Calibri" w:eastAsia="Times New Roman" w:hAnsi="Calibri" w:cs="Calibri"/>
          <w:sz w:val="24"/>
          <w:szCs w:val="24"/>
        </w:rPr>
        <w:t>schimbarea etapelor din cadrul unei activități care nu afectează însă realizarea acesteia;</w:t>
      </w:r>
    </w:p>
    <w:p w:rsidR="00703AB3" w:rsidRPr="00702181" w:rsidRDefault="00703AB3" w:rsidP="00703AB3">
      <w:pPr>
        <w:numPr>
          <w:ilvl w:val="0"/>
          <w:numId w:val="17"/>
        </w:numPr>
        <w:autoSpaceDE w:val="0"/>
        <w:autoSpaceDN w:val="0"/>
        <w:adjustRightInd w:val="0"/>
        <w:spacing w:after="0" w:line="240" w:lineRule="auto"/>
        <w:contextualSpacing/>
        <w:jc w:val="both"/>
        <w:rPr>
          <w:rFonts w:ascii="Calibri" w:eastAsia="Times New Roman" w:hAnsi="Calibri" w:cs="Calibri"/>
          <w:sz w:val="24"/>
          <w:szCs w:val="24"/>
        </w:rPr>
      </w:pPr>
      <w:r w:rsidRPr="00702181">
        <w:rPr>
          <w:rFonts w:ascii="Calibri" w:eastAsia="Times New Roman" w:hAnsi="Calibri" w:cs="Calibri"/>
          <w:sz w:val="24"/>
          <w:szCs w:val="24"/>
        </w:rPr>
        <w:t>modificarea perioadelor de organizare a activităților proiectului, cu încadrarea în durata inițială a deciziei;</w:t>
      </w:r>
    </w:p>
    <w:p w:rsidR="00703AB3" w:rsidRPr="00702181" w:rsidRDefault="00703AB3" w:rsidP="00703AB3">
      <w:pPr>
        <w:autoSpaceDE w:val="0"/>
        <w:autoSpaceDN w:val="0"/>
        <w:adjustRightInd w:val="0"/>
        <w:spacing w:after="0" w:line="240" w:lineRule="auto"/>
        <w:jc w:val="both"/>
        <w:rPr>
          <w:color w:val="000000"/>
          <w:sz w:val="24"/>
        </w:rPr>
      </w:pPr>
      <w:r w:rsidRPr="00702181">
        <w:rPr>
          <w:rFonts w:ascii="Calibri" w:eastAsia="Times New Roman" w:hAnsi="Calibri" w:cs="Calibri"/>
          <w:sz w:val="24"/>
          <w:szCs w:val="24"/>
        </w:rPr>
        <w:t xml:space="preserve">• Schimbarea </w:t>
      </w:r>
      <w:r w:rsidRPr="00702181">
        <w:rPr>
          <w:color w:val="000000"/>
          <w:sz w:val="24"/>
        </w:rPr>
        <w:t>denumirii beneficiarului sau a oricărui element de identificare a beneficiarului;</w:t>
      </w:r>
    </w:p>
    <w:p w:rsidR="00703AB3" w:rsidRPr="00702181" w:rsidRDefault="00703AB3" w:rsidP="00703AB3">
      <w:pPr>
        <w:autoSpaceDE w:val="0"/>
        <w:autoSpaceDN w:val="0"/>
        <w:adjustRightInd w:val="0"/>
        <w:spacing w:after="0" w:line="240" w:lineRule="auto"/>
        <w:jc w:val="both"/>
        <w:rPr>
          <w:rFonts w:ascii="Calibri" w:eastAsia="Times New Roman" w:hAnsi="Calibri" w:cs="Calibri"/>
          <w:sz w:val="24"/>
          <w:szCs w:val="24"/>
        </w:rPr>
      </w:pPr>
      <w:r w:rsidRPr="00702181">
        <w:rPr>
          <w:rFonts w:ascii="Calibri" w:eastAsia="Times New Roman" w:hAnsi="Calibri" w:cs="Calibri"/>
          <w:sz w:val="24"/>
          <w:szCs w:val="24"/>
        </w:rPr>
        <w:t>• Schimbarea adresei sediului social al beneficiarului;</w:t>
      </w:r>
    </w:p>
    <w:p w:rsidR="00703AB3" w:rsidRPr="00702181" w:rsidRDefault="00703AB3" w:rsidP="00703AB3">
      <w:pPr>
        <w:autoSpaceDE w:val="0"/>
        <w:autoSpaceDN w:val="0"/>
        <w:adjustRightInd w:val="0"/>
        <w:spacing w:after="0" w:line="240" w:lineRule="auto"/>
        <w:jc w:val="both"/>
        <w:rPr>
          <w:rFonts w:ascii="Calibri" w:eastAsia="Times New Roman" w:hAnsi="Calibri" w:cs="Calibri"/>
          <w:sz w:val="24"/>
          <w:szCs w:val="24"/>
        </w:rPr>
      </w:pPr>
      <w:r w:rsidRPr="00702181">
        <w:rPr>
          <w:rFonts w:ascii="Calibri" w:eastAsia="Times New Roman" w:hAnsi="Calibri" w:cs="Calibri"/>
          <w:sz w:val="24"/>
          <w:szCs w:val="24"/>
        </w:rPr>
        <w:t xml:space="preserve">• Cazul </w:t>
      </w:r>
      <w:r w:rsidRPr="00702181">
        <w:rPr>
          <w:color w:val="000000"/>
          <w:sz w:val="24"/>
        </w:rPr>
        <w:t xml:space="preserve">în care beneficiarul devine pe parcursul derulării proiectului plătitor de TVA </w:t>
      </w:r>
      <w:proofErr w:type="spellStart"/>
      <w:r w:rsidRPr="00702181">
        <w:rPr>
          <w:color w:val="000000"/>
          <w:sz w:val="24"/>
        </w:rPr>
        <w:t>şi</w:t>
      </w:r>
      <w:proofErr w:type="spellEnd"/>
      <w:r w:rsidRPr="00702181">
        <w:rPr>
          <w:color w:val="000000"/>
          <w:sz w:val="24"/>
        </w:rPr>
        <w:t xml:space="preserve"> depune la Autoritatea Contractantă în termen de 10 zile calendaristice documentul care atestă că este înregistrat ca plătitor de TVA, document eliberat în conformitate cu </w:t>
      </w:r>
      <w:proofErr w:type="spellStart"/>
      <w:r w:rsidRPr="00702181">
        <w:rPr>
          <w:color w:val="000000"/>
          <w:sz w:val="24"/>
        </w:rPr>
        <w:t>legislaţia</w:t>
      </w:r>
      <w:proofErr w:type="spellEnd"/>
      <w:r w:rsidRPr="00702181">
        <w:rPr>
          <w:color w:val="000000"/>
          <w:sz w:val="24"/>
        </w:rPr>
        <w:t xml:space="preserve"> în vigoare;</w:t>
      </w:r>
    </w:p>
    <w:p w:rsidR="00703AB3" w:rsidRPr="00702181" w:rsidRDefault="00703AB3" w:rsidP="00703AB3">
      <w:pPr>
        <w:autoSpaceDE w:val="0"/>
        <w:autoSpaceDN w:val="0"/>
        <w:adjustRightInd w:val="0"/>
        <w:spacing w:after="0" w:line="240" w:lineRule="auto"/>
        <w:jc w:val="both"/>
        <w:rPr>
          <w:color w:val="000000"/>
          <w:sz w:val="24"/>
        </w:rPr>
      </w:pPr>
      <w:r w:rsidRPr="00702181">
        <w:rPr>
          <w:rFonts w:ascii="Calibri" w:eastAsia="Times New Roman" w:hAnsi="Calibri" w:cs="Calibri"/>
          <w:sz w:val="24"/>
          <w:szCs w:val="24"/>
        </w:rPr>
        <w:t>• Schimbarea reprezentantului  legal al beneficiarului;</w:t>
      </w:r>
    </w:p>
    <w:p w:rsidR="00703AB3" w:rsidRPr="00702181" w:rsidRDefault="00703AB3" w:rsidP="00703AB3">
      <w:pPr>
        <w:autoSpaceDE w:val="0"/>
        <w:autoSpaceDN w:val="0"/>
        <w:adjustRightInd w:val="0"/>
        <w:spacing w:after="0" w:line="240" w:lineRule="auto"/>
        <w:jc w:val="both"/>
        <w:rPr>
          <w:rFonts w:ascii="Calibri" w:eastAsia="Times New Roman" w:hAnsi="Calibri" w:cs="Calibri"/>
          <w:sz w:val="24"/>
          <w:szCs w:val="24"/>
        </w:rPr>
      </w:pPr>
      <w:r w:rsidRPr="00702181">
        <w:rPr>
          <w:rFonts w:ascii="Calibri" w:eastAsia="Times New Roman" w:hAnsi="Calibri" w:cs="Calibri"/>
          <w:sz w:val="24"/>
          <w:szCs w:val="24"/>
        </w:rPr>
        <w:t xml:space="preserve">• Schimbarea contului bancar/ de trezorerie și/sau al </w:t>
      </w:r>
      <w:r w:rsidRPr="00702181">
        <w:rPr>
          <w:sz w:val="24"/>
        </w:rPr>
        <w:t>instituției financiare bancare pentru proiectul PNDR</w:t>
      </w:r>
      <w:r w:rsidRPr="00702181">
        <w:rPr>
          <w:rFonts w:ascii="Calibri" w:eastAsia="Times New Roman" w:hAnsi="Calibri" w:cs="Calibri"/>
          <w:sz w:val="24"/>
          <w:szCs w:val="24"/>
        </w:rPr>
        <w:t>;</w:t>
      </w:r>
    </w:p>
    <w:p w:rsidR="00703AB3" w:rsidRPr="00702181" w:rsidRDefault="00703AB3" w:rsidP="00703AB3">
      <w:pPr>
        <w:spacing w:after="0"/>
        <w:jc w:val="both"/>
        <w:rPr>
          <w:rFonts w:ascii="Calibri" w:eastAsia="Times New Roman" w:hAnsi="Calibri" w:cs="Calibri"/>
          <w:sz w:val="24"/>
          <w:szCs w:val="24"/>
        </w:rPr>
      </w:pPr>
      <w:r w:rsidRPr="00702181">
        <w:rPr>
          <w:rFonts w:ascii="Calibri" w:eastAsia="Times New Roman" w:hAnsi="Calibri" w:cs="Calibri"/>
          <w:sz w:val="24"/>
          <w:szCs w:val="24"/>
        </w:rPr>
        <w:t xml:space="preserve">•Alte </w:t>
      </w:r>
      <w:r w:rsidRPr="00702181">
        <w:rPr>
          <w:sz w:val="24"/>
        </w:rPr>
        <w:t xml:space="preserve">situații temeinic justificate și fundamentate documentar care pot surveni pe parcursul implementării Deciziei de finanțare (ex: schimbarea cărții de identitate, </w:t>
      </w:r>
      <w:r w:rsidRPr="00702181">
        <w:rPr>
          <w:rFonts w:ascii="Calibri" w:eastAsia="Times New Roman" w:hAnsi="Calibri" w:cs="Calibri"/>
          <w:sz w:val="24"/>
          <w:szCs w:val="24"/>
        </w:rPr>
        <w:t xml:space="preserve">modificări asupra parteneriatului - nefiind acceptată modificarea teritoriului, </w:t>
      </w:r>
      <w:r w:rsidRPr="00702181">
        <w:rPr>
          <w:sz w:val="24"/>
        </w:rPr>
        <w:t>înlocuirea locației/ locațiilor stabilite pentru desfășurarea activităților cu alte locații, care îndeplinesc aceleași cerințe  etc.).</w:t>
      </w:r>
    </w:p>
    <w:p w:rsidR="00703AB3" w:rsidRPr="00702181" w:rsidRDefault="00703AB3" w:rsidP="00703AB3">
      <w:pPr>
        <w:autoSpaceDE w:val="0"/>
        <w:autoSpaceDN w:val="0"/>
        <w:adjustRightInd w:val="0"/>
        <w:spacing w:before="120" w:after="120" w:line="240" w:lineRule="auto"/>
        <w:jc w:val="both"/>
        <w:rPr>
          <w:sz w:val="24"/>
        </w:rPr>
      </w:pPr>
      <w:r w:rsidRPr="00702181">
        <w:rPr>
          <w:sz w:val="24"/>
        </w:rPr>
        <w:t>9(7) Următoarele cazuri fac obiectul modificării Deciziei de finanțare prin Notificare emisă de către AFIR privind modificarea Deciziei de finanțare:</w:t>
      </w:r>
    </w:p>
    <w:p w:rsidR="00703AB3" w:rsidRPr="00702181" w:rsidRDefault="00703AB3" w:rsidP="00703AB3">
      <w:pPr>
        <w:autoSpaceDE w:val="0"/>
        <w:autoSpaceDN w:val="0"/>
        <w:adjustRightInd w:val="0"/>
        <w:spacing w:before="120" w:after="120" w:line="240" w:lineRule="auto"/>
        <w:jc w:val="both"/>
        <w:rPr>
          <w:sz w:val="24"/>
        </w:rPr>
      </w:pPr>
      <w:r w:rsidRPr="00702181">
        <w:rPr>
          <w:rFonts w:ascii="Calibri" w:eastAsia="Times New Roman" w:hAnsi="Calibri" w:cs="Calibri"/>
          <w:sz w:val="24"/>
          <w:szCs w:val="24"/>
        </w:rPr>
        <w:t xml:space="preserve">• modificări ale </w:t>
      </w:r>
      <w:proofErr w:type="spellStart"/>
      <w:r w:rsidRPr="00702181">
        <w:rPr>
          <w:rFonts w:ascii="Calibri" w:eastAsia="Times New Roman" w:hAnsi="Calibri" w:cs="Calibri"/>
          <w:sz w:val="24"/>
          <w:szCs w:val="24"/>
        </w:rPr>
        <w:t>legislaţiei</w:t>
      </w:r>
      <w:proofErr w:type="spellEnd"/>
      <w:r w:rsidRPr="00702181">
        <w:rPr>
          <w:rFonts w:ascii="Calibri" w:eastAsia="Times New Roman" w:hAnsi="Calibri" w:cs="Calibri"/>
          <w:sz w:val="24"/>
          <w:szCs w:val="24"/>
        </w:rPr>
        <w:t xml:space="preserve"> aplicabile </w:t>
      </w:r>
      <w:proofErr w:type="spellStart"/>
      <w:r w:rsidRPr="00702181">
        <w:rPr>
          <w:rFonts w:ascii="Calibri" w:eastAsia="Times New Roman" w:hAnsi="Calibri" w:cs="Calibri"/>
          <w:sz w:val="24"/>
          <w:szCs w:val="24"/>
        </w:rPr>
        <w:t>finanţării</w:t>
      </w:r>
      <w:proofErr w:type="spellEnd"/>
      <w:r w:rsidRPr="00702181">
        <w:rPr>
          <w:rFonts w:ascii="Calibri" w:eastAsia="Times New Roman" w:hAnsi="Calibri" w:cs="Calibri"/>
          <w:sz w:val="24"/>
          <w:szCs w:val="24"/>
        </w:rPr>
        <w:t xml:space="preserve"> nerambursabile </w:t>
      </w:r>
      <w:r w:rsidRPr="00702181">
        <w:rPr>
          <w:sz w:val="24"/>
        </w:rPr>
        <w:t>(inclusiv modificări de PNDR/ corelări cu legislația relevantă, inclusiv recomandări ale misiunilor de audit/ simplificări)  care impun modificarea Deciziei de finanțare și/sau a anexelor;</w:t>
      </w:r>
    </w:p>
    <w:p w:rsidR="00703AB3" w:rsidRPr="00702181" w:rsidRDefault="00703AB3" w:rsidP="00703AB3">
      <w:pPr>
        <w:autoSpaceDE w:val="0"/>
        <w:autoSpaceDN w:val="0"/>
        <w:adjustRightInd w:val="0"/>
        <w:spacing w:before="120" w:after="120" w:line="240" w:lineRule="auto"/>
        <w:jc w:val="both"/>
        <w:rPr>
          <w:sz w:val="24"/>
        </w:rPr>
      </w:pPr>
      <w:r w:rsidRPr="00702181">
        <w:rPr>
          <w:rFonts w:ascii="Calibri" w:eastAsia="Times New Roman" w:hAnsi="Calibri" w:cs="Calibri"/>
          <w:sz w:val="24"/>
          <w:szCs w:val="24"/>
        </w:rPr>
        <w:t xml:space="preserve">• modificări </w:t>
      </w:r>
      <w:r w:rsidRPr="00702181">
        <w:rPr>
          <w:sz w:val="24"/>
        </w:rPr>
        <w:t xml:space="preserve">sau corelări procedurale, inclusiv actualizarea </w:t>
      </w:r>
      <w:proofErr w:type="spellStart"/>
      <w:r w:rsidRPr="00702181">
        <w:rPr>
          <w:sz w:val="24"/>
        </w:rPr>
        <w:t>instrucţiunilor</w:t>
      </w:r>
      <w:proofErr w:type="spellEnd"/>
      <w:r w:rsidRPr="00702181">
        <w:rPr>
          <w:sz w:val="24"/>
        </w:rPr>
        <w:t xml:space="preserve"> de plată </w:t>
      </w:r>
      <w:proofErr w:type="spellStart"/>
      <w:r w:rsidRPr="00702181">
        <w:rPr>
          <w:sz w:val="24"/>
        </w:rPr>
        <w:t>şi</w:t>
      </w:r>
      <w:proofErr w:type="spellEnd"/>
      <w:r w:rsidRPr="00702181">
        <w:rPr>
          <w:sz w:val="24"/>
        </w:rPr>
        <w:t xml:space="preserve"> de </w:t>
      </w:r>
      <w:proofErr w:type="spellStart"/>
      <w:r w:rsidRPr="00702181">
        <w:rPr>
          <w:sz w:val="24"/>
        </w:rPr>
        <w:t>achiziţii</w:t>
      </w:r>
      <w:proofErr w:type="spellEnd"/>
      <w:r w:rsidRPr="00702181">
        <w:rPr>
          <w:sz w:val="24"/>
        </w:rPr>
        <w:t>/prevederilor generale ale Deciziei de finanțare, urmare modificării/actualizării manualelor de procedură aprobate prin ordin al ministrului agriculturii și dezvoltării rurale.</w:t>
      </w:r>
    </w:p>
    <w:p w:rsidR="00703AB3" w:rsidRPr="00702181" w:rsidRDefault="00703AB3" w:rsidP="00703AB3">
      <w:pPr>
        <w:autoSpaceDE w:val="0"/>
        <w:autoSpaceDN w:val="0"/>
        <w:adjustRightInd w:val="0"/>
        <w:spacing w:after="0" w:line="240" w:lineRule="auto"/>
        <w:jc w:val="both"/>
        <w:rPr>
          <w:rFonts w:ascii="Calibri" w:eastAsia="Times New Roman" w:hAnsi="Calibri" w:cs="Calibri"/>
          <w:sz w:val="24"/>
          <w:szCs w:val="24"/>
        </w:rPr>
      </w:pPr>
    </w:p>
    <w:p w:rsidR="00703AB3" w:rsidRPr="00702181" w:rsidRDefault="00703AB3" w:rsidP="00703AB3">
      <w:pPr>
        <w:spacing w:after="0" w:line="240" w:lineRule="auto"/>
        <w:rPr>
          <w:rFonts w:ascii="Calibri" w:eastAsia="Times New Roman" w:hAnsi="Calibri" w:cs="Arial"/>
          <w:b/>
          <w:bCs/>
          <w:sz w:val="24"/>
          <w:szCs w:val="24"/>
        </w:rPr>
      </w:pPr>
      <w:r w:rsidRPr="00702181">
        <w:rPr>
          <w:rFonts w:ascii="Calibri" w:eastAsia="Times New Roman" w:hAnsi="Calibri" w:cs="Arial"/>
          <w:b/>
          <w:bCs/>
          <w:sz w:val="24"/>
          <w:szCs w:val="24"/>
        </w:rPr>
        <w:t xml:space="preserve">Articolul 10 – Încetarea Deciziei de finanțare </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shd w:val="clear" w:color="auto" w:fill="FFFFFF" w:themeFill="background1"/>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10(1) În cazuri </w:t>
      </w:r>
      <w:proofErr w:type="spellStart"/>
      <w:r w:rsidRPr="00702181">
        <w:rPr>
          <w:rFonts w:ascii="Calibri" w:eastAsia="Times New Roman" w:hAnsi="Calibri" w:cs="Arial"/>
          <w:sz w:val="24"/>
          <w:szCs w:val="24"/>
        </w:rPr>
        <w:t>excepţionale</w:t>
      </w:r>
      <w:proofErr w:type="spellEnd"/>
      <w:r w:rsidRPr="00702181">
        <w:rPr>
          <w:rFonts w:ascii="Calibri" w:eastAsia="Times New Roman" w:hAnsi="Calibri" w:cs="Arial"/>
          <w:sz w:val="24"/>
          <w:szCs w:val="24"/>
        </w:rPr>
        <w:t xml:space="preserv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temeinic dovedite, inclusiv cazurile de </w:t>
      </w:r>
      <w:proofErr w:type="spellStart"/>
      <w:r w:rsidRPr="00702181">
        <w:rPr>
          <w:rFonts w:ascii="Calibri" w:eastAsia="Times New Roman" w:hAnsi="Calibri" w:cs="Arial"/>
          <w:sz w:val="24"/>
          <w:szCs w:val="24"/>
        </w:rPr>
        <w:t>forţă</w:t>
      </w:r>
      <w:proofErr w:type="spellEnd"/>
      <w:r w:rsidRPr="00702181">
        <w:rPr>
          <w:rFonts w:ascii="Calibri" w:eastAsia="Times New Roman" w:hAnsi="Calibri" w:cs="Arial"/>
          <w:sz w:val="24"/>
          <w:szCs w:val="24"/>
        </w:rPr>
        <w:t xml:space="preserve"> majoră invocate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comunicate între </w:t>
      </w:r>
      <w:proofErr w:type="spellStart"/>
      <w:r w:rsidRPr="00702181">
        <w:rPr>
          <w:rFonts w:ascii="Calibri" w:eastAsia="Times New Roman" w:hAnsi="Calibri" w:cs="Arial"/>
          <w:sz w:val="24"/>
          <w:szCs w:val="24"/>
        </w:rPr>
        <w:t>părţi</w:t>
      </w:r>
      <w:proofErr w:type="spellEnd"/>
      <w:r w:rsidRPr="00702181">
        <w:rPr>
          <w:rFonts w:ascii="Calibri" w:eastAsia="Times New Roman" w:hAnsi="Calibri" w:cs="Arial"/>
          <w:sz w:val="24"/>
          <w:szCs w:val="24"/>
        </w:rPr>
        <w:t xml:space="preserve"> în </w:t>
      </w:r>
      <w:proofErr w:type="spellStart"/>
      <w:r w:rsidRPr="00702181">
        <w:rPr>
          <w:rFonts w:ascii="Calibri" w:eastAsia="Times New Roman" w:hAnsi="Calibri" w:cs="Arial"/>
          <w:sz w:val="24"/>
          <w:szCs w:val="24"/>
        </w:rPr>
        <w:t>condiţiile</w:t>
      </w:r>
      <w:proofErr w:type="spellEnd"/>
      <w:r w:rsidRPr="00702181">
        <w:rPr>
          <w:rFonts w:ascii="Calibri" w:eastAsia="Times New Roman" w:hAnsi="Calibri" w:cs="Arial"/>
          <w:sz w:val="24"/>
          <w:szCs w:val="24"/>
        </w:rPr>
        <w:t xml:space="preserve"> legii, Autoritatea Contractantă poate decide încetarea Deciziei de finanțare printr-o notificare scrisă, </w:t>
      </w:r>
      <w:r w:rsidRPr="00702181">
        <w:rPr>
          <w:sz w:val="24"/>
        </w:rPr>
        <w:t xml:space="preserve">fără a fi cerută plata </w:t>
      </w:r>
      <w:proofErr w:type="spellStart"/>
      <w:r w:rsidRPr="00702181">
        <w:rPr>
          <w:sz w:val="24"/>
        </w:rPr>
        <w:t>finanţării</w:t>
      </w:r>
      <w:proofErr w:type="spellEnd"/>
      <w:r w:rsidRPr="00702181">
        <w:rPr>
          <w:sz w:val="24"/>
        </w:rPr>
        <w:t xml:space="preserve"> nerambursabile</w:t>
      </w:r>
      <w:r w:rsidRPr="00702181">
        <w:rPr>
          <w:rFonts w:ascii="Calibri" w:eastAsia="Times New Roman" w:hAnsi="Calibri" w:cs="Arial"/>
          <w:sz w:val="24"/>
          <w:szCs w:val="24"/>
        </w:rPr>
        <w:t xml:space="preserve">. </w:t>
      </w:r>
    </w:p>
    <w:p w:rsidR="00703AB3" w:rsidRPr="00702181" w:rsidRDefault="00703AB3" w:rsidP="00703AB3">
      <w:pPr>
        <w:shd w:val="clear" w:color="auto" w:fill="FFFFFF" w:themeFill="background1"/>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shd w:val="clear" w:color="auto" w:fill="FFFFFF" w:themeFill="background1"/>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10(2) </w:t>
      </w:r>
      <w:proofErr w:type="spellStart"/>
      <w:r w:rsidRPr="00702181">
        <w:rPr>
          <w:rFonts w:ascii="Calibri" w:eastAsia="Times New Roman" w:hAnsi="Calibri" w:cs="Arial"/>
          <w:sz w:val="24"/>
          <w:szCs w:val="24"/>
        </w:rPr>
        <w:t>Părţile</w:t>
      </w:r>
      <w:proofErr w:type="spellEnd"/>
      <w:r w:rsidRPr="00702181">
        <w:rPr>
          <w:rFonts w:ascii="Calibri" w:eastAsia="Times New Roman" w:hAnsi="Calibri" w:cs="Arial"/>
          <w:sz w:val="24"/>
          <w:szCs w:val="24"/>
        </w:rPr>
        <w:t xml:space="preserve"> pot decide încetarea Deciziei de finanțare, ca urmare a solicitării scrise din partea beneficiarului, aprobată de </w:t>
      </w:r>
      <w:r w:rsidRPr="00702181">
        <w:rPr>
          <w:sz w:val="24"/>
        </w:rPr>
        <w:t>Autoritatea Contractantă, în cazul în care beneficiarului nu i-a fost efectuată nicio plată. În situația în care există tranșă de plată decontată, dacă neîndeplinirea obligațiilor contractuale afectează eligibilitatea proiectului sau condițiile de selectare, care ar fi determinat neselectarea acestuia, sprijinul financiar va fi recuperat integral</w:t>
      </w:r>
      <w:r w:rsidRPr="00702181">
        <w:rPr>
          <w:rFonts w:ascii="Calibri" w:eastAsia="Times New Roman" w:hAnsi="Calibri" w:cs="Arial"/>
          <w:sz w:val="24"/>
          <w:szCs w:val="24"/>
        </w:rPr>
        <w:t>.</w:t>
      </w:r>
    </w:p>
    <w:p w:rsidR="00703AB3" w:rsidRPr="00702181" w:rsidRDefault="00703AB3" w:rsidP="00703AB3">
      <w:pPr>
        <w:shd w:val="clear" w:color="auto" w:fill="FFFFFF" w:themeFill="background1"/>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shd w:val="clear" w:color="auto" w:fill="FFFFFF" w:themeFill="background1"/>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10(3) În cazul constatării unei nereguli cu privire la încheierea ori executarea Deciziei de finanțare,  în urma reverificării proiectului efectuată în oricare dintre etapele de implementare, inclusiv în cazul în care beneficiarul este declarat în stare de incapacitate de plată,  precum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în </w:t>
      </w:r>
      <w:proofErr w:type="spellStart"/>
      <w:r w:rsidRPr="00702181">
        <w:rPr>
          <w:rFonts w:ascii="Calibri" w:eastAsia="Times New Roman" w:hAnsi="Calibri" w:cs="Arial"/>
          <w:sz w:val="24"/>
          <w:szCs w:val="24"/>
        </w:rPr>
        <w:lastRenderedPageBreak/>
        <w:t>situaţia</w:t>
      </w:r>
      <w:proofErr w:type="spellEnd"/>
      <w:r w:rsidRPr="00702181">
        <w:rPr>
          <w:rFonts w:ascii="Calibri" w:eastAsia="Times New Roman" w:hAnsi="Calibri" w:cs="Arial"/>
          <w:sz w:val="24"/>
          <w:szCs w:val="24"/>
        </w:rPr>
        <w:t xml:space="preserve"> în care Autoritatea Contractantă   constată că cele declarate pe proprie răspundere de beneficiar, prin </w:t>
      </w:r>
      <w:proofErr w:type="spellStart"/>
      <w:r w:rsidRPr="00702181">
        <w:rPr>
          <w:rFonts w:ascii="Calibri" w:eastAsia="Times New Roman" w:hAnsi="Calibri" w:cs="Arial"/>
          <w:sz w:val="24"/>
          <w:szCs w:val="24"/>
        </w:rPr>
        <w:t>reprezentanţii</w:t>
      </w:r>
      <w:proofErr w:type="spellEnd"/>
      <w:r w:rsidRPr="00702181">
        <w:rPr>
          <w:rFonts w:ascii="Calibri" w:eastAsia="Times New Roman" w:hAnsi="Calibri" w:cs="Arial"/>
          <w:sz w:val="24"/>
          <w:szCs w:val="24"/>
        </w:rPr>
        <w:t xml:space="preserve"> săi, nu corespund </w:t>
      </w:r>
      <w:proofErr w:type="spellStart"/>
      <w:r w:rsidRPr="00702181">
        <w:rPr>
          <w:rFonts w:ascii="Calibri" w:eastAsia="Times New Roman" w:hAnsi="Calibri" w:cs="Arial"/>
          <w:sz w:val="24"/>
          <w:szCs w:val="24"/>
        </w:rPr>
        <w:t>realităţii</w:t>
      </w:r>
      <w:proofErr w:type="spellEnd"/>
      <w:r w:rsidRPr="00702181">
        <w:rPr>
          <w:rFonts w:ascii="Calibri" w:eastAsia="Times New Roman" w:hAnsi="Calibri" w:cs="Arial"/>
          <w:sz w:val="24"/>
          <w:szCs w:val="24"/>
        </w:rPr>
        <w:t xml:space="preserve"> sau documentele depuse în vederea </w:t>
      </w:r>
      <w:proofErr w:type="spellStart"/>
      <w:r w:rsidRPr="00702181">
        <w:rPr>
          <w:rFonts w:ascii="Calibri" w:eastAsia="Times New Roman" w:hAnsi="Calibri" w:cs="Arial"/>
          <w:sz w:val="24"/>
          <w:szCs w:val="24"/>
        </w:rPr>
        <w:t>obţinerii</w:t>
      </w:r>
      <w:proofErr w:type="spellEnd"/>
      <w:r w:rsidRPr="00702181">
        <w:rPr>
          <w:rFonts w:ascii="Calibri" w:eastAsia="Times New Roman" w:hAnsi="Calibri" w:cs="Arial"/>
          <w:sz w:val="24"/>
          <w:szCs w:val="24"/>
        </w:rPr>
        <w:t xml:space="preserve"> </w:t>
      </w:r>
      <w:proofErr w:type="spellStart"/>
      <w:r w:rsidRPr="00702181">
        <w:rPr>
          <w:rFonts w:ascii="Calibri" w:eastAsia="Times New Roman" w:hAnsi="Calibri" w:cs="Arial"/>
          <w:sz w:val="24"/>
          <w:szCs w:val="24"/>
        </w:rPr>
        <w:t>finanţării</w:t>
      </w:r>
      <w:proofErr w:type="spellEnd"/>
      <w:r w:rsidRPr="00702181">
        <w:rPr>
          <w:rFonts w:ascii="Calibri" w:eastAsia="Times New Roman" w:hAnsi="Calibri" w:cs="Arial"/>
          <w:sz w:val="24"/>
          <w:szCs w:val="24"/>
        </w:rPr>
        <w:t xml:space="preserve"> nerambursabile sunt constatate ca fiind neadevărate/false/incomplete/expirate/inexacte/nu corespund realității, Autoritatea Contractantă poate înceta valabilitatea deciziei de finanțare, de plin drept, printr-o notificare scrisă adresată beneficiarului, fără punere în întârziere, fără nicio altă formalitate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fără </w:t>
      </w:r>
      <w:proofErr w:type="spellStart"/>
      <w:r w:rsidRPr="00702181">
        <w:rPr>
          <w:rFonts w:ascii="Calibri" w:eastAsia="Times New Roman" w:hAnsi="Calibri" w:cs="Arial"/>
          <w:sz w:val="24"/>
          <w:szCs w:val="24"/>
        </w:rPr>
        <w:t>intervenţia</w:t>
      </w:r>
      <w:proofErr w:type="spellEnd"/>
      <w:r w:rsidRPr="00702181">
        <w:rPr>
          <w:rFonts w:ascii="Calibri" w:eastAsia="Times New Roman" w:hAnsi="Calibri" w:cs="Arial"/>
          <w:sz w:val="24"/>
          <w:szCs w:val="24"/>
        </w:rPr>
        <w:t xml:space="preserve"> </w:t>
      </w:r>
      <w:proofErr w:type="spellStart"/>
      <w:r w:rsidRPr="00702181">
        <w:rPr>
          <w:rFonts w:ascii="Calibri" w:eastAsia="Times New Roman" w:hAnsi="Calibri" w:cs="Arial"/>
          <w:sz w:val="24"/>
          <w:szCs w:val="24"/>
        </w:rPr>
        <w:t>instanţei</w:t>
      </w:r>
      <w:proofErr w:type="spellEnd"/>
      <w:r w:rsidRPr="00702181">
        <w:rPr>
          <w:rFonts w:ascii="Calibri" w:eastAsia="Times New Roman" w:hAnsi="Calibri" w:cs="Arial"/>
          <w:sz w:val="24"/>
          <w:szCs w:val="24"/>
        </w:rPr>
        <w:t xml:space="preserve"> </w:t>
      </w:r>
      <w:proofErr w:type="spellStart"/>
      <w:r w:rsidRPr="00702181">
        <w:rPr>
          <w:rFonts w:ascii="Calibri" w:eastAsia="Times New Roman" w:hAnsi="Calibri" w:cs="Arial"/>
          <w:sz w:val="24"/>
          <w:szCs w:val="24"/>
        </w:rPr>
        <w:t>judecătoreşti</w:t>
      </w:r>
      <w:proofErr w:type="spellEnd"/>
      <w:r w:rsidRPr="00702181">
        <w:rPr>
          <w:rFonts w:ascii="Calibri" w:eastAsia="Times New Roman" w:hAnsi="Calibri" w:cs="Arial"/>
          <w:sz w:val="24"/>
          <w:szCs w:val="24"/>
        </w:rPr>
        <w:t xml:space="preserve">. </w:t>
      </w:r>
    </w:p>
    <w:p w:rsidR="00703AB3" w:rsidRPr="00702181" w:rsidRDefault="00703AB3" w:rsidP="00703AB3">
      <w:pPr>
        <w:shd w:val="clear" w:color="auto" w:fill="FFFFFF" w:themeFill="background1"/>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shd w:val="clear" w:color="auto" w:fill="FFFFFF" w:themeFill="background1"/>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În aceste cazuri, beneficiarul va restitui integral sumele primite ca </w:t>
      </w:r>
      <w:proofErr w:type="spellStart"/>
      <w:r w:rsidRPr="00702181">
        <w:rPr>
          <w:rFonts w:ascii="Calibri" w:eastAsia="Times New Roman" w:hAnsi="Calibri" w:cs="Arial"/>
          <w:sz w:val="24"/>
          <w:szCs w:val="24"/>
        </w:rPr>
        <w:t>finanţare</w:t>
      </w:r>
      <w:proofErr w:type="spellEnd"/>
      <w:r w:rsidRPr="00702181">
        <w:rPr>
          <w:rFonts w:ascii="Calibri" w:eastAsia="Times New Roman" w:hAnsi="Calibri" w:cs="Arial"/>
          <w:sz w:val="24"/>
          <w:szCs w:val="24"/>
        </w:rPr>
        <w:t xml:space="preserve"> nerambursabilă, împreună cu dobânzi și penalități în procentul stabilit conform dispozițiilor legale în vigoare, în conformitate cu prevederile art. 17 din prezenta Anexă.</w:t>
      </w:r>
    </w:p>
    <w:p w:rsidR="00703AB3" w:rsidRPr="00702181" w:rsidRDefault="00703AB3" w:rsidP="00703AB3">
      <w:pPr>
        <w:shd w:val="clear" w:color="auto" w:fill="FFFFFF" w:themeFill="background1"/>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shd w:val="clear" w:color="auto" w:fill="FFFFFF" w:themeFill="background1"/>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10(4) Anterior încetării Deciziei  de finanțare, Autoritatea Contractantă poate suspenda decizia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/sau </w:t>
      </w:r>
      <w:proofErr w:type="spellStart"/>
      <w:r w:rsidRPr="00702181">
        <w:rPr>
          <w:rFonts w:ascii="Calibri" w:eastAsia="Times New Roman" w:hAnsi="Calibri" w:cs="Arial"/>
          <w:sz w:val="24"/>
          <w:szCs w:val="24"/>
        </w:rPr>
        <w:t>plăţile</w:t>
      </w:r>
      <w:proofErr w:type="spellEnd"/>
      <w:r w:rsidRPr="00702181">
        <w:rPr>
          <w:rFonts w:ascii="Calibri" w:eastAsia="Times New Roman" w:hAnsi="Calibri" w:cs="Arial"/>
          <w:sz w:val="24"/>
          <w:szCs w:val="24"/>
        </w:rPr>
        <w:t xml:space="preserve"> ca o măsură de </w:t>
      </w:r>
      <w:proofErr w:type="spellStart"/>
      <w:r w:rsidRPr="00702181">
        <w:rPr>
          <w:rFonts w:ascii="Calibri" w:eastAsia="Times New Roman" w:hAnsi="Calibri" w:cs="Arial"/>
          <w:sz w:val="24"/>
          <w:szCs w:val="24"/>
        </w:rPr>
        <w:t>precauţie</w:t>
      </w:r>
      <w:proofErr w:type="spellEnd"/>
      <w:r w:rsidRPr="00702181">
        <w:rPr>
          <w:rFonts w:ascii="Calibri" w:eastAsia="Times New Roman" w:hAnsi="Calibri" w:cs="Arial"/>
          <w:sz w:val="24"/>
          <w:szCs w:val="24"/>
        </w:rPr>
        <w:t>, fără o avertizare prealabilă.</w:t>
      </w:r>
    </w:p>
    <w:p w:rsidR="00703AB3" w:rsidRPr="00702181" w:rsidRDefault="00703AB3" w:rsidP="00703AB3">
      <w:pPr>
        <w:shd w:val="clear" w:color="auto" w:fill="FFFFFF" w:themeFill="background1"/>
        <w:spacing w:after="0" w:line="240" w:lineRule="auto"/>
        <w:jc w:val="both"/>
        <w:rPr>
          <w:rFonts w:ascii="Calibri" w:eastAsia="Times New Roman" w:hAnsi="Calibri" w:cs="Arial"/>
          <w:b/>
          <w:bCs/>
          <w:sz w:val="24"/>
          <w:szCs w:val="24"/>
        </w:rPr>
      </w:pPr>
    </w:p>
    <w:p w:rsidR="00703AB3" w:rsidRPr="00702181" w:rsidRDefault="00703AB3" w:rsidP="00703AB3">
      <w:pPr>
        <w:spacing w:after="0" w:line="240" w:lineRule="auto"/>
        <w:jc w:val="both"/>
        <w:rPr>
          <w:rFonts w:ascii="Calibri" w:eastAsia="Times New Roman" w:hAnsi="Calibri" w:cs="Arial"/>
          <w:b/>
          <w:sz w:val="24"/>
          <w:szCs w:val="24"/>
        </w:rPr>
      </w:pPr>
      <w:r w:rsidRPr="00702181">
        <w:rPr>
          <w:rFonts w:ascii="Calibri" w:eastAsia="Times New Roman" w:hAnsi="Calibri" w:cs="Arial"/>
          <w:b/>
          <w:sz w:val="24"/>
          <w:szCs w:val="24"/>
        </w:rPr>
        <w:t xml:space="preserve">Articolul 11 – Modificarea duratei de valabilitate </w:t>
      </w:r>
      <w:r w:rsidRPr="00702181">
        <w:rPr>
          <w:b/>
          <w:sz w:val="24"/>
        </w:rPr>
        <w:t>a Deciziei de finanțare</w:t>
      </w:r>
      <w:r w:rsidRPr="00702181">
        <w:rPr>
          <w:rFonts w:ascii="Calibri" w:eastAsia="Times New Roman" w:hAnsi="Calibri" w:cs="Arial"/>
          <w:b/>
          <w:sz w:val="24"/>
          <w:szCs w:val="24"/>
        </w:rPr>
        <w:t xml:space="preserve">             </w:t>
      </w:r>
    </w:p>
    <w:p w:rsidR="00703AB3" w:rsidRPr="00702181" w:rsidRDefault="00703AB3" w:rsidP="00703AB3">
      <w:pPr>
        <w:autoSpaceDE w:val="0"/>
        <w:autoSpaceDN w:val="0"/>
        <w:adjustRightInd w:val="0"/>
        <w:spacing w:before="120" w:after="120" w:line="240" w:lineRule="auto"/>
        <w:jc w:val="both"/>
        <w:rPr>
          <w:sz w:val="24"/>
        </w:rPr>
      </w:pPr>
      <w:r w:rsidRPr="00702181">
        <w:rPr>
          <w:sz w:val="24"/>
        </w:rPr>
        <w:t>11(1)</w:t>
      </w:r>
      <w:r w:rsidRPr="00702181">
        <w:rPr>
          <w:sz w:val="24"/>
        </w:rPr>
        <w:tab/>
        <w:t>Beneficiarul trebuie să implementeze activitățile finanțate în termenul convenit la art. 2(2) din Decizie, cu menținerea termenelor maxime din fișa măsurii.</w:t>
      </w:r>
    </w:p>
    <w:p w:rsidR="00703AB3" w:rsidRPr="00702181" w:rsidRDefault="00703AB3" w:rsidP="00703AB3">
      <w:pPr>
        <w:autoSpaceDE w:val="0"/>
        <w:autoSpaceDN w:val="0"/>
        <w:adjustRightInd w:val="0"/>
        <w:spacing w:before="120" w:after="120" w:line="240" w:lineRule="auto"/>
        <w:jc w:val="both"/>
        <w:rPr>
          <w:sz w:val="24"/>
        </w:rPr>
      </w:pPr>
      <w:r w:rsidRPr="00702181">
        <w:rPr>
          <w:sz w:val="24"/>
        </w:rPr>
        <w:t>11(2)</w:t>
      </w:r>
      <w:r w:rsidRPr="00702181">
        <w:rPr>
          <w:sz w:val="24"/>
        </w:rPr>
        <w:tab/>
        <w:t xml:space="preserve">Beneficiarul trebuie să informeze Autoritatea Contractantă fără întârziere despre orice </w:t>
      </w:r>
      <w:proofErr w:type="spellStart"/>
      <w:r w:rsidRPr="00702181">
        <w:rPr>
          <w:sz w:val="24"/>
        </w:rPr>
        <w:t>circumstanţă</w:t>
      </w:r>
      <w:proofErr w:type="spellEnd"/>
      <w:r w:rsidRPr="00702181">
        <w:rPr>
          <w:sz w:val="24"/>
        </w:rPr>
        <w:t xml:space="preserve"> probabilă să împiedice sau să întârzie implementarea proiectului, inclusiv cea care nu se datorează beneficiarului. Beneficiarul poate solicita, înainte de </w:t>
      </w:r>
      <w:proofErr w:type="spellStart"/>
      <w:r w:rsidRPr="00702181">
        <w:rPr>
          <w:sz w:val="24"/>
        </w:rPr>
        <w:t>sfârşitul</w:t>
      </w:r>
      <w:proofErr w:type="spellEnd"/>
      <w:r w:rsidRPr="00702181">
        <w:rPr>
          <w:sz w:val="24"/>
        </w:rPr>
        <w:t xml:space="preserve"> duratei de implementare, prelungirea acesteia, cu condiția ca modificarea solicitată să nu conducă la nerespectarea criteriilor de eligibilitate sau de selecție care au stat la baza selectării proiectului. Toate dovezile de </w:t>
      </w:r>
      <w:proofErr w:type="spellStart"/>
      <w:r w:rsidRPr="00702181">
        <w:rPr>
          <w:sz w:val="24"/>
        </w:rPr>
        <w:t>susţinere</w:t>
      </w:r>
      <w:proofErr w:type="spellEnd"/>
      <w:r w:rsidRPr="00702181">
        <w:rPr>
          <w:sz w:val="24"/>
        </w:rPr>
        <w:t xml:space="preserve"> necesare pentru aprobare trebuie să </w:t>
      </w:r>
      <w:proofErr w:type="spellStart"/>
      <w:r w:rsidRPr="00702181">
        <w:rPr>
          <w:sz w:val="24"/>
        </w:rPr>
        <w:t>însoţească</w:t>
      </w:r>
      <w:proofErr w:type="spellEnd"/>
      <w:r w:rsidRPr="00702181">
        <w:rPr>
          <w:sz w:val="24"/>
        </w:rPr>
        <w:t xml:space="preserve"> cererea. Nerespectarea termenului de depunere a cererii de prelungire a duratei de implementare a proiectului conferă </w:t>
      </w:r>
      <w:proofErr w:type="spellStart"/>
      <w:r w:rsidRPr="00702181">
        <w:rPr>
          <w:sz w:val="24"/>
        </w:rPr>
        <w:t>Autorităţii</w:t>
      </w:r>
      <w:proofErr w:type="spellEnd"/>
      <w:r w:rsidRPr="00702181">
        <w:rPr>
          <w:sz w:val="24"/>
        </w:rPr>
        <w:t xml:space="preserve"> Contractante dreptul de a nu prelungi durata de implementare și valabilitate  </w:t>
      </w:r>
      <w:proofErr w:type="spellStart"/>
      <w:r w:rsidRPr="00702181">
        <w:rPr>
          <w:sz w:val="24"/>
        </w:rPr>
        <w:t>şi</w:t>
      </w:r>
      <w:proofErr w:type="spellEnd"/>
      <w:r w:rsidRPr="00702181">
        <w:rPr>
          <w:sz w:val="24"/>
        </w:rPr>
        <w:t xml:space="preserve"> de a proceda la încetarea Deciziei de finanțare în </w:t>
      </w:r>
      <w:proofErr w:type="spellStart"/>
      <w:r w:rsidRPr="00702181">
        <w:rPr>
          <w:sz w:val="24"/>
        </w:rPr>
        <w:t>condiţiile</w:t>
      </w:r>
      <w:proofErr w:type="spellEnd"/>
      <w:r w:rsidRPr="00702181">
        <w:rPr>
          <w:sz w:val="24"/>
        </w:rPr>
        <w:t xml:space="preserve"> art. 10.</w:t>
      </w:r>
    </w:p>
    <w:p w:rsidR="00703AB3" w:rsidRPr="00702181" w:rsidRDefault="00703AB3" w:rsidP="00703AB3">
      <w:pPr>
        <w:autoSpaceDE w:val="0"/>
        <w:autoSpaceDN w:val="0"/>
        <w:adjustRightInd w:val="0"/>
        <w:spacing w:before="120" w:after="120" w:line="240" w:lineRule="auto"/>
        <w:jc w:val="both"/>
        <w:rPr>
          <w:sz w:val="24"/>
        </w:rPr>
      </w:pPr>
      <w:r w:rsidRPr="00702181">
        <w:rPr>
          <w:sz w:val="24"/>
        </w:rPr>
        <w:t>11(3)</w:t>
      </w:r>
      <w:r w:rsidRPr="00702181">
        <w:rPr>
          <w:sz w:val="24"/>
        </w:rPr>
        <w:tab/>
        <w:t>După aprobarea modificării duratei de valabilitate, beneficiarul va scana și încărca în sistemul online al AFIR prin intermediul aplicației „</w:t>
      </w:r>
      <w:proofErr w:type="spellStart"/>
      <w:r w:rsidRPr="00702181">
        <w:rPr>
          <w:sz w:val="24"/>
        </w:rPr>
        <w:t>OneDrive</w:t>
      </w:r>
      <w:proofErr w:type="spellEnd"/>
      <w:r w:rsidRPr="00702181">
        <w:rPr>
          <w:sz w:val="24"/>
        </w:rPr>
        <w:t xml:space="preserve">“, </w:t>
      </w:r>
      <w:proofErr w:type="spellStart"/>
      <w:r w:rsidRPr="00702181">
        <w:rPr>
          <w:sz w:val="24"/>
        </w:rPr>
        <w:t>declaraţia</w:t>
      </w:r>
      <w:proofErr w:type="spellEnd"/>
      <w:r w:rsidRPr="00702181">
        <w:rPr>
          <w:sz w:val="24"/>
        </w:rPr>
        <w:t xml:space="preserve"> de </w:t>
      </w:r>
      <w:proofErr w:type="spellStart"/>
      <w:r w:rsidRPr="00702181">
        <w:rPr>
          <w:sz w:val="24"/>
        </w:rPr>
        <w:t>eşalonare</w:t>
      </w:r>
      <w:proofErr w:type="spellEnd"/>
      <w:r w:rsidRPr="00702181">
        <w:rPr>
          <w:sz w:val="24"/>
        </w:rPr>
        <w:t xml:space="preserve"> a depunerii dosarelor cererilor de plată - rectificată.</w:t>
      </w:r>
    </w:p>
    <w:p w:rsidR="00703AB3" w:rsidRPr="00702181" w:rsidRDefault="00703AB3" w:rsidP="00703AB3">
      <w:pPr>
        <w:spacing w:before="120" w:after="120" w:line="240" w:lineRule="auto"/>
        <w:jc w:val="both"/>
        <w:rPr>
          <w:b/>
          <w:sz w:val="24"/>
        </w:rPr>
      </w:pPr>
      <w:r w:rsidRPr="00702181">
        <w:rPr>
          <w:b/>
          <w:sz w:val="24"/>
        </w:rPr>
        <w:t xml:space="preserve">Articolul 12 - Cesiunea Deciziei de finanțare </w:t>
      </w:r>
    </w:p>
    <w:p w:rsidR="00703AB3" w:rsidRPr="00702181" w:rsidRDefault="00703AB3" w:rsidP="00703AB3">
      <w:pPr>
        <w:spacing w:before="120" w:after="120" w:line="240" w:lineRule="auto"/>
        <w:jc w:val="both"/>
        <w:rPr>
          <w:sz w:val="24"/>
        </w:rPr>
      </w:pPr>
      <w:r w:rsidRPr="00702181">
        <w:rPr>
          <w:sz w:val="24"/>
        </w:rPr>
        <w:t>12(1)</w:t>
      </w:r>
      <w:r w:rsidRPr="00702181">
        <w:rPr>
          <w:sz w:val="24"/>
        </w:rPr>
        <w:tab/>
        <w:t xml:space="preserve">Decizia de finanțare în integralitatea sa, precum </w:t>
      </w:r>
      <w:proofErr w:type="spellStart"/>
      <w:r w:rsidRPr="00702181">
        <w:rPr>
          <w:sz w:val="24"/>
        </w:rPr>
        <w:t>şi</w:t>
      </w:r>
      <w:proofErr w:type="spellEnd"/>
      <w:r w:rsidRPr="00702181">
        <w:rPr>
          <w:sz w:val="24"/>
        </w:rPr>
        <w:t xml:space="preserve"> toate drepturile </w:t>
      </w:r>
      <w:proofErr w:type="spellStart"/>
      <w:r w:rsidRPr="00702181">
        <w:rPr>
          <w:sz w:val="24"/>
        </w:rPr>
        <w:t>şi</w:t>
      </w:r>
      <w:proofErr w:type="spellEnd"/>
      <w:r w:rsidRPr="00702181">
        <w:rPr>
          <w:sz w:val="24"/>
        </w:rPr>
        <w:t xml:space="preserve"> </w:t>
      </w:r>
      <w:proofErr w:type="spellStart"/>
      <w:r w:rsidRPr="00702181">
        <w:rPr>
          <w:sz w:val="24"/>
        </w:rPr>
        <w:t>obligaţiile</w:t>
      </w:r>
      <w:proofErr w:type="spellEnd"/>
      <w:r w:rsidRPr="00702181">
        <w:rPr>
          <w:sz w:val="24"/>
        </w:rPr>
        <w:t xml:space="preserve"> decurgând din aceasta nu pot face obiectul cesiunii. </w:t>
      </w:r>
    </w:p>
    <w:p w:rsidR="00703AB3" w:rsidRPr="00702181" w:rsidRDefault="00703AB3" w:rsidP="00703AB3">
      <w:pPr>
        <w:spacing w:after="0" w:line="240" w:lineRule="auto"/>
        <w:jc w:val="both"/>
        <w:rPr>
          <w:rFonts w:ascii="Calibri" w:eastAsia="Times New Roman" w:hAnsi="Calibri" w:cs="Arial"/>
          <w:b/>
          <w:sz w:val="24"/>
          <w:szCs w:val="24"/>
          <w:lang w:eastAsia="fr-FR"/>
        </w:rPr>
      </w:pPr>
    </w:p>
    <w:p w:rsidR="00CE1966" w:rsidRPr="00702181" w:rsidRDefault="00CE1966" w:rsidP="00703AB3">
      <w:pPr>
        <w:rPr>
          <w:rFonts w:ascii="Calibri" w:eastAsia="Times New Roman" w:hAnsi="Calibri" w:cs="Arial"/>
          <w:b/>
          <w:i/>
          <w:iCs/>
          <w:sz w:val="24"/>
          <w:szCs w:val="24"/>
        </w:rPr>
      </w:pPr>
    </w:p>
    <w:p w:rsidR="00CE1966" w:rsidRPr="00702181" w:rsidRDefault="00CE1966" w:rsidP="00703AB3">
      <w:pPr>
        <w:rPr>
          <w:rFonts w:ascii="Calibri" w:eastAsia="Times New Roman" w:hAnsi="Calibri" w:cs="Arial"/>
          <w:b/>
          <w:i/>
          <w:iCs/>
          <w:sz w:val="24"/>
          <w:szCs w:val="24"/>
        </w:rPr>
      </w:pPr>
    </w:p>
    <w:p w:rsidR="00CE1966" w:rsidRPr="00702181" w:rsidRDefault="00CE1966" w:rsidP="00703AB3">
      <w:pPr>
        <w:rPr>
          <w:rFonts w:ascii="Calibri" w:eastAsia="Times New Roman" w:hAnsi="Calibri" w:cs="Arial"/>
          <w:b/>
          <w:i/>
          <w:iCs/>
          <w:sz w:val="24"/>
          <w:szCs w:val="24"/>
        </w:rPr>
      </w:pPr>
    </w:p>
    <w:p w:rsidR="00CE1966" w:rsidRPr="00702181" w:rsidRDefault="00CE1966" w:rsidP="00703AB3">
      <w:pPr>
        <w:rPr>
          <w:rFonts w:ascii="Calibri" w:eastAsia="Times New Roman" w:hAnsi="Calibri" w:cs="Arial"/>
          <w:b/>
          <w:i/>
          <w:iCs/>
          <w:sz w:val="24"/>
          <w:szCs w:val="24"/>
        </w:rPr>
      </w:pPr>
    </w:p>
    <w:p w:rsidR="00703AB3" w:rsidRPr="00702181" w:rsidRDefault="00703AB3" w:rsidP="00703AB3">
      <w:pPr>
        <w:rPr>
          <w:rFonts w:ascii="Calibri" w:eastAsia="Times New Roman" w:hAnsi="Calibri" w:cs="Arial"/>
          <w:b/>
          <w:i/>
          <w:iCs/>
          <w:sz w:val="24"/>
          <w:szCs w:val="24"/>
        </w:rPr>
      </w:pPr>
      <w:r w:rsidRPr="00702181">
        <w:rPr>
          <w:rFonts w:ascii="Calibri" w:eastAsia="Times New Roman" w:hAnsi="Calibri" w:cs="Arial"/>
          <w:b/>
          <w:i/>
          <w:iCs/>
          <w:sz w:val="24"/>
          <w:szCs w:val="24"/>
        </w:rPr>
        <w:lastRenderedPageBreak/>
        <w:t>PREVEDERI FINANCIARE</w:t>
      </w:r>
    </w:p>
    <w:p w:rsidR="00703AB3" w:rsidRPr="00702181" w:rsidRDefault="00703AB3" w:rsidP="00703AB3">
      <w:pPr>
        <w:spacing w:after="0" w:line="240" w:lineRule="auto"/>
        <w:jc w:val="both"/>
        <w:rPr>
          <w:rFonts w:ascii="Calibri" w:eastAsia="Times New Roman" w:hAnsi="Calibri" w:cs="Arial"/>
          <w:b/>
          <w:bCs/>
          <w:sz w:val="24"/>
          <w:szCs w:val="24"/>
        </w:rPr>
      </w:pPr>
      <w:r w:rsidRPr="00702181">
        <w:rPr>
          <w:rFonts w:ascii="Calibri" w:eastAsia="Times New Roman" w:hAnsi="Calibri" w:cs="Arial"/>
          <w:b/>
          <w:bCs/>
          <w:sz w:val="24"/>
          <w:szCs w:val="24"/>
        </w:rPr>
        <w:t>Articolul 13 – Eligibilitatea cheltuielilor</w:t>
      </w:r>
    </w:p>
    <w:p w:rsidR="00703AB3" w:rsidRPr="00702181" w:rsidRDefault="00703AB3" w:rsidP="00703AB3">
      <w:pPr>
        <w:spacing w:after="0" w:line="240" w:lineRule="auto"/>
        <w:jc w:val="both"/>
        <w:rPr>
          <w:rFonts w:ascii="Calibri" w:eastAsia="Times New Roman" w:hAnsi="Calibri" w:cs="Arial"/>
          <w:sz w:val="24"/>
          <w:szCs w:val="24"/>
          <w:lang w:eastAsia="fr-FR"/>
        </w:rPr>
      </w:pPr>
    </w:p>
    <w:p w:rsidR="00703AB3" w:rsidRPr="00702181" w:rsidRDefault="00703AB3" w:rsidP="00703AB3">
      <w:pPr>
        <w:spacing w:after="0" w:line="240" w:lineRule="auto"/>
        <w:jc w:val="both"/>
        <w:rPr>
          <w:rFonts w:ascii="Calibri" w:eastAsia="Times New Roman" w:hAnsi="Calibri" w:cs="Arial"/>
          <w:sz w:val="24"/>
          <w:szCs w:val="24"/>
          <w:lang w:eastAsia="fr-FR"/>
        </w:rPr>
      </w:pPr>
      <w:r w:rsidRPr="00702181">
        <w:rPr>
          <w:rFonts w:ascii="Calibri" w:eastAsia="Times New Roman" w:hAnsi="Calibri" w:cs="Arial"/>
          <w:sz w:val="24"/>
          <w:szCs w:val="24"/>
          <w:lang w:eastAsia="fr-FR"/>
        </w:rPr>
        <w:t xml:space="preserve">13(1) Cheltuielile eligibile pentru </w:t>
      </w:r>
      <w:proofErr w:type="spellStart"/>
      <w:r w:rsidRPr="00702181">
        <w:rPr>
          <w:rFonts w:ascii="Calibri" w:eastAsia="Times New Roman" w:hAnsi="Calibri" w:cs="Arial"/>
          <w:sz w:val="24"/>
          <w:szCs w:val="24"/>
          <w:lang w:eastAsia="fr-FR"/>
        </w:rPr>
        <w:t>finanţare</w:t>
      </w:r>
      <w:proofErr w:type="spellEnd"/>
      <w:r w:rsidRPr="00702181">
        <w:rPr>
          <w:rFonts w:ascii="Calibri" w:eastAsia="Times New Roman" w:hAnsi="Calibri" w:cs="Arial"/>
          <w:sz w:val="24"/>
          <w:szCs w:val="24"/>
          <w:lang w:eastAsia="fr-FR"/>
        </w:rPr>
        <w:t xml:space="preserve"> sunt prevăzute în Ghidul solicitantului pentru submăsura 19.1, în acord cu prevederile fișei submăsurii 19.1 din PNDR 2014-2020.</w:t>
      </w:r>
    </w:p>
    <w:p w:rsidR="00703AB3" w:rsidRPr="00702181" w:rsidRDefault="00703AB3" w:rsidP="00703AB3">
      <w:pPr>
        <w:spacing w:after="0" w:line="240" w:lineRule="auto"/>
        <w:jc w:val="both"/>
        <w:rPr>
          <w:rFonts w:ascii="Calibri" w:eastAsia="Times New Roman" w:hAnsi="Calibri" w:cs="Arial"/>
          <w:sz w:val="24"/>
          <w:szCs w:val="24"/>
          <w:lang w:eastAsia="fr-FR"/>
        </w:rPr>
      </w:pPr>
    </w:p>
    <w:p w:rsidR="00703AB3" w:rsidRPr="00702181" w:rsidRDefault="00703AB3" w:rsidP="00703AB3">
      <w:pPr>
        <w:spacing w:after="0" w:line="240" w:lineRule="auto"/>
        <w:jc w:val="both"/>
        <w:rPr>
          <w:rFonts w:ascii="Calibri" w:eastAsia="Times New Roman" w:hAnsi="Calibri" w:cs="Arial"/>
          <w:sz w:val="24"/>
          <w:szCs w:val="24"/>
          <w:lang w:eastAsia="fr-FR"/>
        </w:rPr>
      </w:pPr>
      <w:r w:rsidRPr="00702181">
        <w:rPr>
          <w:rFonts w:ascii="Calibri" w:eastAsia="Times New Roman" w:hAnsi="Calibri" w:cs="Arial"/>
          <w:sz w:val="24"/>
          <w:szCs w:val="24"/>
          <w:lang w:eastAsia="fr-FR"/>
        </w:rPr>
        <w:t xml:space="preserve">13(2) Sprijinul acordat va fi recuperat dacă obiectivele </w:t>
      </w:r>
      <w:proofErr w:type="spellStart"/>
      <w:r w:rsidRPr="00702181">
        <w:rPr>
          <w:rFonts w:ascii="Calibri" w:eastAsia="Times New Roman" w:hAnsi="Calibri" w:cs="Arial"/>
          <w:sz w:val="24"/>
          <w:szCs w:val="24"/>
          <w:lang w:eastAsia="fr-FR"/>
        </w:rPr>
        <w:t>finanţate</w:t>
      </w:r>
      <w:proofErr w:type="spellEnd"/>
      <w:r w:rsidRPr="00702181">
        <w:rPr>
          <w:rFonts w:ascii="Calibri" w:eastAsia="Times New Roman" w:hAnsi="Calibri" w:cs="Arial"/>
          <w:sz w:val="24"/>
          <w:szCs w:val="24"/>
          <w:lang w:eastAsia="fr-FR"/>
        </w:rPr>
        <w:t xml:space="preserve"> nu sunt utilizate conform scopului destinat rezultat din cererea de </w:t>
      </w:r>
      <w:proofErr w:type="spellStart"/>
      <w:r w:rsidRPr="00702181">
        <w:rPr>
          <w:rFonts w:ascii="Calibri" w:eastAsia="Times New Roman" w:hAnsi="Calibri" w:cs="Arial"/>
          <w:sz w:val="24"/>
          <w:szCs w:val="24"/>
          <w:lang w:eastAsia="fr-FR"/>
        </w:rPr>
        <w:t>finanţare</w:t>
      </w:r>
      <w:proofErr w:type="spellEnd"/>
      <w:r w:rsidRPr="00702181">
        <w:rPr>
          <w:rFonts w:ascii="Calibri" w:eastAsia="Times New Roman" w:hAnsi="Calibri" w:cs="Arial"/>
          <w:sz w:val="24"/>
          <w:szCs w:val="24"/>
          <w:lang w:eastAsia="fr-FR"/>
        </w:rPr>
        <w:t xml:space="preserve"> sau sunt finanțate cheltuieli neeligibile.</w:t>
      </w:r>
    </w:p>
    <w:p w:rsidR="00703AB3" w:rsidRPr="00702181" w:rsidRDefault="00703AB3" w:rsidP="00703AB3">
      <w:pPr>
        <w:spacing w:after="0" w:line="240" w:lineRule="auto"/>
        <w:jc w:val="both"/>
        <w:rPr>
          <w:rFonts w:ascii="Calibri" w:eastAsia="Times New Roman" w:hAnsi="Calibri" w:cs="Arial"/>
          <w:sz w:val="24"/>
          <w:szCs w:val="24"/>
          <w:lang w:eastAsia="fr-FR"/>
        </w:rPr>
      </w:pPr>
    </w:p>
    <w:p w:rsidR="00703AB3" w:rsidRPr="00702181" w:rsidRDefault="00703AB3" w:rsidP="00703AB3">
      <w:pPr>
        <w:spacing w:after="0" w:line="240" w:lineRule="auto"/>
        <w:jc w:val="both"/>
        <w:rPr>
          <w:rFonts w:ascii="Calibri" w:eastAsia="Times New Roman" w:hAnsi="Calibri" w:cs="Arial"/>
          <w:sz w:val="24"/>
          <w:szCs w:val="24"/>
          <w:lang w:eastAsia="fr-FR"/>
        </w:rPr>
      </w:pPr>
      <w:r w:rsidRPr="00702181">
        <w:rPr>
          <w:rFonts w:ascii="Calibri" w:eastAsia="Times New Roman" w:hAnsi="Calibri" w:cs="Arial"/>
          <w:sz w:val="24"/>
          <w:szCs w:val="24"/>
          <w:lang w:eastAsia="fr-FR"/>
        </w:rPr>
        <w:t xml:space="preserve">13(3) Beneficiarul trebuie să notifice Autoritatea Contractantă  la </w:t>
      </w:r>
      <w:proofErr w:type="spellStart"/>
      <w:r w:rsidRPr="00702181">
        <w:rPr>
          <w:rFonts w:ascii="Calibri" w:eastAsia="Times New Roman" w:hAnsi="Calibri" w:cs="Arial"/>
          <w:sz w:val="24"/>
          <w:szCs w:val="24"/>
          <w:lang w:eastAsia="fr-FR"/>
        </w:rPr>
        <w:t>apariţia</w:t>
      </w:r>
      <w:proofErr w:type="spellEnd"/>
      <w:r w:rsidRPr="00702181">
        <w:rPr>
          <w:rFonts w:ascii="Calibri" w:eastAsia="Times New Roman" w:hAnsi="Calibri" w:cs="Arial"/>
          <w:sz w:val="24"/>
          <w:szCs w:val="24"/>
          <w:lang w:eastAsia="fr-FR"/>
        </w:rPr>
        <w:t xml:space="preserve"> oricărei modificări survenite în derularea proiectului.</w:t>
      </w:r>
    </w:p>
    <w:p w:rsidR="00703AB3" w:rsidRPr="00702181" w:rsidRDefault="00703AB3" w:rsidP="00703AB3">
      <w:pPr>
        <w:spacing w:after="0" w:line="240" w:lineRule="auto"/>
        <w:jc w:val="both"/>
        <w:rPr>
          <w:rFonts w:ascii="Calibri" w:eastAsia="Times New Roman" w:hAnsi="Calibri" w:cs="Arial"/>
          <w:sz w:val="24"/>
          <w:szCs w:val="24"/>
          <w:lang w:eastAsia="fr-FR"/>
        </w:rPr>
      </w:pPr>
    </w:p>
    <w:p w:rsidR="00703AB3" w:rsidRPr="00702181" w:rsidRDefault="00703AB3" w:rsidP="00703AB3">
      <w:pPr>
        <w:spacing w:after="0" w:line="240" w:lineRule="auto"/>
        <w:rPr>
          <w:rFonts w:ascii="Calibri" w:eastAsia="Times New Roman" w:hAnsi="Calibri" w:cs="Arial"/>
          <w:b/>
          <w:sz w:val="24"/>
          <w:szCs w:val="24"/>
        </w:rPr>
      </w:pPr>
      <w:r w:rsidRPr="00702181">
        <w:rPr>
          <w:rFonts w:ascii="Calibri" w:eastAsia="Times New Roman" w:hAnsi="Calibri" w:cs="Arial"/>
          <w:b/>
          <w:sz w:val="24"/>
          <w:szCs w:val="24"/>
        </w:rPr>
        <w:t xml:space="preserve">Articolul 14 - Contabilitate </w:t>
      </w:r>
      <w:proofErr w:type="spellStart"/>
      <w:r w:rsidRPr="00702181">
        <w:rPr>
          <w:rFonts w:ascii="Calibri" w:eastAsia="Times New Roman" w:hAnsi="Calibri" w:cs="Arial"/>
          <w:b/>
          <w:sz w:val="24"/>
          <w:szCs w:val="24"/>
        </w:rPr>
        <w:t>şi</w:t>
      </w:r>
      <w:proofErr w:type="spellEnd"/>
      <w:r w:rsidRPr="00702181">
        <w:rPr>
          <w:rFonts w:ascii="Calibri" w:eastAsia="Times New Roman" w:hAnsi="Calibri" w:cs="Arial"/>
          <w:b/>
          <w:sz w:val="24"/>
          <w:szCs w:val="24"/>
        </w:rPr>
        <w:t xml:space="preserve"> controale tehnice </w:t>
      </w:r>
      <w:proofErr w:type="spellStart"/>
      <w:r w:rsidRPr="00702181">
        <w:rPr>
          <w:rFonts w:ascii="Calibri" w:eastAsia="Times New Roman" w:hAnsi="Calibri" w:cs="Arial"/>
          <w:b/>
          <w:sz w:val="24"/>
          <w:szCs w:val="24"/>
        </w:rPr>
        <w:t>şi</w:t>
      </w:r>
      <w:proofErr w:type="spellEnd"/>
      <w:r w:rsidRPr="00702181">
        <w:rPr>
          <w:rFonts w:ascii="Calibri" w:eastAsia="Times New Roman" w:hAnsi="Calibri" w:cs="Arial"/>
          <w:b/>
          <w:sz w:val="24"/>
          <w:szCs w:val="24"/>
        </w:rPr>
        <w:t xml:space="preserve"> financiare</w:t>
      </w:r>
    </w:p>
    <w:p w:rsidR="00703AB3" w:rsidRPr="00702181" w:rsidRDefault="00703AB3" w:rsidP="00703AB3">
      <w:pPr>
        <w:spacing w:after="0" w:line="240" w:lineRule="auto"/>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14(1) Beneficiarul trebuie să </w:t>
      </w:r>
      <w:proofErr w:type="spellStart"/>
      <w:r w:rsidRPr="00702181">
        <w:rPr>
          <w:rFonts w:ascii="Calibri" w:eastAsia="Times New Roman" w:hAnsi="Calibri" w:cs="Arial"/>
          <w:sz w:val="24"/>
          <w:szCs w:val="24"/>
        </w:rPr>
        <w:t>ţină</w:t>
      </w:r>
      <w:proofErr w:type="spellEnd"/>
      <w:r w:rsidRPr="00702181">
        <w:rPr>
          <w:rFonts w:ascii="Calibri" w:eastAsia="Times New Roman" w:hAnsi="Calibri" w:cs="Arial"/>
          <w:sz w:val="24"/>
          <w:szCs w:val="24"/>
        </w:rPr>
        <w:t xml:space="preserve"> înregistrări contabile sistematice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precise referitoare la executarea proiectului, </w:t>
      </w:r>
      <w:r w:rsidRPr="00702181">
        <w:rPr>
          <w:sz w:val="24"/>
        </w:rPr>
        <w:t>conform prevederilor legale în vigoare</w:t>
      </w:r>
      <w:r w:rsidRPr="00702181">
        <w:rPr>
          <w:rFonts w:ascii="Calibri" w:eastAsia="Times New Roman" w:hAnsi="Calibri" w:cs="Arial"/>
          <w:sz w:val="24"/>
          <w:szCs w:val="24"/>
        </w:rPr>
        <w:t xml:space="preserve">. Pentru proiect trebuie </w:t>
      </w:r>
      <w:proofErr w:type="spellStart"/>
      <w:r w:rsidRPr="00702181">
        <w:rPr>
          <w:rFonts w:ascii="Calibri" w:eastAsia="Times New Roman" w:hAnsi="Calibri" w:cs="Arial"/>
          <w:sz w:val="24"/>
          <w:szCs w:val="24"/>
        </w:rPr>
        <w:t>ţinută</w:t>
      </w:r>
      <w:proofErr w:type="spellEnd"/>
      <w:r w:rsidRPr="00702181">
        <w:rPr>
          <w:rFonts w:ascii="Calibri" w:eastAsia="Times New Roman" w:hAnsi="Calibri" w:cs="Arial"/>
          <w:sz w:val="24"/>
          <w:szCs w:val="24"/>
        </w:rPr>
        <w:t xml:space="preserve"> o </w:t>
      </w:r>
      <w:proofErr w:type="spellStart"/>
      <w:r w:rsidRPr="00702181">
        <w:rPr>
          <w:rFonts w:ascii="Calibri" w:eastAsia="Times New Roman" w:hAnsi="Calibri" w:cs="Arial"/>
          <w:sz w:val="24"/>
          <w:szCs w:val="24"/>
        </w:rPr>
        <w:t>evidenţiere</w:t>
      </w:r>
      <w:proofErr w:type="spellEnd"/>
      <w:r w:rsidRPr="00702181">
        <w:rPr>
          <w:rFonts w:ascii="Calibri" w:eastAsia="Times New Roman" w:hAnsi="Calibri" w:cs="Arial"/>
          <w:sz w:val="24"/>
          <w:szCs w:val="24"/>
        </w:rPr>
        <w:t xml:space="preserve"> separată, cu toate veniturile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cheltuielile pe perioada de valabilitate a Deciziei.</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14(2) Pe </w:t>
      </w:r>
      <w:r w:rsidRPr="00702181">
        <w:rPr>
          <w:sz w:val="24"/>
        </w:rPr>
        <w:t>toată perioada de valabilitate</w:t>
      </w:r>
      <w:r w:rsidRPr="00702181">
        <w:rPr>
          <w:rFonts w:ascii="Calibri" w:eastAsia="Times New Roman" w:hAnsi="Calibri" w:cs="Arial"/>
          <w:sz w:val="24"/>
          <w:szCs w:val="24"/>
        </w:rPr>
        <w:t xml:space="preserve"> a Deciziei de finanțare, AFIR poate dispune reverificarea proiectului, dacă este semnalată o neregulă cu privire la respectarea condițiilor de conformitate și/sau a criteriilor de evaluare și selecție.</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14(3) Beneficiarul trebuie să consimtă la </w:t>
      </w:r>
      <w:proofErr w:type="spellStart"/>
      <w:r w:rsidRPr="00702181">
        <w:rPr>
          <w:rFonts w:ascii="Calibri" w:eastAsia="Times New Roman" w:hAnsi="Calibri" w:cs="Arial"/>
          <w:sz w:val="24"/>
          <w:szCs w:val="24"/>
        </w:rPr>
        <w:t>inspecţiile</w:t>
      </w:r>
      <w:proofErr w:type="spellEnd"/>
      <w:r w:rsidRPr="00702181">
        <w:rPr>
          <w:rFonts w:ascii="Calibri" w:eastAsia="Times New Roman" w:hAnsi="Calibri" w:cs="Arial"/>
          <w:sz w:val="24"/>
          <w:szCs w:val="24"/>
        </w:rPr>
        <w:t xml:space="preserve"> pe bază de documente sau la </w:t>
      </w:r>
      <w:proofErr w:type="spellStart"/>
      <w:r w:rsidRPr="00702181">
        <w:rPr>
          <w:rFonts w:ascii="Calibri" w:eastAsia="Times New Roman" w:hAnsi="Calibri" w:cs="Arial"/>
          <w:sz w:val="24"/>
          <w:szCs w:val="24"/>
        </w:rPr>
        <w:t>faţa</w:t>
      </w:r>
      <w:proofErr w:type="spellEnd"/>
      <w:r w:rsidRPr="00702181">
        <w:rPr>
          <w:rFonts w:ascii="Calibri" w:eastAsia="Times New Roman" w:hAnsi="Calibri" w:cs="Arial"/>
          <w:sz w:val="24"/>
          <w:szCs w:val="24"/>
        </w:rPr>
        <w:t xml:space="preserve"> locului efectuate de Autoritatea Contractantă, Comisia Europeană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orice alt organism cu atribuții în domeniu asupra modului de utilizare a </w:t>
      </w:r>
      <w:proofErr w:type="spellStart"/>
      <w:r w:rsidRPr="00702181">
        <w:rPr>
          <w:rFonts w:ascii="Calibri" w:eastAsia="Times New Roman" w:hAnsi="Calibri" w:cs="Arial"/>
          <w:sz w:val="24"/>
          <w:szCs w:val="24"/>
        </w:rPr>
        <w:t>finanţării</w:t>
      </w:r>
      <w:proofErr w:type="spellEnd"/>
      <w:r w:rsidRPr="00702181">
        <w:rPr>
          <w:rFonts w:ascii="Calibri" w:eastAsia="Times New Roman" w:hAnsi="Calibri" w:cs="Arial"/>
          <w:sz w:val="24"/>
          <w:szCs w:val="24"/>
        </w:rPr>
        <w:t xml:space="preserve"> nerambursabile pe durata de valabilitate a Deciziei. În acest scop, beneficiarul se angajează să acorde personalului </w:t>
      </w:r>
      <w:proofErr w:type="spellStart"/>
      <w:r w:rsidRPr="00702181">
        <w:rPr>
          <w:rFonts w:ascii="Calibri" w:eastAsia="Times New Roman" w:hAnsi="Calibri" w:cs="Arial"/>
          <w:sz w:val="24"/>
          <w:szCs w:val="24"/>
        </w:rPr>
        <w:t>Autorităţii</w:t>
      </w:r>
      <w:proofErr w:type="spellEnd"/>
      <w:r w:rsidRPr="00702181">
        <w:rPr>
          <w:rFonts w:ascii="Calibri" w:eastAsia="Times New Roman" w:hAnsi="Calibri" w:cs="Arial"/>
          <w:sz w:val="24"/>
          <w:szCs w:val="24"/>
        </w:rPr>
        <w:t xml:space="preserve"> Contractante, Comisiei Europene sau al oricărui organism cu atribuții în domeniu ori altor persoane mandatate de aceste </w:t>
      </w:r>
      <w:proofErr w:type="spellStart"/>
      <w:r w:rsidRPr="00702181">
        <w:rPr>
          <w:rFonts w:ascii="Calibri" w:eastAsia="Times New Roman" w:hAnsi="Calibri" w:cs="Arial"/>
          <w:sz w:val="24"/>
          <w:szCs w:val="24"/>
        </w:rPr>
        <w:t>instituţii</w:t>
      </w:r>
      <w:proofErr w:type="spellEnd"/>
      <w:r w:rsidRPr="00702181">
        <w:rPr>
          <w:rFonts w:ascii="Calibri" w:eastAsia="Times New Roman" w:hAnsi="Calibri" w:cs="Arial"/>
          <w:sz w:val="24"/>
          <w:szCs w:val="24"/>
        </w:rPr>
        <w:t xml:space="preserve">, dreptul de acces la locurile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w:t>
      </w:r>
      <w:proofErr w:type="spellStart"/>
      <w:r w:rsidRPr="00702181">
        <w:rPr>
          <w:rFonts w:ascii="Calibri" w:eastAsia="Times New Roman" w:hAnsi="Calibri" w:cs="Arial"/>
          <w:sz w:val="24"/>
          <w:szCs w:val="24"/>
        </w:rPr>
        <w:t>spaţiile</w:t>
      </w:r>
      <w:proofErr w:type="spellEnd"/>
      <w:r w:rsidRPr="00702181">
        <w:rPr>
          <w:rFonts w:ascii="Calibri" w:eastAsia="Times New Roman" w:hAnsi="Calibri" w:cs="Arial"/>
          <w:sz w:val="24"/>
          <w:szCs w:val="24"/>
        </w:rPr>
        <w:t xml:space="preserve"> unde se implementează proiectul, inclusiv acces la sistemele informatice, precum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la toate documentele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w:t>
      </w:r>
      <w:proofErr w:type="spellStart"/>
      <w:r w:rsidRPr="00702181">
        <w:rPr>
          <w:rFonts w:ascii="Calibri" w:eastAsia="Times New Roman" w:hAnsi="Calibri" w:cs="Arial"/>
          <w:sz w:val="24"/>
          <w:szCs w:val="24"/>
        </w:rPr>
        <w:t>fişierele</w:t>
      </w:r>
      <w:proofErr w:type="spellEnd"/>
      <w:r w:rsidRPr="00702181">
        <w:rPr>
          <w:rFonts w:ascii="Calibri" w:eastAsia="Times New Roman" w:hAnsi="Calibri" w:cs="Arial"/>
          <w:sz w:val="24"/>
          <w:szCs w:val="24"/>
        </w:rPr>
        <w:t xml:space="preserve"> informatice privind gestiunea tehnică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financiară a proiectului. Documentele trebuie să fie </w:t>
      </w:r>
      <w:proofErr w:type="spellStart"/>
      <w:r w:rsidRPr="00702181">
        <w:rPr>
          <w:rFonts w:ascii="Calibri" w:eastAsia="Times New Roman" w:hAnsi="Calibri" w:cs="Arial"/>
          <w:sz w:val="24"/>
          <w:szCs w:val="24"/>
        </w:rPr>
        <w:t>uşor</w:t>
      </w:r>
      <w:proofErr w:type="spellEnd"/>
      <w:r w:rsidRPr="00702181">
        <w:rPr>
          <w:rFonts w:ascii="Calibri" w:eastAsia="Times New Roman" w:hAnsi="Calibri" w:cs="Arial"/>
          <w:sz w:val="24"/>
          <w:szCs w:val="24"/>
        </w:rPr>
        <w:t xml:space="preserve"> accesibile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arhivate, astfel încât să permită verificarea lor. Beneficiarul este obligat să informeze Autoritatea Contractantă  de locul unde sunt arhivate documentele.</w:t>
      </w:r>
    </w:p>
    <w:p w:rsidR="00703AB3" w:rsidRPr="00702181" w:rsidRDefault="00703AB3" w:rsidP="00703AB3">
      <w:pPr>
        <w:spacing w:after="0" w:line="240" w:lineRule="auto"/>
        <w:jc w:val="both"/>
        <w:rPr>
          <w:rFonts w:ascii="Calibri" w:eastAsia="Times New Roman" w:hAnsi="Calibri" w:cs="Arial"/>
          <w:sz w:val="24"/>
          <w:szCs w:val="24"/>
        </w:rPr>
      </w:pPr>
    </w:p>
    <w:p w:rsidR="00703AB3" w:rsidRPr="00702181" w:rsidRDefault="00703AB3" w:rsidP="00703AB3">
      <w:pPr>
        <w:spacing w:after="0" w:line="240" w:lineRule="auto"/>
        <w:jc w:val="both"/>
        <w:rPr>
          <w:rFonts w:ascii="Calibri" w:eastAsia="Times New Roman" w:hAnsi="Calibri" w:cs="Arial"/>
          <w:sz w:val="24"/>
          <w:szCs w:val="24"/>
          <w:lang w:eastAsia="en-GB"/>
        </w:rPr>
      </w:pPr>
      <w:r w:rsidRPr="00702181">
        <w:rPr>
          <w:rFonts w:ascii="Calibri" w:eastAsia="Times New Roman" w:hAnsi="Calibri" w:cs="Arial"/>
          <w:sz w:val="24"/>
          <w:szCs w:val="24"/>
          <w:lang w:eastAsia="en-GB"/>
        </w:rPr>
        <w:t xml:space="preserve">14(4) Autoritatea Contractantă  </w:t>
      </w:r>
      <w:proofErr w:type="spellStart"/>
      <w:r w:rsidRPr="00702181">
        <w:rPr>
          <w:rFonts w:ascii="Calibri" w:eastAsia="Times New Roman" w:hAnsi="Calibri" w:cs="Arial"/>
          <w:sz w:val="24"/>
          <w:szCs w:val="24"/>
          <w:lang w:eastAsia="en-GB"/>
        </w:rPr>
        <w:t>îşi</w:t>
      </w:r>
      <w:proofErr w:type="spellEnd"/>
      <w:r w:rsidRPr="00702181">
        <w:rPr>
          <w:rFonts w:ascii="Calibri" w:eastAsia="Times New Roman" w:hAnsi="Calibri" w:cs="Arial"/>
          <w:sz w:val="24"/>
          <w:szCs w:val="24"/>
          <w:lang w:eastAsia="en-GB"/>
        </w:rPr>
        <w:t xml:space="preserve"> rezervă dreptul de a face public, la cerere sau din proprie </w:t>
      </w:r>
      <w:proofErr w:type="spellStart"/>
      <w:r w:rsidRPr="00702181">
        <w:rPr>
          <w:rFonts w:ascii="Calibri" w:eastAsia="Times New Roman" w:hAnsi="Calibri" w:cs="Arial"/>
          <w:sz w:val="24"/>
          <w:szCs w:val="24"/>
          <w:lang w:eastAsia="en-GB"/>
        </w:rPr>
        <w:t>iniţiativă</w:t>
      </w:r>
      <w:proofErr w:type="spellEnd"/>
      <w:r w:rsidRPr="00702181">
        <w:rPr>
          <w:rFonts w:ascii="Calibri" w:eastAsia="Times New Roman" w:hAnsi="Calibri" w:cs="Arial"/>
          <w:sz w:val="24"/>
          <w:szCs w:val="24"/>
          <w:lang w:eastAsia="en-GB"/>
        </w:rPr>
        <w:t xml:space="preserve">, </w:t>
      </w:r>
      <w:proofErr w:type="spellStart"/>
      <w:r w:rsidRPr="00702181">
        <w:rPr>
          <w:rFonts w:ascii="Calibri" w:eastAsia="Times New Roman" w:hAnsi="Calibri" w:cs="Arial"/>
          <w:sz w:val="24"/>
          <w:szCs w:val="24"/>
          <w:lang w:eastAsia="en-GB"/>
        </w:rPr>
        <w:t>informaţii</w:t>
      </w:r>
      <w:proofErr w:type="spellEnd"/>
      <w:r w:rsidRPr="00702181">
        <w:rPr>
          <w:rFonts w:ascii="Calibri" w:eastAsia="Times New Roman" w:hAnsi="Calibri" w:cs="Arial"/>
          <w:sz w:val="24"/>
          <w:szCs w:val="24"/>
          <w:lang w:eastAsia="en-GB"/>
        </w:rPr>
        <w:t xml:space="preserve"> privind atribuirea fondurilor acordate pentru proiectele </w:t>
      </w:r>
      <w:proofErr w:type="spellStart"/>
      <w:r w:rsidRPr="00702181">
        <w:rPr>
          <w:rFonts w:ascii="Calibri" w:eastAsia="Times New Roman" w:hAnsi="Calibri" w:cs="Arial"/>
          <w:sz w:val="24"/>
          <w:szCs w:val="24"/>
          <w:lang w:eastAsia="en-GB"/>
        </w:rPr>
        <w:t>finanţate</w:t>
      </w:r>
      <w:proofErr w:type="spellEnd"/>
      <w:r w:rsidRPr="00702181">
        <w:rPr>
          <w:rFonts w:ascii="Calibri" w:eastAsia="Times New Roman" w:hAnsi="Calibri" w:cs="Arial"/>
          <w:sz w:val="24"/>
          <w:szCs w:val="24"/>
          <w:lang w:eastAsia="en-GB"/>
        </w:rPr>
        <w:t xml:space="preserve">, în vederea asigurării </w:t>
      </w:r>
      <w:proofErr w:type="spellStart"/>
      <w:r w:rsidRPr="00702181">
        <w:rPr>
          <w:rFonts w:ascii="Calibri" w:eastAsia="Times New Roman" w:hAnsi="Calibri" w:cs="Arial"/>
          <w:sz w:val="24"/>
          <w:szCs w:val="24"/>
          <w:lang w:eastAsia="en-GB"/>
        </w:rPr>
        <w:t>transparenţei</w:t>
      </w:r>
      <w:proofErr w:type="spellEnd"/>
      <w:r w:rsidRPr="00702181">
        <w:rPr>
          <w:rFonts w:ascii="Calibri" w:eastAsia="Times New Roman" w:hAnsi="Calibri" w:cs="Arial"/>
          <w:sz w:val="24"/>
          <w:szCs w:val="24"/>
          <w:lang w:eastAsia="en-GB"/>
        </w:rPr>
        <w:t xml:space="preserve"> implementării FEADR. </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spacing w:after="0" w:line="240" w:lineRule="auto"/>
        <w:rPr>
          <w:rFonts w:ascii="Calibri" w:eastAsia="Times New Roman" w:hAnsi="Calibri" w:cs="Arial"/>
          <w:b/>
          <w:sz w:val="24"/>
          <w:szCs w:val="24"/>
        </w:rPr>
      </w:pPr>
      <w:r w:rsidRPr="00702181">
        <w:rPr>
          <w:rFonts w:ascii="Calibri" w:eastAsia="Times New Roman" w:hAnsi="Calibri" w:cs="Arial"/>
          <w:b/>
          <w:sz w:val="24"/>
          <w:szCs w:val="24"/>
        </w:rPr>
        <w:t xml:space="preserve">Articolul 15 - Suma finală a </w:t>
      </w:r>
      <w:proofErr w:type="spellStart"/>
      <w:r w:rsidRPr="00702181">
        <w:rPr>
          <w:rFonts w:ascii="Calibri" w:eastAsia="Times New Roman" w:hAnsi="Calibri" w:cs="Arial"/>
          <w:b/>
          <w:sz w:val="24"/>
          <w:szCs w:val="24"/>
        </w:rPr>
        <w:t>finanţării</w:t>
      </w:r>
      <w:proofErr w:type="spellEnd"/>
      <w:r w:rsidRPr="00702181">
        <w:rPr>
          <w:rFonts w:ascii="Calibri" w:eastAsia="Times New Roman" w:hAnsi="Calibri" w:cs="Arial"/>
          <w:b/>
          <w:sz w:val="24"/>
          <w:szCs w:val="24"/>
        </w:rPr>
        <w:t xml:space="preserve"> europene</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15(1) Valoarea totală a ajutorului financiar care urmează a fi plătită de Autoritatea Contractantă  nu va </w:t>
      </w:r>
      <w:proofErr w:type="spellStart"/>
      <w:r w:rsidRPr="00702181">
        <w:rPr>
          <w:rFonts w:ascii="Calibri" w:eastAsia="Times New Roman" w:hAnsi="Calibri" w:cs="Arial"/>
          <w:sz w:val="24"/>
          <w:szCs w:val="24"/>
        </w:rPr>
        <w:t>depăşi</w:t>
      </w:r>
      <w:proofErr w:type="spellEnd"/>
      <w:r w:rsidRPr="00702181">
        <w:rPr>
          <w:rFonts w:ascii="Calibri" w:eastAsia="Times New Roman" w:hAnsi="Calibri" w:cs="Arial"/>
          <w:sz w:val="24"/>
          <w:szCs w:val="24"/>
        </w:rPr>
        <w:t xml:space="preserve"> suma </w:t>
      </w:r>
      <w:proofErr w:type="spellStart"/>
      <w:r w:rsidRPr="00702181">
        <w:rPr>
          <w:rFonts w:ascii="Calibri" w:eastAsia="Times New Roman" w:hAnsi="Calibri" w:cs="Arial"/>
          <w:sz w:val="24"/>
          <w:szCs w:val="24"/>
        </w:rPr>
        <w:t>finanţării</w:t>
      </w:r>
      <w:proofErr w:type="spellEnd"/>
      <w:r w:rsidRPr="00702181">
        <w:rPr>
          <w:rFonts w:ascii="Calibri" w:eastAsia="Times New Roman" w:hAnsi="Calibri" w:cs="Arial"/>
          <w:sz w:val="24"/>
          <w:szCs w:val="24"/>
        </w:rPr>
        <w:t xml:space="preserve"> nerambursabile prevăzută în lei și în euro la Articolul 3 (1) din Decizia de finanțare.</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tabs>
          <w:tab w:val="left" w:pos="4080"/>
        </w:tabs>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lastRenderedPageBreak/>
        <w:t xml:space="preserve">15(2) În cazul în care la ultima tranșă de plată, costurile eligibile sunt mai mici decât costul total estimat </w:t>
      </w:r>
      <w:proofErr w:type="spellStart"/>
      <w:r w:rsidRPr="00702181">
        <w:rPr>
          <w:rFonts w:ascii="Calibri" w:eastAsia="Times New Roman" w:hAnsi="Calibri" w:cs="Arial"/>
          <w:sz w:val="24"/>
          <w:szCs w:val="24"/>
        </w:rPr>
        <w:t>menţionat</w:t>
      </w:r>
      <w:proofErr w:type="spellEnd"/>
      <w:r w:rsidRPr="00702181">
        <w:rPr>
          <w:rFonts w:ascii="Calibri" w:eastAsia="Times New Roman" w:hAnsi="Calibri" w:cs="Arial"/>
          <w:sz w:val="24"/>
          <w:szCs w:val="24"/>
        </w:rPr>
        <w:t xml:space="preserve"> la Articolul 3 (1) al Deciziei de finanțare, valoarea </w:t>
      </w:r>
      <w:proofErr w:type="spellStart"/>
      <w:r w:rsidRPr="00702181">
        <w:rPr>
          <w:rFonts w:ascii="Calibri" w:eastAsia="Times New Roman" w:hAnsi="Calibri" w:cs="Arial"/>
          <w:sz w:val="24"/>
          <w:szCs w:val="24"/>
        </w:rPr>
        <w:t>contribuţiei</w:t>
      </w:r>
      <w:proofErr w:type="spellEnd"/>
      <w:r w:rsidRPr="00702181">
        <w:rPr>
          <w:rFonts w:ascii="Calibri" w:eastAsia="Times New Roman" w:hAnsi="Calibri" w:cs="Arial"/>
          <w:sz w:val="24"/>
          <w:szCs w:val="24"/>
        </w:rPr>
        <w:t xml:space="preserve"> financiare acordate de Autoritatea Contractantă  se va limita la valoarea corespunzătoare cheltuielilor eligibile efectiv realizate de către beneficiar.</w:t>
      </w:r>
    </w:p>
    <w:p w:rsidR="00703AB3" w:rsidRPr="00702181" w:rsidRDefault="00703AB3" w:rsidP="00703AB3">
      <w:pPr>
        <w:spacing w:after="0" w:line="240" w:lineRule="auto"/>
        <w:ind w:left="562" w:hanging="567"/>
        <w:jc w:val="both"/>
        <w:rPr>
          <w:rFonts w:ascii="Calibri" w:eastAsia="Times New Roman" w:hAnsi="Calibri" w:cs="Arial"/>
          <w:sz w:val="24"/>
          <w:szCs w:val="24"/>
          <w:lang w:eastAsia="fr-FR"/>
        </w:rPr>
      </w:pPr>
    </w:p>
    <w:p w:rsidR="00703AB3" w:rsidRPr="00702181" w:rsidRDefault="00703AB3" w:rsidP="00703AB3">
      <w:pPr>
        <w:tabs>
          <w:tab w:val="left" w:pos="4080"/>
        </w:tabs>
        <w:autoSpaceDE w:val="0"/>
        <w:autoSpaceDN w:val="0"/>
        <w:adjustRightInd w:val="0"/>
        <w:spacing w:before="120" w:after="120" w:line="240" w:lineRule="auto"/>
        <w:jc w:val="both"/>
        <w:rPr>
          <w:b/>
          <w:sz w:val="24"/>
        </w:rPr>
      </w:pPr>
      <w:r w:rsidRPr="00702181">
        <w:rPr>
          <w:b/>
          <w:sz w:val="24"/>
        </w:rPr>
        <w:t xml:space="preserve">Articolul 16 - Reduceri </w:t>
      </w:r>
      <w:proofErr w:type="spellStart"/>
      <w:r w:rsidRPr="00702181">
        <w:rPr>
          <w:b/>
          <w:sz w:val="24"/>
        </w:rPr>
        <w:t>şi</w:t>
      </w:r>
      <w:proofErr w:type="spellEnd"/>
      <w:r w:rsidRPr="00702181">
        <w:rPr>
          <w:b/>
          <w:sz w:val="24"/>
        </w:rPr>
        <w:t xml:space="preserve"> excluderi</w:t>
      </w:r>
    </w:p>
    <w:p w:rsidR="00703AB3" w:rsidRPr="00702181" w:rsidRDefault="00703AB3" w:rsidP="00703AB3">
      <w:pPr>
        <w:tabs>
          <w:tab w:val="left" w:pos="4080"/>
        </w:tabs>
        <w:autoSpaceDE w:val="0"/>
        <w:autoSpaceDN w:val="0"/>
        <w:adjustRightInd w:val="0"/>
        <w:spacing w:before="120" w:after="120" w:line="240" w:lineRule="auto"/>
        <w:jc w:val="both"/>
        <w:rPr>
          <w:sz w:val="24"/>
        </w:rPr>
      </w:pPr>
      <w:r w:rsidRPr="00702181">
        <w:rPr>
          <w:sz w:val="24"/>
        </w:rPr>
        <w:t xml:space="preserve">16(1) În conformitate cu art. 63 alin (1) din Regulamentul CE nr. 809/2014 AL COMISIEI din 17 iulie 2014 de stabilire a normelor de aplicare a Regulamentului (UE) nr. 1306/2013 al Parlamentului European </w:t>
      </w:r>
      <w:proofErr w:type="spellStart"/>
      <w:r w:rsidRPr="00702181">
        <w:rPr>
          <w:sz w:val="24"/>
        </w:rPr>
        <w:t>şi</w:t>
      </w:r>
      <w:proofErr w:type="spellEnd"/>
      <w:r w:rsidRPr="00702181">
        <w:rPr>
          <w:sz w:val="24"/>
        </w:rPr>
        <w:t xml:space="preserve"> al Consiliului în ceea ce </w:t>
      </w:r>
      <w:proofErr w:type="spellStart"/>
      <w:r w:rsidRPr="00702181">
        <w:rPr>
          <w:sz w:val="24"/>
        </w:rPr>
        <w:t>priveşte</w:t>
      </w:r>
      <w:proofErr w:type="spellEnd"/>
      <w:r w:rsidRPr="00702181">
        <w:rPr>
          <w:sz w:val="24"/>
        </w:rPr>
        <w:t xml:space="preserve"> sistemul integrat de administrare </w:t>
      </w:r>
      <w:proofErr w:type="spellStart"/>
      <w:r w:rsidRPr="00702181">
        <w:rPr>
          <w:sz w:val="24"/>
        </w:rPr>
        <w:t>şi</w:t>
      </w:r>
      <w:proofErr w:type="spellEnd"/>
      <w:r w:rsidRPr="00702181">
        <w:rPr>
          <w:sz w:val="24"/>
        </w:rPr>
        <w:t xml:space="preserve"> control, măsurile de dezvoltare rurală </w:t>
      </w:r>
      <w:proofErr w:type="spellStart"/>
      <w:r w:rsidRPr="00702181">
        <w:rPr>
          <w:sz w:val="24"/>
        </w:rPr>
        <w:t>şi</w:t>
      </w:r>
      <w:proofErr w:type="spellEnd"/>
      <w:r w:rsidRPr="00702181">
        <w:rPr>
          <w:sz w:val="24"/>
        </w:rPr>
        <w:t xml:space="preserve"> </w:t>
      </w:r>
      <w:proofErr w:type="spellStart"/>
      <w:r w:rsidRPr="00702181">
        <w:rPr>
          <w:sz w:val="24"/>
        </w:rPr>
        <w:t>ecocondiţionalitatea</w:t>
      </w:r>
      <w:proofErr w:type="spellEnd"/>
      <w:r w:rsidRPr="00702181">
        <w:rPr>
          <w:sz w:val="24"/>
        </w:rPr>
        <w:t xml:space="preserve">, valoarea totală a ajutorului financiar care urmează a fi plătită de Autoritatea Contractantă se calculează în </w:t>
      </w:r>
      <w:proofErr w:type="spellStart"/>
      <w:r w:rsidRPr="00702181">
        <w:rPr>
          <w:sz w:val="24"/>
        </w:rPr>
        <w:t>funcţie</w:t>
      </w:r>
      <w:proofErr w:type="spellEnd"/>
      <w:r w:rsidRPr="00702181">
        <w:rPr>
          <w:sz w:val="24"/>
        </w:rPr>
        <w:t xml:space="preserve"> de cheltuielile eligibile.  </w:t>
      </w:r>
    </w:p>
    <w:p w:rsidR="00703AB3" w:rsidRPr="00702181" w:rsidRDefault="00703AB3" w:rsidP="00703AB3">
      <w:pPr>
        <w:tabs>
          <w:tab w:val="left" w:pos="4080"/>
        </w:tabs>
        <w:autoSpaceDE w:val="0"/>
        <w:autoSpaceDN w:val="0"/>
        <w:adjustRightInd w:val="0"/>
        <w:spacing w:before="120" w:after="120" w:line="240" w:lineRule="auto"/>
        <w:jc w:val="both"/>
        <w:rPr>
          <w:sz w:val="24"/>
        </w:rPr>
      </w:pPr>
      <w:r w:rsidRPr="00702181">
        <w:rPr>
          <w:sz w:val="24"/>
        </w:rPr>
        <w:t xml:space="preserve">1.1) Autoritatea Contractantă, urmare a verificării cererilor de plată declarate conforme, </w:t>
      </w:r>
      <w:proofErr w:type="spellStart"/>
      <w:r w:rsidRPr="00702181">
        <w:rPr>
          <w:sz w:val="24"/>
        </w:rPr>
        <w:t>stabileşte</w:t>
      </w:r>
      <w:proofErr w:type="spellEnd"/>
      <w:r w:rsidRPr="00702181">
        <w:rPr>
          <w:sz w:val="24"/>
        </w:rPr>
        <w:t>:</w:t>
      </w:r>
    </w:p>
    <w:p w:rsidR="00703AB3" w:rsidRPr="00702181" w:rsidRDefault="00703AB3" w:rsidP="00703AB3">
      <w:pPr>
        <w:tabs>
          <w:tab w:val="left" w:pos="4080"/>
        </w:tabs>
        <w:autoSpaceDE w:val="0"/>
        <w:autoSpaceDN w:val="0"/>
        <w:adjustRightInd w:val="0"/>
        <w:spacing w:before="120" w:after="120" w:line="240" w:lineRule="auto"/>
        <w:jc w:val="both"/>
        <w:rPr>
          <w:sz w:val="24"/>
        </w:rPr>
      </w:pPr>
      <w:r w:rsidRPr="00702181">
        <w:rPr>
          <w:sz w:val="24"/>
        </w:rPr>
        <w:t xml:space="preserve">a)  suma care trebuie plătită beneficiarului pe baza cererii de plată </w:t>
      </w:r>
      <w:proofErr w:type="spellStart"/>
      <w:r w:rsidRPr="00702181">
        <w:rPr>
          <w:sz w:val="24"/>
        </w:rPr>
        <w:t>şi</w:t>
      </w:r>
      <w:proofErr w:type="spellEnd"/>
      <w:r w:rsidRPr="00702181">
        <w:rPr>
          <w:sz w:val="24"/>
        </w:rPr>
        <w:t xml:space="preserve"> a deciziei de acordare a sprijinului;</w:t>
      </w:r>
    </w:p>
    <w:p w:rsidR="00703AB3" w:rsidRPr="00702181" w:rsidRDefault="00703AB3" w:rsidP="00703AB3">
      <w:pPr>
        <w:tabs>
          <w:tab w:val="left" w:pos="4080"/>
        </w:tabs>
        <w:autoSpaceDE w:val="0"/>
        <w:autoSpaceDN w:val="0"/>
        <w:adjustRightInd w:val="0"/>
        <w:spacing w:before="120" w:after="120" w:line="240" w:lineRule="auto"/>
        <w:jc w:val="both"/>
        <w:rPr>
          <w:sz w:val="24"/>
        </w:rPr>
      </w:pPr>
      <w:r w:rsidRPr="00702181">
        <w:rPr>
          <w:sz w:val="24"/>
        </w:rPr>
        <w:t xml:space="preserve">b)  suma care trebuie plătită beneficiarului după examinarea </w:t>
      </w:r>
      <w:proofErr w:type="spellStart"/>
      <w:r w:rsidRPr="00702181">
        <w:rPr>
          <w:sz w:val="24"/>
        </w:rPr>
        <w:t>eligibilităţii</w:t>
      </w:r>
      <w:proofErr w:type="spellEnd"/>
      <w:r w:rsidRPr="00702181">
        <w:rPr>
          <w:sz w:val="24"/>
        </w:rPr>
        <w:t xml:space="preserve"> cheltuielilor incluse în cererea de plată.</w:t>
      </w:r>
    </w:p>
    <w:p w:rsidR="00703AB3" w:rsidRPr="00702181" w:rsidRDefault="00703AB3" w:rsidP="00703AB3">
      <w:pPr>
        <w:tabs>
          <w:tab w:val="left" w:pos="4080"/>
        </w:tabs>
        <w:autoSpaceDE w:val="0"/>
        <w:autoSpaceDN w:val="0"/>
        <w:adjustRightInd w:val="0"/>
        <w:spacing w:before="120" w:after="120" w:line="240" w:lineRule="auto"/>
        <w:jc w:val="both"/>
        <w:rPr>
          <w:sz w:val="24"/>
        </w:rPr>
      </w:pPr>
      <w:r w:rsidRPr="00702181">
        <w:rPr>
          <w:sz w:val="24"/>
        </w:rPr>
        <w:t xml:space="preserve">Dacă suma stabilită în conformitate cu paragraful 1.1 litera (a) </w:t>
      </w:r>
      <w:proofErr w:type="spellStart"/>
      <w:r w:rsidRPr="00702181">
        <w:rPr>
          <w:sz w:val="24"/>
        </w:rPr>
        <w:t>depăşeşte</w:t>
      </w:r>
      <w:proofErr w:type="spellEnd"/>
      <w:r w:rsidRPr="00702181">
        <w:rPr>
          <w:sz w:val="24"/>
        </w:rPr>
        <w:t xml:space="preserve"> cu mai mult de 10 % suma stabilită în conformitate cu litera (b) din respectivul paragraf, se aplică o </w:t>
      </w:r>
      <w:proofErr w:type="spellStart"/>
      <w:r w:rsidRPr="00702181">
        <w:rPr>
          <w:sz w:val="24"/>
        </w:rPr>
        <w:t>sancţiune</w:t>
      </w:r>
      <w:proofErr w:type="spellEnd"/>
      <w:r w:rsidRPr="00702181">
        <w:rPr>
          <w:sz w:val="24"/>
        </w:rPr>
        <w:t xml:space="preserve"> administrativă pentru suma stabilită în conformitate cu respectiva literă (b). Cuantumul </w:t>
      </w:r>
      <w:proofErr w:type="spellStart"/>
      <w:r w:rsidRPr="00702181">
        <w:rPr>
          <w:sz w:val="24"/>
        </w:rPr>
        <w:t>sancţiunii</w:t>
      </w:r>
      <w:proofErr w:type="spellEnd"/>
      <w:r w:rsidRPr="00702181">
        <w:rPr>
          <w:sz w:val="24"/>
        </w:rPr>
        <w:t xml:space="preserve"> este </w:t>
      </w:r>
      <w:proofErr w:type="spellStart"/>
      <w:r w:rsidRPr="00702181">
        <w:rPr>
          <w:sz w:val="24"/>
        </w:rPr>
        <w:t>diferenţa</w:t>
      </w:r>
      <w:proofErr w:type="spellEnd"/>
      <w:r w:rsidRPr="00702181">
        <w:rPr>
          <w:sz w:val="24"/>
        </w:rPr>
        <w:t xml:space="preserve"> dintre cele două sume, însă </w:t>
      </w:r>
      <w:proofErr w:type="spellStart"/>
      <w:r w:rsidRPr="00702181">
        <w:rPr>
          <w:sz w:val="24"/>
        </w:rPr>
        <w:t>sancţiunea</w:t>
      </w:r>
      <w:proofErr w:type="spellEnd"/>
      <w:r w:rsidRPr="00702181">
        <w:rPr>
          <w:sz w:val="24"/>
        </w:rPr>
        <w:t xml:space="preserve"> nu trebuie să implice mai mult decât retragerea totală a sprijinului.</w:t>
      </w:r>
    </w:p>
    <w:p w:rsidR="00703AB3" w:rsidRPr="00702181" w:rsidRDefault="00703AB3" w:rsidP="00703AB3">
      <w:pPr>
        <w:tabs>
          <w:tab w:val="left" w:pos="4080"/>
        </w:tabs>
        <w:autoSpaceDE w:val="0"/>
        <w:autoSpaceDN w:val="0"/>
        <w:adjustRightInd w:val="0"/>
        <w:spacing w:before="120" w:after="120" w:line="240" w:lineRule="auto"/>
        <w:jc w:val="both"/>
        <w:rPr>
          <w:sz w:val="24"/>
        </w:rPr>
      </w:pPr>
      <w:proofErr w:type="spellStart"/>
      <w:r w:rsidRPr="00702181">
        <w:rPr>
          <w:sz w:val="24"/>
        </w:rPr>
        <w:t>Totuşi</w:t>
      </w:r>
      <w:proofErr w:type="spellEnd"/>
      <w:r w:rsidRPr="00702181">
        <w:rPr>
          <w:sz w:val="24"/>
        </w:rPr>
        <w:t xml:space="preserve">, nu se aplică niciun fel de </w:t>
      </w:r>
      <w:proofErr w:type="spellStart"/>
      <w:r w:rsidRPr="00702181">
        <w:rPr>
          <w:sz w:val="24"/>
        </w:rPr>
        <w:t>sancţiune</w:t>
      </w:r>
      <w:proofErr w:type="spellEnd"/>
      <w:r w:rsidRPr="00702181">
        <w:rPr>
          <w:sz w:val="24"/>
        </w:rPr>
        <w:t xml:space="preserve"> dacă beneficiarul poate demonstra, spre </w:t>
      </w:r>
      <w:proofErr w:type="spellStart"/>
      <w:r w:rsidRPr="00702181">
        <w:rPr>
          <w:sz w:val="24"/>
        </w:rPr>
        <w:t>satisfacţia</w:t>
      </w:r>
      <w:proofErr w:type="spellEnd"/>
      <w:r w:rsidRPr="00702181">
        <w:rPr>
          <w:sz w:val="24"/>
        </w:rPr>
        <w:t xml:space="preserve"> </w:t>
      </w:r>
      <w:proofErr w:type="spellStart"/>
      <w:r w:rsidRPr="00702181">
        <w:rPr>
          <w:sz w:val="24"/>
        </w:rPr>
        <w:t>autorităţii</w:t>
      </w:r>
      <w:proofErr w:type="spellEnd"/>
      <w:r w:rsidRPr="00702181">
        <w:rPr>
          <w:sz w:val="24"/>
        </w:rPr>
        <w:t xml:space="preserve"> competente, că nu este responsabil pentru includerea sumei neeligibile sau dacă autoritatea competentă este convinsă, din alte motive, că beneficiarul în cauză nu este vinovat.</w:t>
      </w:r>
    </w:p>
    <w:p w:rsidR="00703AB3" w:rsidRPr="00702181" w:rsidRDefault="00703AB3" w:rsidP="00703AB3">
      <w:pPr>
        <w:tabs>
          <w:tab w:val="left" w:pos="4080"/>
        </w:tabs>
        <w:autoSpaceDE w:val="0"/>
        <w:autoSpaceDN w:val="0"/>
        <w:adjustRightInd w:val="0"/>
        <w:spacing w:before="120" w:after="120" w:line="240" w:lineRule="auto"/>
        <w:jc w:val="both"/>
        <w:rPr>
          <w:sz w:val="24"/>
        </w:rPr>
      </w:pPr>
      <w:r w:rsidRPr="00702181">
        <w:rPr>
          <w:sz w:val="24"/>
        </w:rPr>
        <w:t xml:space="preserve">1.2) </w:t>
      </w:r>
      <w:proofErr w:type="spellStart"/>
      <w:r w:rsidRPr="00702181">
        <w:rPr>
          <w:sz w:val="24"/>
        </w:rPr>
        <w:t>Sancţiunea</w:t>
      </w:r>
      <w:proofErr w:type="spellEnd"/>
      <w:r w:rsidRPr="00702181">
        <w:rPr>
          <w:sz w:val="24"/>
        </w:rPr>
        <w:t xml:space="preserve"> administrativă </w:t>
      </w:r>
      <w:proofErr w:type="spellStart"/>
      <w:r w:rsidRPr="00702181">
        <w:rPr>
          <w:sz w:val="24"/>
        </w:rPr>
        <w:t>menţionată</w:t>
      </w:r>
      <w:proofErr w:type="spellEnd"/>
      <w:r w:rsidRPr="00702181">
        <w:rPr>
          <w:sz w:val="24"/>
        </w:rPr>
        <w:t xml:space="preserve"> la paragraful 1.1 se aplică mutatis mutandis cheltuielilor neeligibile identificate în urma controalelor efectuate de către Autoritatea Contractantă.</w:t>
      </w:r>
    </w:p>
    <w:p w:rsidR="00703AB3" w:rsidRPr="00702181" w:rsidRDefault="00703AB3" w:rsidP="00703AB3">
      <w:pPr>
        <w:tabs>
          <w:tab w:val="left" w:pos="4080"/>
        </w:tabs>
        <w:autoSpaceDE w:val="0"/>
        <w:autoSpaceDN w:val="0"/>
        <w:adjustRightInd w:val="0"/>
        <w:spacing w:before="120" w:after="120" w:line="240" w:lineRule="auto"/>
        <w:jc w:val="both"/>
        <w:rPr>
          <w:sz w:val="24"/>
        </w:rPr>
      </w:pPr>
      <w:r w:rsidRPr="00702181">
        <w:rPr>
          <w:sz w:val="24"/>
        </w:rPr>
        <w:t xml:space="preserve">16(2) În cazul în care Autoritatea Contractantă constată că un beneficiar a făcut în mod deliberat o </w:t>
      </w:r>
      <w:proofErr w:type="spellStart"/>
      <w:r w:rsidRPr="00702181">
        <w:rPr>
          <w:sz w:val="24"/>
        </w:rPr>
        <w:t>declaraţie</w:t>
      </w:r>
      <w:proofErr w:type="spellEnd"/>
      <w:r w:rsidRPr="00702181">
        <w:rPr>
          <w:sz w:val="24"/>
        </w:rPr>
        <w:t xml:space="preserve"> falsă, </w:t>
      </w:r>
      <w:proofErr w:type="spellStart"/>
      <w:r w:rsidRPr="00702181">
        <w:rPr>
          <w:sz w:val="24"/>
        </w:rPr>
        <w:t>operaţiunea</w:t>
      </w:r>
      <w:proofErr w:type="spellEnd"/>
      <w:r w:rsidRPr="00702181">
        <w:rPr>
          <w:sz w:val="24"/>
        </w:rPr>
        <w:t xml:space="preserve"> în cauză se exclude de la acordarea sprijinului FEADR, iar orice sumă deja plătită pentru </w:t>
      </w:r>
      <w:proofErr w:type="spellStart"/>
      <w:r w:rsidRPr="00702181">
        <w:rPr>
          <w:sz w:val="24"/>
        </w:rPr>
        <w:t>operaţiunea</w:t>
      </w:r>
      <w:proofErr w:type="spellEnd"/>
      <w:r w:rsidRPr="00702181">
        <w:rPr>
          <w:sz w:val="24"/>
        </w:rPr>
        <w:t xml:space="preserve"> respectivă se recuperează </w:t>
      </w:r>
      <w:proofErr w:type="spellStart"/>
      <w:r w:rsidRPr="00702181">
        <w:rPr>
          <w:sz w:val="24"/>
        </w:rPr>
        <w:t>şi</w:t>
      </w:r>
      <w:proofErr w:type="spellEnd"/>
      <w:r w:rsidRPr="00702181">
        <w:rPr>
          <w:sz w:val="24"/>
        </w:rPr>
        <w:t xml:space="preserve"> beneficiarul este exclus de la acordarea ajutorului în conformitate cu </w:t>
      </w:r>
      <w:proofErr w:type="spellStart"/>
      <w:r w:rsidRPr="00702181">
        <w:rPr>
          <w:sz w:val="24"/>
        </w:rPr>
        <w:t>aceeaşi</w:t>
      </w:r>
      <w:proofErr w:type="spellEnd"/>
      <w:r w:rsidRPr="00702181">
        <w:rPr>
          <w:sz w:val="24"/>
        </w:rPr>
        <w:t xml:space="preserve"> măsură.</w:t>
      </w:r>
    </w:p>
    <w:p w:rsidR="00703AB3" w:rsidRPr="00702181" w:rsidRDefault="00703AB3" w:rsidP="00703AB3">
      <w:pPr>
        <w:spacing w:after="0" w:line="240" w:lineRule="auto"/>
        <w:jc w:val="both"/>
        <w:rPr>
          <w:rFonts w:ascii="Calibri" w:eastAsia="Times New Roman" w:hAnsi="Calibri" w:cs="Arial"/>
          <w:b/>
          <w:sz w:val="24"/>
          <w:szCs w:val="24"/>
        </w:rPr>
      </w:pPr>
      <w:r w:rsidRPr="00702181">
        <w:rPr>
          <w:sz w:val="24"/>
        </w:rPr>
        <w:t xml:space="preserve">16(3) </w:t>
      </w:r>
      <w:proofErr w:type="spellStart"/>
      <w:r w:rsidRPr="00702181">
        <w:rPr>
          <w:sz w:val="24"/>
        </w:rPr>
        <w:t>Sancţiunile</w:t>
      </w:r>
      <w:proofErr w:type="spellEnd"/>
      <w:r w:rsidRPr="00702181">
        <w:rPr>
          <w:sz w:val="24"/>
        </w:rPr>
        <w:t xml:space="preserve"> prevăzute la alineatele (1) </w:t>
      </w:r>
      <w:proofErr w:type="spellStart"/>
      <w:r w:rsidRPr="00702181">
        <w:rPr>
          <w:sz w:val="24"/>
        </w:rPr>
        <w:t>şi</w:t>
      </w:r>
      <w:proofErr w:type="spellEnd"/>
      <w:r w:rsidRPr="00702181">
        <w:rPr>
          <w:sz w:val="24"/>
        </w:rPr>
        <w:t xml:space="preserve"> (2) se aplică fără a aduce atingere </w:t>
      </w:r>
      <w:proofErr w:type="spellStart"/>
      <w:r w:rsidRPr="00702181">
        <w:rPr>
          <w:sz w:val="24"/>
        </w:rPr>
        <w:t>sancţiunilor</w:t>
      </w:r>
      <w:proofErr w:type="spellEnd"/>
      <w:r w:rsidRPr="00702181">
        <w:rPr>
          <w:sz w:val="24"/>
        </w:rPr>
        <w:t xml:space="preserve"> suplimentare prevăzute în prezenta decizie.</w:t>
      </w:r>
    </w:p>
    <w:p w:rsidR="00703AB3" w:rsidRPr="00702181" w:rsidRDefault="00703AB3" w:rsidP="00703AB3">
      <w:pPr>
        <w:spacing w:after="0" w:line="240" w:lineRule="auto"/>
        <w:rPr>
          <w:rFonts w:ascii="Calibri" w:eastAsia="Times New Roman" w:hAnsi="Calibri" w:cs="Arial"/>
          <w:b/>
          <w:sz w:val="24"/>
          <w:szCs w:val="24"/>
        </w:rPr>
      </w:pPr>
    </w:p>
    <w:p w:rsidR="00703AB3" w:rsidRPr="00702181" w:rsidRDefault="00703AB3" w:rsidP="00703AB3">
      <w:pPr>
        <w:spacing w:after="0" w:line="240" w:lineRule="auto"/>
        <w:rPr>
          <w:rFonts w:ascii="Calibri" w:eastAsia="Times New Roman" w:hAnsi="Calibri" w:cs="Arial"/>
          <w:b/>
          <w:sz w:val="24"/>
          <w:szCs w:val="24"/>
        </w:rPr>
      </w:pPr>
      <w:r w:rsidRPr="00702181">
        <w:rPr>
          <w:rFonts w:ascii="Calibri" w:eastAsia="Times New Roman" w:hAnsi="Calibri" w:cs="Arial"/>
          <w:b/>
          <w:sz w:val="24"/>
          <w:szCs w:val="24"/>
        </w:rPr>
        <w:t xml:space="preserve">Articolul 17 - Nereguli, sume necuvenite </w:t>
      </w:r>
      <w:proofErr w:type="spellStart"/>
      <w:r w:rsidRPr="00702181">
        <w:rPr>
          <w:rFonts w:ascii="Calibri" w:eastAsia="Times New Roman" w:hAnsi="Calibri" w:cs="Arial"/>
          <w:b/>
          <w:sz w:val="24"/>
          <w:szCs w:val="24"/>
        </w:rPr>
        <w:t>şi</w:t>
      </w:r>
      <w:proofErr w:type="spellEnd"/>
      <w:r w:rsidRPr="00702181">
        <w:rPr>
          <w:rFonts w:ascii="Calibri" w:eastAsia="Times New Roman" w:hAnsi="Calibri" w:cs="Arial"/>
          <w:b/>
          <w:sz w:val="24"/>
          <w:szCs w:val="24"/>
        </w:rPr>
        <w:t xml:space="preserve"> restituirea </w:t>
      </w:r>
      <w:proofErr w:type="spellStart"/>
      <w:r w:rsidRPr="00702181">
        <w:rPr>
          <w:rFonts w:ascii="Calibri" w:eastAsia="Times New Roman" w:hAnsi="Calibri" w:cs="Arial"/>
          <w:b/>
          <w:sz w:val="24"/>
          <w:szCs w:val="24"/>
        </w:rPr>
        <w:t>finanţării</w:t>
      </w:r>
      <w:proofErr w:type="spellEnd"/>
    </w:p>
    <w:p w:rsidR="00703AB3" w:rsidRPr="00702181" w:rsidRDefault="00703AB3" w:rsidP="00703AB3">
      <w:pPr>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17(1a) Prin ”neregulă” </w:t>
      </w:r>
      <w:r w:rsidRPr="00702181">
        <w:rPr>
          <w:sz w:val="24"/>
        </w:rPr>
        <w:t xml:space="preserve">în </w:t>
      </w:r>
      <w:proofErr w:type="spellStart"/>
      <w:r w:rsidRPr="00702181">
        <w:rPr>
          <w:sz w:val="24"/>
        </w:rPr>
        <w:t>accepţiunea</w:t>
      </w:r>
      <w:proofErr w:type="spellEnd"/>
      <w:r w:rsidRPr="00702181">
        <w:rPr>
          <w:sz w:val="24"/>
        </w:rPr>
        <w:t xml:space="preserve"> prezentei Decizii</w:t>
      </w:r>
      <w:r w:rsidRPr="00702181">
        <w:rPr>
          <w:rFonts w:ascii="Calibri" w:eastAsia="Times New Roman" w:hAnsi="Calibri" w:cs="Arial"/>
          <w:sz w:val="24"/>
          <w:szCs w:val="24"/>
        </w:rPr>
        <w:t xml:space="preserve">, se </w:t>
      </w:r>
      <w:proofErr w:type="spellStart"/>
      <w:r w:rsidRPr="00702181">
        <w:rPr>
          <w:rFonts w:ascii="Calibri" w:eastAsia="Times New Roman" w:hAnsi="Calibri" w:cs="Arial"/>
          <w:sz w:val="24"/>
          <w:szCs w:val="24"/>
        </w:rPr>
        <w:t>înţelege</w:t>
      </w:r>
      <w:proofErr w:type="spellEnd"/>
      <w:r w:rsidRPr="00702181">
        <w:rPr>
          <w:rFonts w:ascii="Calibri" w:eastAsia="Times New Roman" w:hAnsi="Calibri" w:cs="Arial"/>
          <w:sz w:val="24"/>
          <w:szCs w:val="24"/>
        </w:rPr>
        <w:t xml:space="preserve"> orice abatere de la legalitate, regularitate si conformitate, precum si orice nerespectare a prevederilor memorandumurilor de </w:t>
      </w:r>
      <w:r w:rsidRPr="00702181">
        <w:rPr>
          <w:rFonts w:ascii="Calibri" w:eastAsia="Times New Roman" w:hAnsi="Calibri" w:cs="Arial"/>
          <w:sz w:val="24"/>
          <w:szCs w:val="24"/>
        </w:rPr>
        <w:lastRenderedPageBreak/>
        <w:t xml:space="preserve">finanțare, acordurilor de finanțare, reglementărilor în vigoare privind asistența financiară nerambursabilă acordată României de Comunitatea Europeană, precum și a prevederilor Deciziei  de finanțare, caz în care cheltuiala este neeligibilă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are ca efect prejudicierea bugetului general al Comunităților Europene sau a bugetelor administrate de acestea ori în numele lor și a bugetului </w:t>
      </w:r>
      <w:proofErr w:type="spellStart"/>
      <w:r w:rsidRPr="00702181">
        <w:rPr>
          <w:rFonts w:ascii="Calibri" w:eastAsia="Times New Roman" w:hAnsi="Calibri" w:cs="Arial"/>
          <w:sz w:val="24"/>
          <w:szCs w:val="24"/>
        </w:rPr>
        <w:t>naţional</w:t>
      </w:r>
      <w:proofErr w:type="spellEnd"/>
      <w:r w:rsidRPr="00702181">
        <w:rPr>
          <w:rFonts w:ascii="Calibri" w:eastAsia="Times New Roman" w:hAnsi="Calibri" w:cs="Arial"/>
          <w:sz w:val="24"/>
          <w:szCs w:val="24"/>
        </w:rPr>
        <w:t>.</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spacing w:after="0" w:line="240" w:lineRule="auto"/>
        <w:jc w:val="both"/>
        <w:rPr>
          <w:sz w:val="24"/>
        </w:rPr>
      </w:pPr>
      <w:r w:rsidRPr="00702181">
        <w:rPr>
          <w:sz w:val="24"/>
        </w:rPr>
        <w:t>17(1b)</w:t>
      </w:r>
      <w:r w:rsidRPr="00702181">
        <w:rPr>
          <w:sz w:val="24"/>
        </w:rPr>
        <w:tab/>
        <w:t xml:space="preserve">Prin ”fraudă” în </w:t>
      </w:r>
      <w:proofErr w:type="spellStart"/>
      <w:r w:rsidRPr="00702181">
        <w:rPr>
          <w:sz w:val="24"/>
        </w:rPr>
        <w:t>accepţiunea</w:t>
      </w:r>
      <w:proofErr w:type="spellEnd"/>
      <w:r w:rsidRPr="00702181">
        <w:rPr>
          <w:sz w:val="24"/>
        </w:rPr>
        <w:t xml:space="preserve"> legii speciale, se </w:t>
      </w:r>
      <w:proofErr w:type="spellStart"/>
      <w:r w:rsidRPr="00702181">
        <w:rPr>
          <w:sz w:val="24"/>
        </w:rPr>
        <w:t>înţelege</w:t>
      </w:r>
      <w:proofErr w:type="spellEnd"/>
      <w:r w:rsidRPr="00702181">
        <w:rPr>
          <w:sz w:val="24"/>
        </w:rPr>
        <w:t xml:space="preserve"> </w:t>
      </w:r>
      <w:proofErr w:type="spellStart"/>
      <w:r w:rsidRPr="00702181">
        <w:rPr>
          <w:sz w:val="24"/>
        </w:rPr>
        <w:t>infracţiunea</w:t>
      </w:r>
      <w:proofErr w:type="spellEnd"/>
      <w:r w:rsidRPr="00702181">
        <w:rPr>
          <w:sz w:val="24"/>
        </w:rPr>
        <w:t xml:space="preserve"> </w:t>
      </w:r>
      <w:proofErr w:type="spellStart"/>
      <w:r w:rsidRPr="00702181">
        <w:rPr>
          <w:sz w:val="24"/>
        </w:rPr>
        <w:t>săvârşită</w:t>
      </w:r>
      <w:proofErr w:type="spellEnd"/>
      <w:r w:rsidRPr="00702181">
        <w:rPr>
          <w:sz w:val="24"/>
        </w:rPr>
        <w:t xml:space="preserve"> în legătură cu </w:t>
      </w:r>
      <w:proofErr w:type="spellStart"/>
      <w:r w:rsidRPr="00702181">
        <w:rPr>
          <w:sz w:val="24"/>
        </w:rPr>
        <w:t>obţinerea</w:t>
      </w:r>
      <w:proofErr w:type="spellEnd"/>
      <w:r w:rsidRPr="00702181">
        <w:rPr>
          <w:sz w:val="24"/>
        </w:rPr>
        <w:t xml:space="preserve"> ori utilizarea fondurilor europene </w:t>
      </w:r>
      <w:proofErr w:type="spellStart"/>
      <w:r w:rsidRPr="00702181">
        <w:rPr>
          <w:sz w:val="24"/>
        </w:rPr>
        <w:t>şi</w:t>
      </w:r>
      <w:proofErr w:type="spellEnd"/>
      <w:r w:rsidRPr="00702181">
        <w:rPr>
          <w:sz w:val="24"/>
        </w:rPr>
        <w:t xml:space="preserve">/sau a fondurilor publice </w:t>
      </w:r>
      <w:proofErr w:type="spellStart"/>
      <w:r w:rsidRPr="00702181">
        <w:rPr>
          <w:sz w:val="24"/>
        </w:rPr>
        <w:t>naţionale</w:t>
      </w:r>
      <w:proofErr w:type="spellEnd"/>
      <w:r w:rsidRPr="00702181">
        <w:rPr>
          <w:sz w:val="24"/>
        </w:rPr>
        <w:t xml:space="preserve"> aferente acestora, încriminată de Codul penal ori de alte legi speciale.</w:t>
      </w:r>
    </w:p>
    <w:p w:rsidR="00703AB3" w:rsidRPr="00702181" w:rsidRDefault="00703AB3" w:rsidP="00703AB3">
      <w:pPr>
        <w:spacing w:after="0" w:line="240" w:lineRule="auto"/>
        <w:jc w:val="both"/>
        <w:rPr>
          <w:sz w:val="24"/>
        </w:rPr>
      </w:pPr>
    </w:p>
    <w:p w:rsidR="00703AB3" w:rsidRPr="00702181" w:rsidRDefault="00703AB3" w:rsidP="00703AB3">
      <w:pPr>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17(2) Orice plată excedentară, efectuată de către Autoritatea Contractantă, constituie plată necuvenită, iar beneficiarul are </w:t>
      </w:r>
      <w:proofErr w:type="spellStart"/>
      <w:r w:rsidRPr="00702181">
        <w:rPr>
          <w:rFonts w:ascii="Calibri" w:eastAsia="Times New Roman" w:hAnsi="Calibri" w:cs="Arial"/>
          <w:sz w:val="24"/>
          <w:szCs w:val="24"/>
        </w:rPr>
        <w:t>obligaţia</w:t>
      </w:r>
      <w:proofErr w:type="spellEnd"/>
      <w:r w:rsidRPr="00702181">
        <w:rPr>
          <w:rFonts w:ascii="Calibri" w:eastAsia="Times New Roman" w:hAnsi="Calibri" w:cs="Arial"/>
          <w:sz w:val="24"/>
          <w:szCs w:val="24"/>
        </w:rPr>
        <w:t xml:space="preserve"> de a restitui sumele necuvenite în termen de 5 zile calendaristice de la data confirmării de primire a Scrisorii de notificare cu privire la descoperirea unei plăți în exces din partea Autorității Contractante. Începând cu a 6 a zi calendaristică se vor calcula </w:t>
      </w:r>
      <w:proofErr w:type="spellStart"/>
      <w:r w:rsidRPr="00702181">
        <w:rPr>
          <w:rFonts w:ascii="Calibri" w:eastAsia="Times New Roman" w:hAnsi="Calibri" w:cs="Arial"/>
          <w:sz w:val="24"/>
          <w:szCs w:val="24"/>
        </w:rPr>
        <w:t>penalităţi</w:t>
      </w:r>
      <w:proofErr w:type="spellEnd"/>
      <w:r w:rsidRPr="00702181">
        <w:rPr>
          <w:rFonts w:ascii="Calibri" w:eastAsia="Times New Roman" w:hAnsi="Calibri" w:cs="Arial"/>
          <w:sz w:val="24"/>
          <w:szCs w:val="24"/>
        </w:rPr>
        <w:t>, în procentul stabilit conform dispozițiilor legale în vigoare, la data respectivă, pentru fiecare zi de întârziere.</w:t>
      </w:r>
    </w:p>
    <w:p w:rsidR="00703AB3" w:rsidRPr="00702181" w:rsidRDefault="00703AB3" w:rsidP="00703AB3">
      <w:pPr>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17(3) În cazul înregistrării unei nereguli sau fraude, definite la alin. (1a) și (1b), beneficiarul va restitui integral sau parțial valoarea </w:t>
      </w:r>
      <w:proofErr w:type="spellStart"/>
      <w:r w:rsidRPr="00702181">
        <w:rPr>
          <w:rFonts w:ascii="Calibri" w:eastAsia="Times New Roman" w:hAnsi="Calibri" w:cs="Arial"/>
          <w:sz w:val="24"/>
          <w:szCs w:val="24"/>
        </w:rPr>
        <w:t>finanţării</w:t>
      </w:r>
      <w:proofErr w:type="spellEnd"/>
      <w:r w:rsidRPr="00702181">
        <w:rPr>
          <w:rFonts w:ascii="Calibri" w:eastAsia="Times New Roman" w:hAnsi="Calibri" w:cs="Arial"/>
          <w:sz w:val="24"/>
          <w:szCs w:val="24"/>
        </w:rPr>
        <w:t xml:space="preserve"> necuvenite primite din partea Autorității Contractante , </w:t>
      </w:r>
      <w:r w:rsidRPr="00702181">
        <w:rPr>
          <w:sz w:val="24"/>
        </w:rPr>
        <w:t>în conformitate cu prevederile art. 8(3),</w:t>
      </w:r>
      <w:r w:rsidRPr="00702181">
        <w:rPr>
          <w:rFonts w:ascii="Calibri" w:eastAsia="Times New Roman" w:hAnsi="Calibri" w:cs="Arial"/>
          <w:sz w:val="24"/>
          <w:szCs w:val="24"/>
        </w:rPr>
        <w:t xml:space="preserve">  în termenele prevăzute în cuprinsul actelor de notificare transmise de Autoritatea Contractantă. </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Dacă beneficiarul nu se conformează acestei </w:t>
      </w:r>
      <w:proofErr w:type="spellStart"/>
      <w:r w:rsidRPr="00702181">
        <w:rPr>
          <w:rFonts w:ascii="Calibri" w:eastAsia="Times New Roman" w:hAnsi="Calibri" w:cs="Arial"/>
          <w:sz w:val="24"/>
          <w:szCs w:val="24"/>
        </w:rPr>
        <w:t>obligaţii</w:t>
      </w:r>
      <w:proofErr w:type="spellEnd"/>
      <w:r w:rsidRPr="00702181">
        <w:rPr>
          <w:rFonts w:ascii="Calibri" w:eastAsia="Times New Roman" w:hAnsi="Calibri" w:cs="Arial"/>
          <w:sz w:val="24"/>
          <w:szCs w:val="24"/>
        </w:rPr>
        <w:t xml:space="preserve">, Autoritatea Contractantă va stabili </w:t>
      </w:r>
      <w:proofErr w:type="spellStart"/>
      <w:r w:rsidRPr="00702181">
        <w:rPr>
          <w:rFonts w:ascii="Calibri" w:eastAsia="Times New Roman" w:hAnsi="Calibri" w:cs="Arial"/>
          <w:sz w:val="24"/>
          <w:szCs w:val="24"/>
        </w:rPr>
        <w:t>penalităţi</w:t>
      </w:r>
      <w:proofErr w:type="spellEnd"/>
      <w:r w:rsidRPr="00702181">
        <w:rPr>
          <w:rFonts w:ascii="Calibri" w:eastAsia="Times New Roman" w:hAnsi="Calibri" w:cs="Arial"/>
          <w:sz w:val="24"/>
          <w:szCs w:val="24"/>
        </w:rPr>
        <w:t xml:space="preserve"> pentru întârziere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va proceda la recuperarea sumei în conformitate cu dispozițiile legale în vigoare.</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17(4) În cazul în care neregula, frauda sau plata excedentară, după caz, este depistată înainte de efectuarea ultimei </w:t>
      </w:r>
      <w:proofErr w:type="spellStart"/>
      <w:r w:rsidRPr="00702181">
        <w:rPr>
          <w:rFonts w:ascii="Calibri" w:eastAsia="Times New Roman" w:hAnsi="Calibri" w:cs="Arial"/>
          <w:sz w:val="24"/>
          <w:szCs w:val="24"/>
        </w:rPr>
        <w:t>plăţi</w:t>
      </w:r>
      <w:proofErr w:type="spellEnd"/>
      <w:r w:rsidRPr="00702181">
        <w:rPr>
          <w:rFonts w:ascii="Calibri" w:eastAsia="Times New Roman" w:hAnsi="Calibri" w:cs="Arial"/>
          <w:sz w:val="24"/>
          <w:szCs w:val="24"/>
        </w:rPr>
        <w:t xml:space="preserve"> conform prezentei decizii, Autoritatea Contractantă va proceda la diminuarea sumei ce va fi rambursată, până la stingerea integrală a debitului la care se adaugă valoarea </w:t>
      </w:r>
      <w:proofErr w:type="spellStart"/>
      <w:r w:rsidRPr="00702181">
        <w:rPr>
          <w:rFonts w:ascii="Calibri" w:eastAsia="Times New Roman" w:hAnsi="Calibri" w:cs="Arial"/>
          <w:sz w:val="24"/>
          <w:szCs w:val="24"/>
        </w:rPr>
        <w:t>penalităţilor</w:t>
      </w:r>
      <w:proofErr w:type="spellEnd"/>
      <w:r w:rsidRPr="00702181">
        <w:rPr>
          <w:rFonts w:ascii="Calibri" w:eastAsia="Times New Roman" w:hAnsi="Calibri" w:cs="Arial"/>
          <w:sz w:val="24"/>
          <w:szCs w:val="24"/>
        </w:rPr>
        <w:t>.</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În cazul în care neregula, frauda sau plata excedentară, după caz, este depistată după efectuarea ultimei </w:t>
      </w:r>
      <w:proofErr w:type="spellStart"/>
      <w:r w:rsidRPr="00702181">
        <w:rPr>
          <w:rFonts w:ascii="Calibri" w:eastAsia="Times New Roman" w:hAnsi="Calibri" w:cs="Arial"/>
          <w:sz w:val="24"/>
          <w:szCs w:val="24"/>
        </w:rPr>
        <w:t>tranşe</w:t>
      </w:r>
      <w:proofErr w:type="spellEnd"/>
      <w:r w:rsidRPr="00702181">
        <w:rPr>
          <w:rFonts w:ascii="Calibri" w:eastAsia="Times New Roman" w:hAnsi="Calibri" w:cs="Arial"/>
          <w:sz w:val="24"/>
          <w:szCs w:val="24"/>
        </w:rPr>
        <w:t xml:space="preserve"> de plată aferentă prezentei Decizii de finanțare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debitul nu poate fi recuperat în totalitate prin diminuarea sumei aferentă Deciziei de </w:t>
      </w:r>
      <w:proofErr w:type="spellStart"/>
      <w:r w:rsidRPr="00702181">
        <w:rPr>
          <w:rFonts w:ascii="Calibri" w:eastAsia="Times New Roman" w:hAnsi="Calibri" w:cs="Arial"/>
          <w:sz w:val="24"/>
          <w:szCs w:val="24"/>
        </w:rPr>
        <w:t>finanţare</w:t>
      </w:r>
      <w:proofErr w:type="spellEnd"/>
      <w:r w:rsidRPr="00702181">
        <w:rPr>
          <w:rFonts w:ascii="Calibri" w:eastAsia="Times New Roman" w:hAnsi="Calibri" w:cs="Arial"/>
          <w:sz w:val="24"/>
          <w:szCs w:val="24"/>
        </w:rPr>
        <w:t xml:space="preserve"> încheiate de către beneficiar pentru acordarea de ajutor financiar nerambursabil prin </w:t>
      </w:r>
      <w:r w:rsidRPr="00702181">
        <w:rPr>
          <w:sz w:val="24"/>
        </w:rPr>
        <w:t xml:space="preserve">PNDR 2014-2020, Autoritatea Contractantă </w:t>
      </w:r>
      <w:r w:rsidRPr="00702181">
        <w:rPr>
          <w:rFonts w:ascii="Calibri" w:eastAsia="Times New Roman" w:hAnsi="Calibri" w:cs="Arial"/>
          <w:sz w:val="24"/>
          <w:szCs w:val="24"/>
        </w:rPr>
        <w:t>va sesiza instituția competentă în domeniu, în vederea declanșării executării silite, conform prevederilor legislației naționale în vigoare.</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17(5) Comisioanele bancare ocazionate de rambursarea sumelor datorate </w:t>
      </w:r>
      <w:proofErr w:type="spellStart"/>
      <w:r w:rsidRPr="00702181">
        <w:rPr>
          <w:rFonts w:ascii="Calibri" w:eastAsia="Times New Roman" w:hAnsi="Calibri" w:cs="Arial"/>
          <w:sz w:val="24"/>
          <w:szCs w:val="24"/>
        </w:rPr>
        <w:t>Autorităţii</w:t>
      </w:r>
      <w:proofErr w:type="spellEnd"/>
      <w:r w:rsidRPr="00702181">
        <w:rPr>
          <w:rFonts w:ascii="Calibri" w:eastAsia="Times New Roman" w:hAnsi="Calibri" w:cs="Arial"/>
          <w:sz w:val="24"/>
          <w:szCs w:val="24"/>
        </w:rPr>
        <w:t xml:space="preserve"> Contractante cad în sarcina exclusivă a beneficiarului.</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before="120" w:after="120" w:line="240" w:lineRule="auto"/>
        <w:jc w:val="both"/>
        <w:rPr>
          <w:sz w:val="24"/>
        </w:rPr>
      </w:pPr>
      <w:r w:rsidRPr="00702181">
        <w:rPr>
          <w:sz w:val="24"/>
        </w:rPr>
        <w:t>17(6)</w:t>
      </w:r>
      <w:r w:rsidRPr="00702181">
        <w:rPr>
          <w:sz w:val="24"/>
        </w:rPr>
        <w:tab/>
        <w:t xml:space="preserve">În cazul constatării unor indicii de fraudă sau de tentativă de fraudă, Autoritatea Contractantă va sesiza de îndată DLAF </w:t>
      </w:r>
      <w:proofErr w:type="spellStart"/>
      <w:r w:rsidRPr="00702181">
        <w:rPr>
          <w:sz w:val="24"/>
        </w:rPr>
        <w:t>şi</w:t>
      </w:r>
      <w:proofErr w:type="spellEnd"/>
      <w:r w:rsidRPr="00702181">
        <w:rPr>
          <w:sz w:val="24"/>
        </w:rPr>
        <w:t xml:space="preserve"> organele de urmărire penală.</w:t>
      </w:r>
    </w:p>
    <w:p w:rsidR="00703AB3" w:rsidRPr="00702181" w:rsidRDefault="00703AB3" w:rsidP="00703AB3">
      <w:pPr>
        <w:spacing w:before="120" w:after="120" w:line="240" w:lineRule="auto"/>
        <w:jc w:val="both"/>
        <w:rPr>
          <w:sz w:val="24"/>
        </w:rPr>
      </w:pPr>
      <w:r w:rsidRPr="00702181">
        <w:rPr>
          <w:sz w:val="24"/>
        </w:rPr>
        <w:lastRenderedPageBreak/>
        <w:t>17(7)</w:t>
      </w:r>
      <w:r w:rsidRPr="00702181">
        <w:rPr>
          <w:sz w:val="24"/>
        </w:rPr>
        <w:tab/>
        <w:t xml:space="preserve">În cazul în care, ca urmare a sesizării </w:t>
      </w:r>
      <w:proofErr w:type="spellStart"/>
      <w:r w:rsidRPr="00702181">
        <w:rPr>
          <w:sz w:val="24"/>
        </w:rPr>
        <w:t>menţionate</w:t>
      </w:r>
      <w:proofErr w:type="spellEnd"/>
      <w:r w:rsidRPr="00702181">
        <w:rPr>
          <w:sz w:val="24"/>
        </w:rPr>
        <w:t xml:space="preserve"> la alin. (6), organul de urmărire penală transmite cazul spre </w:t>
      </w:r>
      <w:proofErr w:type="spellStart"/>
      <w:r w:rsidRPr="00702181">
        <w:rPr>
          <w:sz w:val="24"/>
        </w:rPr>
        <w:t>soluţionare</w:t>
      </w:r>
      <w:proofErr w:type="spellEnd"/>
      <w:r w:rsidRPr="00702181">
        <w:rPr>
          <w:sz w:val="24"/>
        </w:rPr>
        <w:t xml:space="preserve"> </w:t>
      </w:r>
      <w:proofErr w:type="spellStart"/>
      <w:r w:rsidRPr="00702181">
        <w:rPr>
          <w:sz w:val="24"/>
        </w:rPr>
        <w:t>instanţelor</w:t>
      </w:r>
      <w:proofErr w:type="spellEnd"/>
      <w:r w:rsidRPr="00702181">
        <w:rPr>
          <w:sz w:val="24"/>
        </w:rPr>
        <w:t xml:space="preserve"> de judecată, Autoritatea Contractantă va lua următoarele măsuri până la </w:t>
      </w:r>
      <w:proofErr w:type="spellStart"/>
      <w:r w:rsidRPr="00702181">
        <w:rPr>
          <w:sz w:val="24"/>
        </w:rPr>
        <w:t>pronunţarea</w:t>
      </w:r>
      <w:proofErr w:type="spellEnd"/>
      <w:r w:rsidRPr="00702181">
        <w:rPr>
          <w:sz w:val="24"/>
        </w:rPr>
        <w:t xml:space="preserve"> deciziei definitive a </w:t>
      </w:r>
      <w:proofErr w:type="spellStart"/>
      <w:r w:rsidRPr="00702181">
        <w:rPr>
          <w:sz w:val="24"/>
        </w:rPr>
        <w:t>instanţei</w:t>
      </w:r>
      <w:proofErr w:type="spellEnd"/>
      <w:r w:rsidRPr="00702181">
        <w:rPr>
          <w:sz w:val="24"/>
        </w:rPr>
        <w:t xml:space="preserve"> privind caracterul penal sau nepenal al faptei încriminate:</w:t>
      </w:r>
    </w:p>
    <w:p w:rsidR="00703AB3" w:rsidRPr="00702181" w:rsidRDefault="00703AB3" w:rsidP="00703AB3">
      <w:pPr>
        <w:numPr>
          <w:ilvl w:val="2"/>
          <w:numId w:val="16"/>
        </w:numPr>
        <w:spacing w:before="120" w:after="120" w:line="240" w:lineRule="auto"/>
        <w:ind w:left="360" w:hanging="181"/>
        <w:jc w:val="both"/>
        <w:rPr>
          <w:sz w:val="24"/>
        </w:rPr>
      </w:pPr>
      <w:bookmarkStart w:id="14" w:name="do|caII|si1|ar8|al2|lia"/>
      <w:bookmarkEnd w:id="14"/>
      <w:r w:rsidRPr="00702181">
        <w:rPr>
          <w:sz w:val="24"/>
        </w:rPr>
        <w:t xml:space="preserve">pentru beneficiarii privați suspendă aplicarea prevederilor Deciziei de </w:t>
      </w:r>
      <w:proofErr w:type="spellStart"/>
      <w:r w:rsidRPr="00702181">
        <w:rPr>
          <w:sz w:val="24"/>
        </w:rPr>
        <w:t>finanţare</w:t>
      </w:r>
      <w:proofErr w:type="spellEnd"/>
      <w:r w:rsidRPr="00702181">
        <w:rPr>
          <w:sz w:val="24"/>
        </w:rPr>
        <w:t xml:space="preserve"> </w:t>
      </w:r>
      <w:proofErr w:type="spellStart"/>
      <w:r w:rsidRPr="00702181">
        <w:rPr>
          <w:sz w:val="24"/>
        </w:rPr>
        <w:t>şi</w:t>
      </w:r>
      <w:proofErr w:type="spellEnd"/>
      <w:r w:rsidRPr="00702181">
        <w:rPr>
          <w:sz w:val="24"/>
        </w:rPr>
        <w:t xml:space="preserve"> în mod subsecvent suspendă plata/rambursarea tuturor sumelor solicitate de beneficiar;</w:t>
      </w:r>
    </w:p>
    <w:p w:rsidR="00703AB3" w:rsidRPr="00702181" w:rsidRDefault="00703AB3" w:rsidP="00703AB3">
      <w:pPr>
        <w:numPr>
          <w:ilvl w:val="2"/>
          <w:numId w:val="16"/>
        </w:numPr>
        <w:autoSpaceDE w:val="0"/>
        <w:autoSpaceDN w:val="0"/>
        <w:adjustRightInd w:val="0"/>
        <w:spacing w:before="120" w:after="120" w:line="240" w:lineRule="auto"/>
        <w:ind w:left="360" w:hanging="181"/>
        <w:jc w:val="both"/>
        <w:rPr>
          <w:sz w:val="24"/>
        </w:rPr>
      </w:pPr>
      <w:bookmarkStart w:id="15" w:name="do|caII|si1|ar8|al2|lib"/>
      <w:bookmarkEnd w:id="15"/>
      <w:r w:rsidRPr="00702181">
        <w:rPr>
          <w:sz w:val="24"/>
        </w:rPr>
        <w:t>pentru beneficiarii publici suspendă plata/rambursarea tuturor sumelor solicitate de beneficiar aferente Deciziei/contractului economic pentru care a fost formulată sesizarea.</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tabs>
          <w:tab w:val="left" w:pos="6345"/>
        </w:tabs>
        <w:spacing w:after="0" w:line="240" w:lineRule="auto"/>
        <w:jc w:val="both"/>
        <w:rPr>
          <w:rFonts w:ascii="Calibri" w:eastAsia="Times New Roman" w:hAnsi="Calibri" w:cs="Arial"/>
          <w:b/>
          <w:sz w:val="24"/>
          <w:szCs w:val="24"/>
        </w:rPr>
      </w:pPr>
      <w:r w:rsidRPr="00702181">
        <w:rPr>
          <w:rFonts w:ascii="Calibri" w:eastAsia="Times New Roman" w:hAnsi="Calibri" w:cs="Arial"/>
          <w:b/>
          <w:sz w:val="24"/>
          <w:szCs w:val="24"/>
        </w:rPr>
        <w:t xml:space="preserve">Articolul 18 - </w:t>
      </w:r>
      <w:proofErr w:type="spellStart"/>
      <w:r w:rsidRPr="00702181">
        <w:rPr>
          <w:rFonts w:ascii="Calibri" w:eastAsia="Times New Roman" w:hAnsi="Calibri" w:cs="Arial"/>
          <w:b/>
          <w:sz w:val="24"/>
          <w:szCs w:val="24"/>
        </w:rPr>
        <w:t>Forţă</w:t>
      </w:r>
      <w:proofErr w:type="spellEnd"/>
      <w:r w:rsidRPr="00702181">
        <w:rPr>
          <w:rFonts w:ascii="Calibri" w:eastAsia="Times New Roman" w:hAnsi="Calibri" w:cs="Arial"/>
          <w:b/>
          <w:sz w:val="24"/>
          <w:szCs w:val="24"/>
        </w:rPr>
        <w:t xml:space="preserve"> majoră</w:t>
      </w:r>
    </w:p>
    <w:p w:rsidR="00703AB3" w:rsidRPr="00702181" w:rsidRDefault="00703AB3" w:rsidP="00703AB3">
      <w:pPr>
        <w:tabs>
          <w:tab w:val="left" w:pos="6345"/>
        </w:tabs>
        <w:spacing w:after="0" w:line="240" w:lineRule="auto"/>
        <w:jc w:val="both"/>
        <w:rPr>
          <w:rFonts w:ascii="Calibri" w:eastAsia="Times New Roman" w:hAnsi="Calibri" w:cs="Arial"/>
          <w:b/>
          <w:i/>
          <w:sz w:val="24"/>
          <w:szCs w:val="24"/>
        </w:rPr>
      </w:pPr>
    </w:p>
    <w:p w:rsidR="00703AB3" w:rsidRPr="00702181" w:rsidRDefault="00703AB3" w:rsidP="00703AB3">
      <w:pPr>
        <w:tabs>
          <w:tab w:val="left" w:pos="6345"/>
        </w:tabs>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18(1) Prin </w:t>
      </w:r>
      <w:proofErr w:type="spellStart"/>
      <w:r w:rsidRPr="00702181">
        <w:rPr>
          <w:rFonts w:ascii="Calibri" w:eastAsia="Times New Roman" w:hAnsi="Calibri" w:cs="Arial"/>
          <w:sz w:val="24"/>
          <w:szCs w:val="24"/>
        </w:rPr>
        <w:t>forţă</w:t>
      </w:r>
      <w:proofErr w:type="spellEnd"/>
      <w:r w:rsidRPr="00702181">
        <w:rPr>
          <w:rFonts w:ascii="Calibri" w:eastAsia="Times New Roman" w:hAnsi="Calibri" w:cs="Arial"/>
          <w:sz w:val="24"/>
          <w:szCs w:val="24"/>
        </w:rPr>
        <w:t xml:space="preserve"> majoră se </w:t>
      </w:r>
      <w:proofErr w:type="spellStart"/>
      <w:r w:rsidRPr="00702181">
        <w:rPr>
          <w:rFonts w:ascii="Calibri" w:eastAsia="Times New Roman" w:hAnsi="Calibri" w:cs="Arial"/>
          <w:sz w:val="24"/>
          <w:szCs w:val="24"/>
        </w:rPr>
        <w:t>înţelege</w:t>
      </w:r>
      <w:proofErr w:type="spellEnd"/>
      <w:r w:rsidRPr="00702181">
        <w:rPr>
          <w:rFonts w:ascii="Calibri" w:eastAsia="Times New Roman" w:hAnsi="Calibri" w:cs="Arial"/>
          <w:sz w:val="24"/>
          <w:szCs w:val="24"/>
        </w:rPr>
        <w:t xml:space="preserve"> acel eveniment imprevizibil, </w:t>
      </w:r>
      <w:r w:rsidRPr="00702181">
        <w:rPr>
          <w:sz w:val="24"/>
        </w:rPr>
        <w:t>absolut invincibil și inevitabil</w:t>
      </w:r>
      <w:r w:rsidRPr="00702181">
        <w:rPr>
          <w:rFonts w:ascii="Calibri" w:eastAsia="Times New Roman" w:hAnsi="Calibri" w:cs="Arial"/>
          <w:sz w:val="24"/>
          <w:szCs w:val="24"/>
        </w:rPr>
        <w:t xml:space="preserve">, independent de voința părților semnatare ale Deciziei de finanțare, intervenit după data semnării Deciziei, care împiedică executarea Deciziei  și care exonerează de răspundere partea care o invocă.  </w:t>
      </w:r>
    </w:p>
    <w:p w:rsidR="00703AB3" w:rsidRPr="00702181" w:rsidRDefault="00703AB3" w:rsidP="00703AB3">
      <w:pPr>
        <w:tabs>
          <w:tab w:val="left" w:pos="6345"/>
        </w:tabs>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sz w:val="24"/>
        </w:rPr>
        <w:t xml:space="preserve">Nu constituie </w:t>
      </w:r>
      <w:proofErr w:type="spellStart"/>
      <w:r w:rsidRPr="00702181">
        <w:rPr>
          <w:sz w:val="24"/>
        </w:rPr>
        <w:t>forţă</w:t>
      </w:r>
      <w:proofErr w:type="spellEnd"/>
      <w:r w:rsidRPr="00702181">
        <w:rPr>
          <w:sz w:val="24"/>
        </w:rPr>
        <w:t xml:space="preserve"> majoră un eveniment asemenea celor de mai sus care, fără a crea o imposibilitate de executare, face extrem de costisitoare executarea </w:t>
      </w:r>
      <w:proofErr w:type="spellStart"/>
      <w:r w:rsidRPr="00702181">
        <w:rPr>
          <w:sz w:val="24"/>
        </w:rPr>
        <w:t>obligaţiilor</w:t>
      </w:r>
      <w:proofErr w:type="spellEnd"/>
      <w:r w:rsidRPr="00702181">
        <w:rPr>
          <w:sz w:val="24"/>
        </w:rPr>
        <w:t xml:space="preserve"> uneia dintre </w:t>
      </w:r>
      <w:proofErr w:type="spellStart"/>
      <w:r w:rsidRPr="00702181">
        <w:rPr>
          <w:sz w:val="24"/>
        </w:rPr>
        <w:t>părţi</w:t>
      </w:r>
      <w:proofErr w:type="spellEnd"/>
      <w:r w:rsidRPr="00702181">
        <w:rPr>
          <w:rFonts w:ascii="Calibri" w:eastAsia="Calibri" w:hAnsi="Calibri" w:cs="Arial"/>
          <w:sz w:val="24"/>
          <w:szCs w:val="24"/>
        </w:rPr>
        <w:t>.</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spacing w:after="0" w:line="240" w:lineRule="auto"/>
        <w:contextualSpacing/>
        <w:jc w:val="both"/>
        <w:rPr>
          <w:rFonts w:ascii="Calibri" w:eastAsia="Times New Roman" w:hAnsi="Calibri" w:cs="Arial"/>
          <w:sz w:val="24"/>
          <w:szCs w:val="24"/>
        </w:rPr>
      </w:pPr>
      <w:r w:rsidRPr="00702181">
        <w:rPr>
          <w:rFonts w:ascii="Calibri" w:eastAsia="Times New Roman" w:hAnsi="Calibri" w:cs="Arial"/>
          <w:sz w:val="24"/>
          <w:szCs w:val="24"/>
        </w:rPr>
        <w:t xml:space="preserve">18(2) Partea contractantă care invocă </w:t>
      </w:r>
      <w:proofErr w:type="spellStart"/>
      <w:r w:rsidRPr="00702181">
        <w:rPr>
          <w:rFonts w:ascii="Calibri" w:eastAsia="Times New Roman" w:hAnsi="Calibri" w:cs="Arial"/>
          <w:sz w:val="24"/>
          <w:szCs w:val="24"/>
        </w:rPr>
        <w:t>forţă</w:t>
      </w:r>
      <w:proofErr w:type="spellEnd"/>
      <w:r w:rsidRPr="00702181">
        <w:rPr>
          <w:rFonts w:ascii="Calibri" w:eastAsia="Times New Roman" w:hAnsi="Calibri" w:cs="Arial"/>
          <w:sz w:val="24"/>
          <w:szCs w:val="24"/>
        </w:rPr>
        <w:t xml:space="preserve"> majoră are </w:t>
      </w:r>
      <w:proofErr w:type="spellStart"/>
      <w:r w:rsidRPr="00702181">
        <w:rPr>
          <w:rFonts w:ascii="Calibri" w:eastAsia="Times New Roman" w:hAnsi="Calibri" w:cs="Arial"/>
          <w:sz w:val="24"/>
          <w:szCs w:val="24"/>
        </w:rPr>
        <w:t>obligaţia</w:t>
      </w:r>
      <w:proofErr w:type="spellEnd"/>
      <w:r w:rsidRPr="00702181">
        <w:rPr>
          <w:rFonts w:ascii="Calibri" w:eastAsia="Times New Roman" w:hAnsi="Calibri" w:cs="Arial"/>
          <w:sz w:val="24"/>
          <w:szCs w:val="24"/>
        </w:rPr>
        <w:t xml:space="preserve"> de a notifica celeilalte </w:t>
      </w:r>
      <w:proofErr w:type="spellStart"/>
      <w:r w:rsidRPr="00702181">
        <w:rPr>
          <w:rFonts w:ascii="Calibri" w:eastAsia="Times New Roman" w:hAnsi="Calibri" w:cs="Arial"/>
          <w:sz w:val="24"/>
          <w:szCs w:val="24"/>
        </w:rPr>
        <w:t>părţi</w:t>
      </w:r>
      <w:proofErr w:type="spellEnd"/>
      <w:r w:rsidRPr="00702181">
        <w:rPr>
          <w:rFonts w:ascii="Calibri" w:eastAsia="Times New Roman" w:hAnsi="Calibri" w:cs="Arial"/>
          <w:sz w:val="24"/>
          <w:szCs w:val="24"/>
        </w:rPr>
        <w:t xml:space="preserve">, în termen de 5 zile de la data apariției respectivului caz de forță majoră, să transmită acte doveditoare emise de </w:t>
      </w:r>
      <w:proofErr w:type="spellStart"/>
      <w:r w:rsidRPr="00702181">
        <w:rPr>
          <w:rFonts w:ascii="Calibri" w:eastAsia="Times New Roman" w:hAnsi="Calibri" w:cs="Arial"/>
          <w:sz w:val="24"/>
          <w:szCs w:val="24"/>
        </w:rPr>
        <w:t>autorităţile</w:t>
      </w:r>
      <w:proofErr w:type="spellEnd"/>
      <w:r w:rsidRPr="00702181">
        <w:rPr>
          <w:rFonts w:ascii="Calibri" w:eastAsia="Times New Roman" w:hAnsi="Calibri" w:cs="Arial"/>
          <w:sz w:val="24"/>
          <w:szCs w:val="24"/>
        </w:rPr>
        <w:t xml:space="preserve"> competente în termen de cel mult 15 zile de la data producerii acesteia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este obligată să-i comunice data încetării cazului de forță majoră, în termen de 5 zile, și de a lua orice măsuri care îi stau la dispoziție în vederea limitării </w:t>
      </w:r>
      <w:proofErr w:type="spellStart"/>
      <w:r w:rsidRPr="00702181">
        <w:rPr>
          <w:rFonts w:ascii="Calibri" w:eastAsia="Times New Roman" w:hAnsi="Calibri" w:cs="Arial"/>
          <w:sz w:val="24"/>
          <w:szCs w:val="24"/>
        </w:rPr>
        <w:t>consecinţelor</w:t>
      </w:r>
      <w:proofErr w:type="spellEnd"/>
      <w:r w:rsidRPr="00702181">
        <w:rPr>
          <w:rFonts w:ascii="Calibri" w:eastAsia="Times New Roman" w:hAnsi="Calibri" w:cs="Arial"/>
          <w:sz w:val="24"/>
          <w:szCs w:val="24"/>
        </w:rPr>
        <w:t>.</w:t>
      </w:r>
    </w:p>
    <w:p w:rsidR="00703AB3" w:rsidRPr="00702181" w:rsidRDefault="00703AB3" w:rsidP="00703AB3">
      <w:pPr>
        <w:spacing w:after="0" w:line="240" w:lineRule="auto"/>
        <w:contextualSpacing/>
        <w:jc w:val="both"/>
        <w:rPr>
          <w:rFonts w:ascii="Calibri" w:eastAsia="Times New Roman" w:hAnsi="Calibri" w:cs="Arial"/>
          <w:sz w:val="24"/>
          <w:szCs w:val="24"/>
        </w:rPr>
      </w:pPr>
    </w:p>
    <w:p w:rsidR="00703AB3" w:rsidRPr="00702181" w:rsidRDefault="00703AB3" w:rsidP="00703AB3">
      <w:pPr>
        <w:tabs>
          <w:tab w:val="left" w:pos="6345"/>
        </w:tabs>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18(3) Dacă părțile nu procedează la anunțare, în condițiile și termenele prevăzute, a începerii și încetării cazului de forță majoră, partea care o invocă va suporta toate daunele provocate celeilalte părți prin lipsa de notificare.</w:t>
      </w:r>
    </w:p>
    <w:p w:rsidR="00703AB3" w:rsidRPr="00702181" w:rsidRDefault="00703AB3" w:rsidP="00703AB3">
      <w:pPr>
        <w:tabs>
          <w:tab w:val="left" w:pos="6345"/>
        </w:tabs>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tabs>
          <w:tab w:val="left" w:pos="6345"/>
        </w:tabs>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18(4) Fiecare caz de </w:t>
      </w:r>
      <w:proofErr w:type="spellStart"/>
      <w:r w:rsidRPr="00702181">
        <w:rPr>
          <w:rFonts w:ascii="Calibri" w:eastAsia="Times New Roman" w:hAnsi="Calibri" w:cs="Arial"/>
          <w:sz w:val="24"/>
          <w:szCs w:val="24"/>
        </w:rPr>
        <w:t>forţă</w:t>
      </w:r>
      <w:proofErr w:type="spellEnd"/>
      <w:r w:rsidRPr="00702181">
        <w:rPr>
          <w:rFonts w:ascii="Calibri" w:eastAsia="Times New Roman" w:hAnsi="Calibri" w:cs="Arial"/>
          <w:sz w:val="24"/>
          <w:szCs w:val="24"/>
        </w:rPr>
        <w:t xml:space="preserve"> majoră trebuie dovedit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va constitui obiectul verificărilor ce vor fi efectuate cu aceasta ocazie de către Autoritatea Contractantă.</w:t>
      </w:r>
    </w:p>
    <w:p w:rsidR="00703AB3" w:rsidRPr="00702181" w:rsidRDefault="00703AB3" w:rsidP="00703AB3">
      <w:pPr>
        <w:tabs>
          <w:tab w:val="left" w:pos="6345"/>
        </w:tabs>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tabs>
          <w:tab w:val="left" w:pos="6345"/>
        </w:tabs>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lang w:eastAsia="fr-FR"/>
        </w:rPr>
        <w:t>18</w:t>
      </w:r>
      <w:r w:rsidRPr="00702181">
        <w:rPr>
          <w:rFonts w:ascii="Calibri" w:eastAsia="Times New Roman" w:hAnsi="Calibri" w:cs="Arial"/>
          <w:sz w:val="24"/>
          <w:szCs w:val="24"/>
        </w:rPr>
        <w:t xml:space="preserve">(5) Îndeplinirea Deciziei de finanțare va fi suspendată pe perioada de </w:t>
      </w:r>
      <w:proofErr w:type="spellStart"/>
      <w:r w:rsidRPr="00702181">
        <w:rPr>
          <w:rFonts w:ascii="Calibri" w:eastAsia="Times New Roman" w:hAnsi="Calibri" w:cs="Arial"/>
          <w:sz w:val="24"/>
          <w:szCs w:val="24"/>
        </w:rPr>
        <w:t>acţiune</w:t>
      </w:r>
      <w:proofErr w:type="spellEnd"/>
      <w:r w:rsidRPr="00702181">
        <w:rPr>
          <w:rFonts w:ascii="Calibri" w:eastAsia="Times New Roman" w:hAnsi="Calibri" w:cs="Arial"/>
          <w:sz w:val="24"/>
          <w:szCs w:val="24"/>
        </w:rPr>
        <w:t xml:space="preserve"> a </w:t>
      </w:r>
      <w:proofErr w:type="spellStart"/>
      <w:r w:rsidRPr="00702181">
        <w:rPr>
          <w:rFonts w:ascii="Calibri" w:eastAsia="Times New Roman" w:hAnsi="Calibri" w:cs="Arial"/>
          <w:sz w:val="24"/>
          <w:szCs w:val="24"/>
        </w:rPr>
        <w:t>forţei</w:t>
      </w:r>
      <w:proofErr w:type="spellEnd"/>
      <w:r w:rsidRPr="00702181">
        <w:rPr>
          <w:rFonts w:ascii="Calibri" w:eastAsia="Times New Roman" w:hAnsi="Calibri" w:cs="Arial"/>
          <w:sz w:val="24"/>
          <w:szCs w:val="24"/>
        </w:rPr>
        <w:t xml:space="preserve"> majore, fără a prejudicia drepturile ce se cuvin </w:t>
      </w:r>
      <w:proofErr w:type="spellStart"/>
      <w:r w:rsidRPr="00702181">
        <w:rPr>
          <w:rFonts w:ascii="Calibri" w:eastAsia="Times New Roman" w:hAnsi="Calibri" w:cs="Arial"/>
          <w:sz w:val="24"/>
          <w:szCs w:val="24"/>
        </w:rPr>
        <w:t>părţilor</w:t>
      </w:r>
      <w:proofErr w:type="spellEnd"/>
      <w:r w:rsidRPr="00702181">
        <w:rPr>
          <w:rFonts w:ascii="Calibri" w:eastAsia="Times New Roman" w:hAnsi="Calibri" w:cs="Arial"/>
          <w:sz w:val="24"/>
          <w:szCs w:val="24"/>
        </w:rPr>
        <w:t xml:space="preserve">, până la </w:t>
      </w:r>
      <w:proofErr w:type="spellStart"/>
      <w:r w:rsidRPr="00702181">
        <w:rPr>
          <w:rFonts w:ascii="Calibri" w:eastAsia="Times New Roman" w:hAnsi="Calibri" w:cs="Arial"/>
          <w:sz w:val="24"/>
          <w:szCs w:val="24"/>
        </w:rPr>
        <w:t>apariţia</w:t>
      </w:r>
      <w:proofErr w:type="spellEnd"/>
      <w:r w:rsidRPr="00702181">
        <w:rPr>
          <w:rFonts w:ascii="Calibri" w:eastAsia="Times New Roman" w:hAnsi="Calibri" w:cs="Arial"/>
          <w:sz w:val="24"/>
          <w:szCs w:val="24"/>
        </w:rPr>
        <w:t xml:space="preserve"> acesteia.</w:t>
      </w:r>
    </w:p>
    <w:p w:rsidR="00703AB3" w:rsidRPr="00702181" w:rsidRDefault="00703AB3" w:rsidP="00703AB3">
      <w:pPr>
        <w:tabs>
          <w:tab w:val="left" w:pos="6345"/>
        </w:tabs>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18(6) În cazul în care forța majoră și/sau efectele acesteia obligă la suspendarea executării prezentei Decizii de Finanțare pe o perioadă mai mare de 6 luni, părțile se vor întâlni într-un termen de cel mult 10 zile de la expirarea perioadei, pentru a conveni fie asupra modului de executare a Deciziei de Finanțare , fie asupra desființării acestuia.</w:t>
      </w:r>
    </w:p>
    <w:p w:rsidR="00703AB3" w:rsidRPr="00702181" w:rsidRDefault="00703AB3" w:rsidP="00703AB3">
      <w:pPr>
        <w:spacing w:before="120" w:after="120" w:line="240" w:lineRule="auto"/>
        <w:jc w:val="both"/>
        <w:rPr>
          <w:color w:val="000000"/>
          <w:sz w:val="24"/>
        </w:rPr>
      </w:pPr>
      <w:r w:rsidRPr="00702181">
        <w:rPr>
          <w:sz w:val="24"/>
        </w:rPr>
        <w:t>18(7)</w:t>
      </w:r>
      <w:r w:rsidRPr="00702181">
        <w:rPr>
          <w:sz w:val="24"/>
        </w:rPr>
        <w:tab/>
      </w:r>
      <w:r w:rsidRPr="00702181">
        <w:rPr>
          <w:color w:val="000000"/>
          <w:sz w:val="24"/>
        </w:rPr>
        <w:t>În cazuri de forță majoră și în circumstanțe excepționale, astfel cum sunt menționate la articolul 2 din Regulamentul (UE) nr. 1306/2013, autoritatea contractantă poate decide ca  ajutorul primit să nu se ramburseze.</w:t>
      </w:r>
    </w:p>
    <w:p w:rsidR="00703AB3" w:rsidRPr="00702181" w:rsidRDefault="00703AB3" w:rsidP="00703AB3">
      <w:pPr>
        <w:spacing w:after="0" w:line="240" w:lineRule="auto"/>
        <w:rPr>
          <w:rFonts w:ascii="Calibri" w:eastAsia="Times New Roman" w:hAnsi="Calibri" w:cs="Arial"/>
          <w:b/>
          <w:sz w:val="24"/>
          <w:szCs w:val="24"/>
        </w:rPr>
      </w:pPr>
      <w:r w:rsidRPr="00702181">
        <w:rPr>
          <w:rFonts w:ascii="Calibri" w:eastAsia="Times New Roman" w:hAnsi="Calibri" w:cs="Arial"/>
          <w:b/>
          <w:sz w:val="24"/>
          <w:szCs w:val="24"/>
        </w:rPr>
        <w:lastRenderedPageBreak/>
        <w:t>Articolul 19 - Legea aplicabilă și dispoziții finale</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19(1) Prezenta Decizie  de </w:t>
      </w:r>
      <w:proofErr w:type="spellStart"/>
      <w:r w:rsidRPr="00702181">
        <w:rPr>
          <w:rFonts w:ascii="Calibri" w:eastAsia="Times New Roman" w:hAnsi="Calibri" w:cs="Arial"/>
          <w:sz w:val="24"/>
          <w:szCs w:val="24"/>
        </w:rPr>
        <w:t>finanţare</w:t>
      </w:r>
      <w:proofErr w:type="spellEnd"/>
      <w:r w:rsidRPr="00702181">
        <w:rPr>
          <w:rFonts w:ascii="Calibri" w:eastAsia="Times New Roman" w:hAnsi="Calibri" w:cs="Arial"/>
          <w:sz w:val="24"/>
          <w:szCs w:val="24"/>
        </w:rPr>
        <w:t xml:space="preserve"> este guvernată de legea română.</w:t>
      </w: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p>
    <w:p w:rsidR="00703AB3" w:rsidRPr="00702181" w:rsidRDefault="00703AB3" w:rsidP="00703AB3">
      <w:pPr>
        <w:autoSpaceDE w:val="0"/>
        <w:autoSpaceDN w:val="0"/>
        <w:adjustRightInd w:val="0"/>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 xml:space="preserve">19(2) În eventualitatea </w:t>
      </w:r>
      <w:proofErr w:type="spellStart"/>
      <w:r w:rsidRPr="00702181">
        <w:rPr>
          <w:rFonts w:ascii="Calibri" w:eastAsia="Times New Roman" w:hAnsi="Calibri" w:cs="Arial"/>
          <w:sz w:val="24"/>
          <w:szCs w:val="24"/>
        </w:rPr>
        <w:t>apariţiei</w:t>
      </w:r>
      <w:proofErr w:type="spellEnd"/>
      <w:r w:rsidRPr="00702181">
        <w:rPr>
          <w:rFonts w:ascii="Calibri" w:eastAsia="Times New Roman" w:hAnsi="Calibri" w:cs="Arial"/>
          <w:sz w:val="24"/>
          <w:szCs w:val="24"/>
        </w:rPr>
        <w:t xml:space="preserve"> unui diferend între Autoritatea Contractantă </w:t>
      </w:r>
      <w:proofErr w:type="spellStart"/>
      <w:r w:rsidRPr="00702181">
        <w:rPr>
          <w:rFonts w:ascii="Calibri" w:eastAsia="Times New Roman" w:hAnsi="Calibri" w:cs="Arial"/>
          <w:sz w:val="24"/>
          <w:szCs w:val="24"/>
        </w:rPr>
        <w:t>şi</w:t>
      </w:r>
      <w:proofErr w:type="spellEnd"/>
      <w:r w:rsidRPr="00702181">
        <w:rPr>
          <w:rFonts w:ascii="Calibri" w:eastAsia="Times New Roman" w:hAnsi="Calibri" w:cs="Arial"/>
          <w:sz w:val="24"/>
          <w:szCs w:val="24"/>
        </w:rPr>
        <w:t xml:space="preserve"> beneficiar, survenit din încheierea ori executarea acestei Decizii, se va încerca </w:t>
      </w:r>
      <w:proofErr w:type="spellStart"/>
      <w:r w:rsidRPr="00702181">
        <w:rPr>
          <w:rFonts w:ascii="Calibri" w:eastAsia="Times New Roman" w:hAnsi="Calibri" w:cs="Arial"/>
          <w:sz w:val="24"/>
          <w:szCs w:val="24"/>
        </w:rPr>
        <w:t>soluţionarea</w:t>
      </w:r>
      <w:proofErr w:type="spellEnd"/>
      <w:r w:rsidRPr="00702181">
        <w:rPr>
          <w:rFonts w:ascii="Calibri" w:eastAsia="Times New Roman" w:hAnsi="Calibri" w:cs="Arial"/>
          <w:sz w:val="24"/>
          <w:szCs w:val="24"/>
        </w:rPr>
        <w:t xml:space="preserve"> acestuia pe cale amiabilă. În </w:t>
      </w:r>
      <w:proofErr w:type="spellStart"/>
      <w:r w:rsidRPr="00702181">
        <w:rPr>
          <w:rFonts w:ascii="Calibri" w:eastAsia="Times New Roman" w:hAnsi="Calibri" w:cs="Arial"/>
          <w:sz w:val="24"/>
          <w:szCs w:val="24"/>
        </w:rPr>
        <w:t>situaţia</w:t>
      </w:r>
      <w:proofErr w:type="spellEnd"/>
      <w:r w:rsidRPr="00702181">
        <w:rPr>
          <w:rFonts w:ascii="Calibri" w:eastAsia="Times New Roman" w:hAnsi="Calibri" w:cs="Arial"/>
          <w:sz w:val="24"/>
          <w:szCs w:val="24"/>
        </w:rPr>
        <w:t xml:space="preserve"> în care nu se poate ajunge la o </w:t>
      </w:r>
      <w:proofErr w:type="spellStart"/>
      <w:r w:rsidRPr="00702181">
        <w:rPr>
          <w:rFonts w:ascii="Calibri" w:eastAsia="Times New Roman" w:hAnsi="Calibri" w:cs="Arial"/>
          <w:sz w:val="24"/>
          <w:szCs w:val="24"/>
        </w:rPr>
        <w:t>înţelegere</w:t>
      </w:r>
      <w:proofErr w:type="spellEnd"/>
      <w:r w:rsidRPr="00702181">
        <w:rPr>
          <w:rFonts w:ascii="Calibri" w:eastAsia="Times New Roman" w:hAnsi="Calibri" w:cs="Arial"/>
          <w:sz w:val="24"/>
          <w:szCs w:val="24"/>
        </w:rPr>
        <w:t xml:space="preserve"> pe cale amiabilă, partea interesată se va adresa instanțelor de contencios administrativ competente potrivit legii, pentru </w:t>
      </w:r>
      <w:proofErr w:type="spellStart"/>
      <w:r w:rsidRPr="00702181">
        <w:rPr>
          <w:rFonts w:ascii="Calibri" w:eastAsia="Times New Roman" w:hAnsi="Calibri" w:cs="Arial"/>
          <w:sz w:val="24"/>
          <w:szCs w:val="24"/>
        </w:rPr>
        <w:t>soluţionare</w:t>
      </w:r>
      <w:proofErr w:type="spellEnd"/>
      <w:r w:rsidRPr="00702181">
        <w:rPr>
          <w:rFonts w:ascii="Calibri" w:eastAsia="Times New Roman" w:hAnsi="Calibri" w:cs="Arial"/>
          <w:sz w:val="24"/>
          <w:szCs w:val="24"/>
        </w:rPr>
        <w:t xml:space="preserve"> potrivit </w:t>
      </w:r>
      <w:proofErr w:type="spellStart"/>
      <w:r w:rsidRPr="00702181">
        <w:rPr>
          <w:rFonts w:ascii="Calibri" w:eastAsia="Times New Roman" w:hAnsi="Calibri" w:cs="Arial"/>
          <w:sz w:val="24"/>
          <w:szCs w:val="24"/>
        </w:rPr>
        <w:t>dispoziţiilor</w:t>
      </w:r>
      <w:proofErr w:type="spellEnd"/>
      <w:r w:rsidRPr="00702181">
        <w:rPr>
          <w:rFonts w:ascii="Calibri" w:eastAsia="Times New Roman" w:hAnsi="Calibri" w:cs="Arial"/>
          <w:sz w:val="24"/>
          <w:szCs w:val="24"/>
        </w:rPr>
        <w:t xml:space="preserve"> legale aplicabile în materia contenciosului administrativ.</w:t>
      </w:r>
    </w:p>
    <w:p w:rsidR="00703AB3" w:rsidRPr="00702181" w:rsidRDefault="00703AB3" w:rsidP="00703AB3">
      <w:pPr>
        <w:rPr>
          <w:rFonts w:ascii="Calibri" w:eastAsia="Calibri" w:hAnsi="Calibri" w:cs="Arial"/>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041A4B" w:rsidRPr="00702181" w:rsidRDefault="00041A4B" w:rsidP="00703AB3">
      <w:pPr>
        <w:rPr>
          <w:rFonts w:ascii="Calibri" w:eastAsia="Calibri" w:hAnsi="Calibri" w:cs="Arial"/>
          <w:b/>
          <w:sz w:val="24"/>
          <w:szCs w:val="24"/>
        </w:rPr>
      </w:pPr>
    </w:p>
    <w:p w:rsidR="00703AB3" w:rsidRPr="00702181" w:rsidRDefault="00703AB3" w:rsidP="00703AB3">
      <w:pPr>
        <w:rPr>
          <w:rFonts w:ascii="Calibri" w:eastAsia="Calibri" w:hAnsi="Calibri" w:cs="Arial"/>
          <w:b/>
          <w:sz w:val="24"/>
          <w:szCs w:val="24"/>
        </w:rPr>
      </w:pPr>
      <w:r w:rsidRPr="00702181">
        <w:rPr>
          <w:rFonts w:ascii="Calibri" w:eastAsia="Calibri" w:hAnsi="Calibri" w:cs="Arial"/>
          <w:b/>
          <w:sz w:val="24"/>
          <w:szCs w:val="24"/>
        </w:rPr>
        <w:lastRenderedPageBreak/>
        <w:t>ANEXA II LA DECIZIA DE FINANȚARE – BUGET INDICATIV</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280"/>
        <w:gridCol w:w="1162"/>
        <w:gridCol w:w="1287"/>
        <w:gridCol w:w="1245"/>
        <w:gridCol w:w="1011"/>
        <w:gridCol w:w="883"/>
      </w:tblGrid>
      <w:tr w:rsidR="00703AB3" w:rsidRPr="00702181" w:rsidTr="00EA2D64">
        <w:trPr>
          <w:trHeight w:val="929"/>
        </w:trPr>
        <w:tc>
          <w:tcPr>
            <w:tcW w:w="3118" w:type="dxa"/>
            <w:tcBorders>
              <w:top w:val="single" w:sz="4" w:space="0" w:color="auto"/>
              <w:left w:val="single" w:sz="4" w:space="0" w:color="auto"/>
              <w:bottom w:val="single" w:sz="4" w:space="0" w:color="auto"/>
              <w:right w:val="single" w:sz="4" w:space="0" w:color="auto"/>
            </w:tcBorders>
            <w:vAlign w:val="center"/>
            <w:hideMark/>
          </w:tcPr>
          <w:p w:rsidR="00703AB3" w:rsidRPr="00702181" w:rsidRDefault="00703AB3" w:rsidP="00EA2D64">
            <w:pPr>
              <w:spacing w:after="0" w:line="240" w:lineRule="auto"/>
              <w:rPr>
                <w:rFonts w:ascii="Calibri" w:eastAsia="Calibri" w:hAnsi="Calibri" w:cs="Arial"/>
                <w:b/>
                <w:sz w:val="24"/>
                <w:szCs w:val="24"/>
              </w:rPr>
            </w:pPr>
            <w:r w:rsidRPr="00702181">
              <w:rPr>
                <w:rFonts w:ascii="Calibri" w:eastAsia="Calibri" w:hAnsi="Calibri" w:cs="Arial"/>
                <w:b/>
                <w:sz w:val="24"/>
                <w:szCs w:val="24"/>
              </w:rPr>
              <w:t>Denumirea capitolelor de cheltuieli</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3AB3" w:rsidRPr="00702181" w:rsidRDefault="00703AB3" w:rsidP="00EA2D64">
            <w:pPr>
              <w:spacing w:after="0" w:line="240" w:lineRule="auto"/>
              <w:rPr>
                <w:rFonts w:ascii="Calibri" w:eastAsia="Calibri" w:hAnsi="Calibri" w:cs="Arial"/>
                <w:b/>
                <w:sz w:val="24"/>
                <w:szCs w:val="24"/>
              </w:rPr>
            </w:pPr>
            <w:r w:rsidRPr="00702181">
              <w:rPr>
                <w:rFonts w:ascii="Calibri" w:eastAsia="Calibri" w:hAnsi="Calibri" w:cs="Arial"/>
                <w:b/>
                <w:sz w:val="24"/>
                <w:szCs w:val="24"/>
              </w:rPr>
              <w:t>Cheltuieli</w:t>
            </w:r>
          </w:p>
          <w:p w:rsidR="00703AB3" w:rsidRPr="00702181" w:rsidRDefault="00703AB3" w:rsidP="00EA2D64">
            <w:pPr>
              <w:spacing w:after="0" w:line="240" w:lineRule="auto"/>
              <w:rPr>
                <w:rFonts w:ascii="Calibri" w:eastAsia="Calibri" w:hAnsi="Calibri" w:cs="Arial"/>
                <w:b/>
                <w:sz w:val="24"/>
                <w:szCs w:val="24"/>
              </w:rPr>
            </w:pPr>
            <w:r w:rsidRPr="00702181">
              <w:rPr>
                <w:rFonts w:ascii="Calibri" w:eastAsia="Calibri" w:hAnsi="Calibri" w:cs="Arial"/>
                <w:b/>
                <w:sz w:val="24"/>
                <w:szCs w:val="24"/>
              </w:rPr>
              <w:t>Eligibile</w:t>
            </w:r>
          </w:p>
          <w:p w:rsidR="00703AB3" w:rsidRPr="00702181" w:rsidRDefault="00703AB3" w:rsidP="00EA2D64">
            <w:pPr>
              <w:spacing w:after="0" w:line="240" w:lineRule="auto"/>
              <w:rPr>
                <w:rFonts w:ascii="Calibri" w:eastAsia="Calibri" w:hAnsi="Calibri" w:cs="Arial"/>
                <w:b/>
                <w:sz w:val="24"/>
                <w:szCs w:val="24"/>
              </w:rPr>
            </w:pPr>
            <w:r w:rsidRPr="00702181">
              <w:rPr>
                <w:rFonts w:ascii="Calibri" w:eastAsia="Calibri" w:hAnsi="Calibri" w:cs="Arial"/>
                <w:b/>
                <w:sz w:val="24"/>
                <w:szCs w:val="24"/>
              </w:rPr>
              <w:t>(Euro)</w:t>
            </w:r>
          </w:p>
        </w:tc>
        <w:tc>
          <w:tcPr>
            <w:tcW w:w="745" w:type="dxa"/>
            <w:tcBorders>
              <w:top w:val="single" w:sz="4" w:space="0" w:color="auto"/>
              <w:left w:val="single" w:sz="4" w:space="0" w:color="auto"/>
              <w:bottom w:val="single" w:sz="4" w:space="0" w:color="auto"/>
              <w:right w:val="single" w:sz="4" w:space="0" w:color="auto"/>
            </w:tcBorders>
            <w:hideMark/>
          </w:tcPr>
          <w:p w:rsidR="00703AB3" w:rsidRPr="00702181" w:rsidRDefault="00703AB3" w:rsidP="00EA2D64">
            <w:pPr>
              <w:spacing w:after="0" w:line="240" w:lineRule="auto"/>
              <w:rPr>
                <w:rFonts w:ascii="Calibri" w:eastAsia="Calibri" w:hAnsi="Calibri" w:cs="Arial"/>
                <w:b/>
                <w:sz w:val="24"/>
                <w:szCs w:val="24"/>
              </w:rPr>
            </w:pPr>
            <w:r w:rsidRPr="00702181">
              <w:rPr>
                <w:rFonts w:ascii="Calibri" w:eastAsia="Calibri" w:hAnsi="Calibri" w:cs="Arial"/>
                <w:b/>
                <w:sz w:val="24"/>
                <w:szCs w:val="24"/>
              </w:rPr>
              <w:t>Cheltuieli</w:t>
            </w:r>
          </w:p>
          <w:p w:rsidR="00703AB3" w:rsidRPr="00702181" w:rsidRDefault="00703AB3" w:rsidP="00EA2D64">
            <w:pPr>
              <w:spacing w:after="0" w:line="240" w:lineRule="auto"/>
              <w:rPr>
                <w:rFonts w:ascii="Calibri" w:eastAsia="Calibri" w:hAnsi="Calibri" w:cs="Arial"/>
                <w:b/>
                <w:sz w:val="24"/>
                <w:szCs w:val="24"/>
              </w:rPr>
            </w:pPr>
            <w:r w:rsidRPr="00702181">
              <w:rPr>
                <w:rFonts w:ascii="Calibri" w:eastAsia="Calibri" w:hAnsi="Calibri" w:cs="Arial"/>
                <w:b/>
                <w:sz w:val="24"/>
                <w:szCs w:val="24"/>
              </w:rPr>
              <w:t>Eligibile</w:t>
            </w:r>
          </w:p>
          <w:p w:rsidR="00703AB3" w:rsidRPr="00702181" w:rsidRDefault="00703AB3" w:rsidP="00EA2D64">
            <w:pPr>
              <w:spacing w:after="0" w:line="240" w:lineRule="auto"/>
              <w:rPr>
                <w:rFonts w:ascii="Calibri" w:eastAsia="Calibri" w:hAnsi="Calibri" w:cs="Arial"/>
                <w:b/>
                <w:sz w:val="24"/>
                <w:szCs w:val="24"/>
              </w:rPr>
            </w:pPr>
            <w:r w:rsidRPr="00702181">
              <w:rPr>
                <w:rFonts w:ascii="Calibri" w:eastAsia="Calibri" w:hAnsi="Calibri" w:cs="Arial"/>
                <w:b/>
                <w:sz w:val="24"/>
                <w:szCs w:val="24"/>
              </w:rPr>
              <w:t>(Lei)</w:t>
            </w:r>
          </w:p>
        </w:tc>
        <w:tc>
          <w:tcPr>
            <w:tcW w:w="1310" w:type="dxa"/>
            <w:tcBorders>
              <w:top w:val="single" w:sz="4" w:space="0" w:color="auto"/>
              <w:left w:val="single" w:sz="4" w:space="0" w:color="auto"/>
              <w:bottom w:val="single" w:sz="4" w:space="0" w:color="auto"/>
              <w:right w:val="single" w:sz="4" w:space="0" w:color="auto"/>
            </w:tcBorders>
            <w:vAlign w:val="center"/>
            <w:hideMark/>
          </w:tcPr>
          <w:p w:rsidR="00703AB3" w:rsidRPr="00702181" w:rsidRDefault="00703AB3" w:rsidP="00EA2D64">
            <w:pPr>
              <w:spacing w:after="0" w:line="240" w:lineRule="auto"/>
              <w:rPr>
                <w:rFonts w:ascii="Calibri" w:eastAsia="Calibri" w:hAnsi="Calibri" w:cs="Arial"/>
                <w:b/>
                <w:sz w:val="24"/>
                <w:szCs w:val="24"/>
              </w:rPr>
            </w:pPr>
            <w:r w:rsidRPr="00702181">
              <w:rPr>
                <w:rFonts w:ascii="Calibri" w:eastAsia="Calibri" w:hAnsi="Calibri" w:cs="Arial"/>
                <w:b/>
                <w:sz w:val="24"/>
                <w:szCs w:val="24"/>
              </w:rPr>
              <w:t>Cheltuieli neeligibile</w:t>
            </w:r>
          </w:p>
          <w:p w:rsidR="00703AB3" w:rsidRPr="00702181" w:rsidRDefault="00703AB3" w:rsidP="00EA2D64">
            <w:pPr>
              <w:spacing w:after="0" w:line="240" w:lineRule="auto"/>
              <w:rPr>
                <w:rFonts w:ascii="Calibri" w:eastAsia="Calibri" w:hAnsi="Calibri" w:cs="Arial"/>
                <w:b/>
                <w:sz w:val="24"/>
                <w:szCs w:val="24"/>
              </w:rPr>
            </w:pPr>
            <w:r w:rsidRPr="00702181">
              <w:rPr>
                <w:rFonts w:ascii="Calibri" w:eastAsia="Calibri" w:hAnsi="Calibri" w:cs="Arial"/>
                <w:b/>
                <w:sz w:val="24"/>
                <w:szCs w:val="24"/>
              </w:rPr>
              <w:t>(Euro)</w:t>
            </w:r>
          </w:p>
        </w:tc>
        <w:tc>
          <w:tcPr>
            <w:tcW w:w="859" w:type="dxa"/>
            <w:tcBorders>
              <w:top w:val="single" w:sz="4" w:space="0" w:color="auto"/>
              <w:left w:val="single" w:sz="4" w:space="0" w:color="auto"/>
              <w:bottom w:val="single" w:sz="4" w:space="0" w:color="auto"/>
              <w:right w:val="single" w:sz="4" w:space="0" w:color="auto"/>
            </w:tcBorders>
            <w:hideMark/>
          </w:tcPr>
          <w:p w:rsidR="00703AB3" w:rsidRPr="00702181" w:rsidRDefault="00703AB3" w:rsidP="00EA2D64">
            <w:pPr>
              <w:spacing w:after="0" w:line="240" w:lineRule="auto"/>
              <w:rPr>
                <w:rFonts w:ascii="Calibri" w:eastAsia="Calibri" w:hAnsi="Calibri" w:cs="Arial"/>
                <w:b/>
                <w:sz w:val="24"/>
                <w:szCs w:val="24"/>
              </w:rPr>
            </w:pPr>
            <w:r w:rsidRPr="00702181">
              <w:rPr>
                <w:rFonts w:ascii="Calibri" w:eastAsia="Calibri" w:hAnsi="Calibri" w:cs="Arial"/>
                <w:b/>
                <w:sz w:val="24"/>
                <w:szCs w:val="24"/>
              </w:rPr>
              <w:t>Cheltuieli neeligibile</w:t>
            </w:r>
          </w:p>
          <w:p w:rsidR="00703AB3" w:rsidRPr="00702181" w:rsidRDefault="00703AB3" w:rsidP="00EA2D64">
            <w:pPr>
              <w:spacing w:after="0" w:line="240" w:lineRule="auto"/>
              <w:rPr>
                <w:rFonts w:ascii="Calibri" w:eastAsia="Calibri" w:hAnsi="Calibri" w:cs="Arial"/>
                <w:b/>
                <w:sz w:val="24"/>
                <w:szCs w:val="24"/>
              </w:rPr>
            </w:pPr>
            <w:r w:rsidRPr="00702181">
              <w:rPr>
                <w:rFonts w:ascii="Calibri" w:eastAsia="Calibri" w:hAnsi="Calibri" w:cs="Arial"/>
                <w:b/>
                <w:sz w:val="24"/>
                <w:szCs w:val="24"/>
              </w:rPr>
              <w:t>(Lei)</w:t>
            </w:r>
          </w:p>
        </w:tc>
        <w:tc>
          <w:tcPr>
            <w:tcW w:w="1113" w:type="dxa"/>
            <w:tcBorders>
              <w:top w:val="single" w:sz="4" w:space="0" w:color="auto"/>
              <w:left w:val="single" w:sz="4" w:space="0" w:color="auto"/>
              <w:bottom w:val="single" w:sz="4" w:space="0" w:color="auto"/>
              <w:right w:val="single" w:sz="4" w:space="0" w:color="auto"/>
            </w:tcBorders>
            <w:vAlign w:val="center"/>
            <w:hideMark/>
          </w:tcPr>
          <w:p w:rsidR="00703AB3" w:rsidRPr="00702181" w:rsidRDefault="00703AB3" w:rsidP="00EA2D64">
            <w:pPr>
              <w:spacing w:after="0" w:line="240" w:lineRule="auto"/>
              <w:rPr>
                <w:rFonts w:ascii="Calibri" w:eastAsia="Calibri" w:hAnsi="Calibri" w:cs="Arial"/>
                <w:b/>
                <w:sz w:val="24"/>
                <w:szCs w:val="24"/>
              </w:rPr>
            </w:pPr>
            <w:r w:rsidRPr="00702181">
              <w:rPr>
                <w:rFonts w:ascii="Calibri" w:eastAsia="Calibri" w:hAnsi="Calibri" w:cs="Arial"/>
                <w:b/>
                <w:sz w:val="24"/>
                <w:szCs w:val="24"/>
              </w:rPr>
              <w:t>Total</w:t>
            </w:r>
          </w:p>
          <w:p w:rsidR="00703AB3" w:rsidRPr="00702181" w:rsidRDefault="00703AB3" w:rsidP="00EA2D64">
            <w:pPr>
              <w:spacing w:after="0" w:line="240" w:lineRule="auto"/>
              <w:rPr>
                <w:rFonts w:ascii="Calibri" w:eastAsia="Calibri" w:hAnsi="Calibri" w:cs="Arial"/>
                <w:b/>
                <w:sz w:val="24"/>
                <w:szCs w:val="24"/>
              </w:rPr>
            </w:pPr>
            <w:r w:rsidRPr="00702181">
              <w:rPr>
                <w:rFonts w:ascii="Calibri" w:eastAsia="Calibri" w:hAnsi="Calibri" w:cs="Arial"/>
                <w:b/>
                <w:sz w:val="24"/>
                <w:szCs w:val="24"/>
              </w:rPr>
              <w:t>(Euro)</w:t>
            </w:r>
          </w:p>
        </w:tc>
        <w:tc>
          <w:tcPr>
            <w:tcW w:w="971" w:type="dxa"/>
            <w:tcBorders>
              <w:top w:val="single" w:sz="4" w:space="0" w:color="auto"/>
              <w:left w:val="single" w:sz="4" w:space="0" w:color="auto"/>
              <w:bottom w:val="single" w:sz="4" w:space="0" w:color="auto"/>
              <w:right w:val="single" w:sz="4" w:space="0" w:color="auto"/>
            </w:tcBorders>
            <w:hideMark/>
          </w:tcPr>
          <w:p w:rsidR="00703AB3" w:rsidRPr="00702181" w:rsidRDefault="00703AB3" w:rsidP="00EA2D64">
            <w:pPr>
              <w:spacing w:after="0" w:line="240" w:lineRule="auto"/>
              <w:rPr>
                <w:rFonts w:ascii="Calibri" w:eastAsia="Calibri" w:hAnsi="Calibri" w:cs="Arial"/>
                <w:b/>
                <w:sz w:val="24"/>
                <w:szCs w:val="24"/>
              </w:rPr>
            </w:pPr>
            <w:r w:rsidRPr="00702181">
              <w:rPr>
                <w:rFonts w:ascii="Calibri" w:eastAsia="Calibri" w:hAnsi="Calibri" w:cs="Arial"/>
                <w:b/>
                <w:sz w:val="24"/>
                <w:szCs w:val="24"/>
              </w:rPr>
              <w:t>Total</w:t>
            </w:r>
          </w:p>
          <w:p w:rsidR="00703AB3" w:rsidRPr="00702181" w:rsidRDefault="00703AB3" w:rsidP="00EA2D64">
            <w:pPr>
              <w:spacing w:after="0" w:line="240" w:lineRule="auto"/>
              <w:rPr>
                <w:rFonts w:ascii="Calibri" w:eastAsia="Calibri" w:hAnsi="Calibri" w:cs="Arial"/>
                <w:b/>
                <w:sz w:val="24"/>
                <w:szCs w:val="24"/>
              </w:rPr>
            </w:pPr>
            <w:r w:rsidRPr="00702181">
              <w:rPr>
                <w:rFonts w:ascii="Calibri" w:eastAsia="Calibri" w:hAnsi="Calibri" w:cs="Arial"/>
                <w:b/>
                <w:sz w:val="24"/>
                <w:szCs w:val="24"/>
              </w:rPr>
              <w:t>(Lei)</w:t>
            </w:r>
          </w:p>
        </w:tc>
      </w:tr>
      <w:tr w:rsidR="00703AB3" w:rsidRPr="00702181" w:rsidTr="00EA2D64">
        <w:trPr>
          <w:trHeight w:val="430"/>
        </w:trPr>
        <w:tc>
          <w:tcPr>
            <w:tcW w:w="3118" w:type="dxa"/>
            <w:tcBorders>
              <w:top w:val="single" w:sz="4" w:space="0" w:color="auto"/>
              <w:left w:val="single" w:sz="4" w:space="0" w:color="auto"/>
              <w:bottom w:val="single" w:sz="4" w:space="0" w:color="auto"/>
              <w:right w:val="single" w:sz="4" w:space="0" w:color="auto"/>
            </w:tcBorders>
            <w:vAlign w:val="center"/>
            <w:hideMark/>
          </w:tcPr>
          <w:p w:rsidR="00703AB3" w:rsidRPr="00702181" w:rsidRDefault="00703AB3" w:rsidP="00EA2D64">
            <w:pPr>
              <w:spacing w:after="0" w:line="240" w:lineRule="auto"/>
              <w:rPr>
                <w:rFonts w:ascii="Calibri" w:eastAsia="Calibri" w:hAnsi="Calibri" w:cs="Arial"/>
                <w:sz w:val="24"/>
                <w:szCs w:val="24"/>
              </w:rPr>
            </w:pPr>
            <w:r w:rsidRPr="00702181">
              <w:rPr>
                <w:rFonts w:ascii="Calibri" w:eastAsia="Calibri" w:hAnsi="Calibri" w:cs="Arial"/>
                <w:sz w:val="24"/>
                <w:szCs w:val="24"/>
              </w:rPr>
              <w:t>CAP. I CHELTUIELI PENTRU ORGANIZAREA ACȚIUNILOR DE CONSULTARE, ANIMARE, ORGANIZARE GRUPURI de LUCRU</w:t>
            </w:r>
            <w:r w:rsidRPr="00702181">
              <w:rPr>
                <w:rFonts w:ascii="Calibri" w:eastAsia="Calibri" w:hAnsi="Calibri" w:cs="Arial"/>
                <w:sz w:val="24"/>
                <w:szCs w:val="24"/>
                <w:vertAlign w:val="superscript"/>
              </w:rPr>
              <w:footnoteReference w:id="2"/>
            </w:r>
          </w:p>
        </w:tc>
        <w:tc>
          <w:tcPr>
            <w:tcW w:w="1346" w:type="dxa"/>
            <w:tcBorders>
              <w:top w:val="single" w:sz="4" w:space="0" w:color="auto"/>
              <w:left w:val="single" w:sz="4" w:space="0" w:color="auto"/>
              <w:bottom w:val="single" w:sz="4" w:space="0" w:color="auto"/>
              <w:right w:val="single" w:sz="4" w:space="0" w:color="auto"/>
            </w:tcBorders>
            <w:vAlign w:val="center"/>
          </w:tcPr>
          <w:p w:rsidR="00703AB3" w:rsidRPr="00702181" w:rsidRDefault="00703AB3" w:rsidP="00EA2D64">
            <w:pPr>
              <w:spacing w:after="0" w:line="240" w:lineRule="auto"/>
              <w:rPr>
                <w:rFonts w:ascii="Calibri" w:eastAsia="Calibri" w:hAnsi="Calibri" w:cs="Arial"/>
                <w:sz w:val="24"/>
                <w:szCs w:val="24"/>
              </w:rPr>
            </w:pPr>
          </w:p>
        </w:tc>
        <w:tc>
          <w:tcPr>
            <w:tcW w:w="745" w:type="dxa"/>
            <w:tcBorders>
              <w:top w:val="single" w:sz="4" w:space="0" w:color="auto"/>
              <w:left w:val="single" w:sz="4" w:space="0" w:color="auto"/>
              <w:bottom w:val="single" w:sz="4" w:space="0" w:color="auto"/>
              <w:right w:val="single" w:sz="4" w:space="0" w:color="auto"/>
            </w:tcBorders>
          </w:tcPr>
          <w:p w:rsidR="00703AB3" w:rsidRPr="00702181" w:rsidRDefault="00703AB3" w:rsidP="00EA2D64">
            <w:pPr>
              <w:spacing w:after="0" w:line="240" w:lineRule="auto"/>
              <w:rPr>
                <w:rFonts w:ascii="Calibri" w:eastAsia="Calibri" w:hAnsi="Calibri" w:cs="Arial"/>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703AB3" w:rsidRPr="00702181" w:rsidRDefault="00703AB3" w:rsidP="00EA2D64">
            <w:pPr>
              <w:spacing w:after="0" w:line="240" w:lineRule="auto"/>
              <w:rPr>
                <w:rFonts w:ascii="Calibri" w:eastAsia="Calibri" w:hAnsi="Calibri" w:cs="Arial"/>
                <w:sz w:val="24"/>
                <w:szCs w:val="24"/>
              </w:rPr>
            </w:pPr>
          </w:p>
        </w:tc>
        <w:tc>
          <w:tcPr>
            <w:tcW w:w="859" w:type="dxa"/>
            <w:tcBorders>
              <w:top w:val="single" w:sz="4" w:space="0" w:color="auto"/>
              <w:left w:val="single" w:sz="4" w:space="0" w:color="auto"/>
              <w:bottom w:val="single" w:sz="4" w:space="0" w:color="auto"/>
              <w:right w:val="single" w:sz="4" w:space="0" w:color="auto"/>
            </w:tcBorders>
          </w:tcPr>
          <w:p w:rsidR="00703AB3" w:rsidRPr="00702181" w:rsidRDefault="00703AB3" w:rsidP="00EA2D64">
            <w:pPr>
              <w:spacing w:after="0" w:line="240" w:lineRule="auto"/>
              <w:rPr>
                <w:rFonts w:ascii="Calibri" w:eastAsia="Calibri" w:hAnsi="Calibri" w:cs="Arial"/>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703AB3" w:rsidRPr="00702181" w:rsidRDefault="00703AB3" w:rsidP="00EA2D64">
            <w:pPr>
              <w:spacing w:after="0" w:line="240" w:lineRule="auto"/>
              <w:rPr>
                <w:rFonts w:ascii="Calibri" w:eastAsia="Calibri" w:hAnsi="Calibri" w:cs="Arial"/>
                <w:sz w:val="24"/>
                <w:szCs w:val="24"/>
              </w:rPr>
            </w:pPr>
          </w:p>
        </w:tc>
        <w:tc>
          <w:tcPr>
            <w:tcW w:w="971" w:type="dxa"/>
            <w:tcBorders>
              <w:top w:val="single" w:sz="4" w:space="0" w:color="auto"/>
              <w:left w:val="single" w:sz="4" w:space="0" w:color="auto"/>
              <w:bottom w:val="single" w:sz="4" w:space="0" w:color="auto"/>
              <w:right w:val="single" w:sz="4" w:space="0" w:color="auto"/>
            </w:tcBorders>
          </w:tcPr>
          <w:p w:rsidR="00703AB3" w:rsidRPr="00702181" w:rsidRDefault="00703AB3" w:rsidP="00EA2D64">
            <w:pPr>
              <w:spacing w:after="0" w:line="240" w:lineRule="auto"/>
              <w:rPr>
                <w:rFonts w:ascii="Calibri" w:eastAsia="Calibri" w:hAnsi="Calibri" w:cs="Arial"/>
                <w:sz w:val="24"/>
                <w:szCs w:val="24"/>
              </w:rPr>
            </w:pPr>
          </w:p>
        </w:tc>
      </w:tr>
      <w:tr w:rsidR="00703AB3" w:rsidRPr="00702181" w:rsidTr="00EA2D64">
        <w:trPr>
          <w:trHeight w:val="422"/>
        </w:trPr>
        <w:tc>
          <w:tcPr>
            <w:tcW w:w="3118" w:type="dxa"/>
            <w:tcBorders>
              <w:top w:val="single" w:sz="4" w:space="0" w:color="auto"/>
              <w:left w:val="single" w:sz="4" w:space="0" w:color="auto"/>
              <w:bottom w:val="single" w:sz="4" w:space="0" w:color="auto"/>
              <w:right w:val="single" w:sz="4" w:space="0" w:color="auto"/>
            </w:tcBorders>
            <w:vAlign w:val="center"/>
            <w:hideMark/>
          </w:tcPr>
          <w:p w:rsidR="00703AB3" w:rsidRPr="00702181" w:rsidRDefault="00703AB3" w:rsidP="00EA2D64">
            <w:pPr>
              <w:spacing w:after="0" w:line="240" w:lineRule="auto"/>
              <w:rPr>
                <w:rFonts w:ascii="Calibri" w:eastAsia="Calibri" w:hAnsi="Calibri" w:cs="Arial"/>
                <w:sz w:val="24"/>
                <w:szCs w:val="24"/>
              </w:rPr>
            </w:pPr>
            <w:r w:rsidRPr="00702181">
              <w:rPr>
                <w:rFonts w:ascii="Calibri" w:eastAsia="Calibri" w:hAnsi="Calibri" w:cs="Arial"/>
                <w:sz w:val="24"/>
                <w:szCs w:val="24"/>
              </w:rPr>
              <w:t>CAP. II CHELTUIELI PENTRU ELABORAREA STRATEGIEI</w:t>
            </w:r>
            <w:r w:rsidRPr="00702181">
              <w:rPr>
                <w:rFonts w:ascii="Calibri" w:eastAsia="Calibri" w:hAnsi="Calibri" w:cs="Arial"/>
                <w:sz w:val="24"/>
                <w:szCs w:val="24"/>
                <w:vertAlign w:val="superscript"/>
              </w:rPr>
              <w:footnoteReference w:id="3"/>
            </w:r>
          </w:p>
        </w:tc>
        <w:tc>
          <w:tcPr>
            <w:tcW w:w="1346" w:type="dxa"/>
            <w:tcBorders>
              <w:top w:val="single" w:sz="4" w:space="0" w:color="auto"/>
              <w:left w:val="single" w:sz="4" w:space="0" w:color="auto"/>
              <w:bottom w:val="single" w:sz="4" w:space="0" w:color="auto"/>
              <w:right w:val="single" w:sz="4" w:space="0" w:color="auto"/>
            </w:tcBorders>
            <w:vAlign w:val="center"/>
          </w:tcPr>
          <w:p w:rsidR="00703AB3" w:rsidRPr="00702181" w:rsidRDefault="00703AB3" w:rsidP="00EA2D64">
            <w:pPr>
              <w:spacing w:after="0" w:line="240" w:lineRule="auto"/>
              <w:rPr>
                <w:rFonts w:ascii="Calibri" w:eastAsia="Calibri" w:hAnsi="Calibri" w:cs="Arial"/>
                <w:sz w:val="24"/>
                <w:szCs w:val="24"/>
              </w:rPr>
            </w:pPr>
          </w:p>
        </w:tc>
        <w:tc>
          <w:tcPr>
            <w:tcW w:w="745" w:type="dxa"/>
            <w:tcBorders>
              <w:top w:val="single" w:sz="4" w:space="0" w:color="auto"/>
              <w:left w:val="single" w:sz="4" w:space="0" w:color="auto"/>
              <w:bottom w:val="single" w:sz="4" w:space="0" w:color="auto"/>
              <w:right w:val="single" w:sz="4" w:space="0" w:color="auto"/>
            </w:tcBorders>
          </w:tcPr>
          <w:p w:rsidR="00703AB3" w:rsidRPr="00702181" w:rsidRDefault="00703AB3" w:rsidP="00EA2D64">
            <w:pPr>
              <w:spacing w:after="0" w:line="240" w:lineRule="auto"/>
              <w:rPr>
                <w:rFonts w:ascii="Calibri" w:eastAsia="Calibri" w:hAnsi="Calibri" w:cs="Arial"/>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703AB3" w:rsidRPr="00702181" w:rsidRDefault="00703AB3" w:rsidP="00EA2D64">
            <w:pPr>
              <w:spacing w:after="0" w:line="240" w:lineRule="auto"/>
              <w:rPr>
                <w:rFonts w:ascii="Calibri" w:eastAsia="Calibri" w:hAnsi="Calibri" w:cs="Arial"/>
                <w:sz w:val="24"/>
                <w:szCs w:val="24"/>
              </w:rPr>
            </w:pPr>
          </w:p>
        </w:tc>
        <w:tc>
          <w:tcPr>
            <w:tcW w:w="859" w:type="dxa"/>
            <w:tcBorders>
              <w:top w:val="single" w:sz="4" w:space="0" w:color="auto"/>
              <w:left w:val="single" w:sz="4" w:space="0" w:color="auto"/>
              <w:bottom w:val="single" w:sz="4" w:space="0" w:color="auto"/>
              <w:right w:val="single" w:sz="4" w:space="0" w:color="auto"/>
            </w:tcBorders>
          </w:tcPr>
          <w:p w:rsidR="00703AB3" w:rsidRPr="00702181" w:rsidRDefault="00703AB3" w:rsidP="00EA2D64">
            <w:pPr>
              <w:spacing w:after="0" w:line="240" w:lineRule="auto"/>
              <w:rPr>
                <w:rFonts w:ascii="Calibri" w:eastAsia="Calibri" w:hAnsi="Calibri" w:cs="Arial"/>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703AB3" w:rsidRPr="00702181" w:rsidRDefault="00703AB3" w:rsidP="00EA2D64">
            <w:pPr>
              <w:spacing w:after="0" w:line="240" w:lineRule="auto"/>
              <w:rPr>
                <w:rFonts w:ascii="Calibri" w:eastAsia="Calibri" w:hAnsi="Calibri" w:cs="Arial"/>
                <w:sz w:val="24"/>
                <w:szCs w:val="24"/>
              </w:rPr>
            </w:pPr>
          </w:p>
        </w:tc>
        <w:tc>
          <w:tcPr>
            <w:tcW w:w="971" w:type="dxa"/>
            <w:tcBorders>
              <w:top w:val="single" w:sz="4" w:space="0" w:color="auto"/>
              <w:left w:val="single" w:sz="4" w:space="0" w:color="auto"/>
              <w:bottom w:val="single" w:sz="4" w:space="0" w:color="auto"/>
              <w:right w:val="single" w:sz="4" w:space="0" w:color="auto"/>
            </w:tcBorders>
          </w:tcPr>
          <w:p w:rsidR="00703AB3" w:rsidRPr="00702181" w:rsidRDefault="00703AB3" w:rsidP="00EA2D64">
            <w:pPr>
              <w:spacing w:after="0" w:line="240" w:lineRule="auto"/>
              <w:rPr>
                <w:rFonts w:ascii="Calibri" w:eastAsia="Calibri" w:hAnsi="Calibri" w:cs="Arial"/>
                <w:sz w:val="24"/>
                <w:szCs w:val="24"/>
              </w:rPr>
            </w:pPr>
          </w:p>
        </w:tc>
      </w:tr>
      <w:tr w:rsidR="00703AB3" w:rsidRPr="00702181" w:rsidTr="00EA2D64">
        <w:trPr>
          <w:trHeight w:val="414"/>
        </w:trPr>
        <w:tc>
          <w:tcPr>
            <w:tcW w:w="3118" w:type="dxa"/>
            <w:tcBorders>
              <w:top w:val="single" w:sz="4" w:space="0" w:color="auto"/>
              <w:left w:val="single" w:sz="4" w:space="0" w:color="auto"/>
              <w:bottom w:val="single" w:sz="4" w:space="0" w:color="auto"/>
              <w:right w:val="single" w:sz="4" w:space="0" w:color="auto"/>
            </w:tcBorders>
            <w:vAlign w:val="center"/>
            <w:hideMark/>
          </w:tcPr>
          <w:p w:rsidR="00703AB3" w:rsidRPr="00702181" w:rsidRDefault="00703AB3" w:rsidP="00EA2D64">
            <w:pPr>
              <w:spacing w:after="0" w:line="240" w:lineRule="auto"/>
              <w:rPr>
                <w:rFonts w:ascii="Calibri" w:eastAsia="Calibri" w:hAnsi="Calibri" w:cs="Arial"/>
                <w:sz w:val="24"/>
                <w:szCs w:val="24"/>
              </w:rPr>
            </w:pPr>
            <w:r w:rsidRPr="00702181">
              <w:rPr>
                <w:rFonts w:ascii="Calibri" w:eastAsia="Calibri" w:hAnsi="Calibri" w:cs="Arial"/>
                <w:sz w:val="24"/>
                <w:szCs w:val="24"/>
              </w:rPr>
              <w:t>TOTAL Valoare Proiect (</w:t>
            </w:r>
            <w:proofErr w:type="spellStart"/>
            <w:r w:rsidRPr="00702181">
              <w:rPr>
                <w:rFonts w:ascii="Calibri" w:eastAsia="Calibri" w:hAnsi="Calibri" w:cs="Arial"/>
                <w:sz w:val="24"/>
                <w:szCs w:val="24"/>
              </w:rPr>
              <w:t>fara</w:t>
            </w:r>
            <w:proofErr w:type="spellEnd"/>
            <w:r w:rsidRPr="00702181">
              <w:rPr>
                <w:rFonts w:ascii="Calibri" w:eastAsia="Calibri" w:hAnsi="Calibri" w:cs="Arial"/>
                <w:sz w:val="24"/>
                <w:szCs w:val="24"/>
              </w:rPr>
              <w:t xml:space="preserve"> TVA)</w:t>
            </w:r>
          </w:p>
        </w:tc>
        <w:tc>
          <w:tcPr>
            <w:tcW w:w="1346" w:type="dxa"/>
            <w:tcBorders>
              <w:top w:val="single" w:sz="4" w:space="0" w:color="auto"/>
              <w:left w:val="single" w:sz="4" w:space="0" w:color="auto"/>
              <w:bottom w:val="single" w:sz="4" w:space="0" w:color="auto"/>
              <w:right w:val="single" w:sz="4" w:space="0" w:color="auto"/>
            </w:tcBorders>
            <w:vAlign w:val="center"/>
          </w:tcPr>
          <w:p w:rsidR="00703AB3" w:rsidRPr="00702181" w:rsidRDefault="00703AB3" w:rsidP="00EA2D64">
            <w:pPr>
              <w:spacing w:after="0" w:line="240" w:lineRule="auto"/>
              <w:rPr>
                <w:rFonts w:ascii="Calibri" w:eastAsia="Calibri" w:hAnsi="Calibri" w:cs="Arial"/>
                <w:sz w:val="24"/>
                <w:szCs w:val="24"/>
              </w:rPr>
            </w:pPr>
          </w:p>
        </w:tc>
        <w:tc>
          <w:tcPr>
            <w:tcW w:w="745" w:type="dxa"/>
            <w:tcBorders>
              <w:top w:val="single" w:sz="4" w:space="0" w:color="auto"/>
              <w:left w:val="single" w:sz="4" w:space="0" w:color="auto"/>
              <w:bottom w:val="single" w:sz="4" w:space="0" w:color="auto"/>
              <w:right w:val="single" w:sz="4" w:space="0" w:color="auto"/>
            </w:tcBorders>
          </w:tcPr>
          <w:p w:rsidR="00703AB3" w:rsidRPr="00702181" w:rsidRDefault="00703AB3" w:rsidP="00EA2D64">
            <w:pPr>
              <w:spacing w:after="0" w:line="240" w:lineRule="auto"/>
              <w:rPr>
                <w:rFonts w:ascii="Calibri" w:eastAsia="Calibri" w:hAnsi="Calibri" w:cs="Arial"/>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703AB3" w:rsidRPr="00702181" w:rsidRDefault="00703AB3" w:rsidP="00EA2D64">
            <w:pPr>
              <w:spacing w:after="0" w:line="240" w:lineRule="auto"/>
              <w:rPr>
                <w:rFonts w:ascii="Calibri" w:eastAsia="Calibri" w:hAnsi="Calibri" w:cs="Arial"/>
                <w:sz w:val="24"/>
                <w:szCs w:val="24"/>
              </w:rPr>
            </w:pPr>
          </w:p>
        </w:tc>
        <w:tc>
          <w:tcPr>
            <w:tcW w:w="859" w:type="dxa"/>
            <w:tcBorders>
              <w:top w:val="single" w:sz="4" w:space="0" w:color="auto"/>
              <w:left w:val="single" w:sz="4" w:space="0" w:color="auto"/>
              <w:bottom w:val="single" w:sz="4" w:space="0" w:color="auto"/>
              <w:right w:val="single" w:sz="4" w:space="0" w:color="auto"/>
            </w:tcBorders>
          </w:tcPr>
          <w:p w:rsidR="00703AB3" w:rsidRPr="00702181" w:rsidRDefault="00703AB3" w:rsidP="00EA2D64">
            <w:pPr>
              <w:spacing w:after="0" w:line="240" w:lineRule="auto"/>
              <w:rPr>
                <w:rFonts w:ascii="Calibri" w:eastAsia="Calibri" w:hAnsi="Calibri" w:cs="Arial"/>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703AB3" w:rsidRPr="00702181" w:rsidRDefault="00703AB3" w:rsidP="00EA2D64">
            <w:pPr>
              <w:spacing w:after="0" w:line="240" w:lineRule="auto"/>
              <w:rPr>
                <w:rFonts w:ascii="Calibri" w:eastAsia="Calibri" w:hAnsi="Calibri" w:cs="Arial"/>
                <w:sz w:val="24"/>
                <w:szCs w:val="24"/>
              </w:rPr>
            </w:pPr>
          </w:p>
        </w:tc>
        <w:tc>
          <w:tcPr>
            <w:tcW w:w="971" w:type="dxa"/>
            <w:tcBorders>
              <w:top w:val="single" w:sz="4" w:space="0" w:color="auto"/>
              <w:left w:val="single" w:sz="4" w:space="0" w:color="auto"/>
              <w:bottom w:val="single" w:sz="4" w:space="0" w:color="auto"/>
              <w:right w:val="single" w:sz="4" w:space="0" w:color="auto"/>
            </w:tcBorders>
          </w:tcPr>
          <w:p w:rsidR="00703AB3" w:rsidRPr="00702181" w:rsidRDefault="00703AB3" w:rsidP="00EA2D64">
            <w:pPr>
              <w:spacing w:after="0" w:line="240" w:lineRule="auto"/>
              <w:rPr>
                <w:rFonts w:ascii="Calibri" w:eastAsia="Calibri" w:hAnsi="Calibri" w:cs="Arial"/>
                <w:sz w:val="24"/>
                <w:szCs w:val="24"/>
              </w:rPr>
            </w:pPr>
          </w:p>
        </w:tc>
      </w:tr>
      <w:tr w:rsidR="00703AB3" w:rsidRPr="00702181" w:rsidTr="00EA2D64">
        <w:trPr>
          <w:trHeight w:val="414"/>
        </w:trPr>
        <w:tc>
          <w:tcPr>
            <w:tcW w:w="3118" w:type="dxa"/>
            <w:tcBorders>
              <w:top w:val="single" w:sz="4" w:space="0" w:color="auto"/>
              <w:left w:val="single" w:sz="4" w:space="0" w:color="auto"/>
              <w:bottom w:val="single" w:sz="4" w:space="0" w:color="auto"/>
              <w:right w:val="single" w:sz="4" w:space="0" w:color="auto"/>
            </w:tcBorders>
            <w:vAlign w:val="center"/>
            <w:hideMark/>
          </w:tcPr>
          <w:p w:rsidR="00703AB3" w:rsidRPr="00702181" w:rsidRDefault="00703AB3" w:rsidP="00EA2D64">
            <w:pPr>
              <w:spacing w:after="0" w:line="240" w:lineRule="auto"/>
              <w:rPr>
                <w:rFonts w:ascii="Calibri" w:eastAsia="Calibri" w:hAnsi="Calibri" w:cs="Arial"/>
                <w:sz w:val="24"/>
                <w:szCs w:val="24"/>
              </w:rPr>
            </w:pPr>
            <w:r w:rsidRPr="00702181">
              <w:rPr>
                <w:rFonts w:ascii="Calibri" w:eastAsia="Calibri" w:hAnsi="Calibri" w:cs="Arial"/>
                <w:sz w:val="24"/>
                <w:szCs w:val="24"/>
              </w:rPr>
              <w:t>Valoare TVA</w:t>
            </w:r>
          </w:p>
        </w:tc>
        <w:tc>
          <w:tcPr>
            <w:tcW w:w="1346" w:type="dxa"/>
            <w:tcBorders>
              <w:top w:val="single" w:sz="4" w:space="0" w:color="auto"/>
              <w:left w:val="single" w:sz="4" w:space="0" w:color="auto"/>
              <w:bottom w:val="single" w:sz="4" w:space="0" w:color="auto"/>
              <w:right w:val="single" w:sz="4" w:space="0" w:color="auto"/>
            </w:tcBorders>
            <w:vAlign w:val="center"/>
          </w:tcPr>
          <w:p w:rsidR="00703AB3" w:rsidRPr="00702181" w:rsidRDefault="00703AB3" w:rsidP="00EA2D64">
            <w:pPr>
              <w:spacing w:after="0" w:line="240" w:lineRule="auto"/>
              <w:rPr>
                <w:rFonts w:ascii="Calibri" w:eastAsia="Calibri" w:hAnsi="Calibri" w:cs="Arial"/>
                <w:sz w:val="24"/>
                <w:szCs w:val="24"/>
              </w:rPr>
            </w:pPr>
          </w:p>
        </w:tc>
        <w:tc>
          <w:tcPr>
            <w:tcW w:w="745" w:type="dxa"/>
            <w:tcBorders>
              <w:top w:val="single" w:sz="4" w:space="0" w:color="auto"/>
              <w:left w:val="single" w:sz="4" w:space="0" w:color="auto"/>
              <w:bottom w:val="single" w:sz="4" w:space="0" w:color="auto"/>
              <w:right w:val="single" w:sz="4" w:space="0" w:color="auto"/>
            </w:tcBorders>
          </w:tcPr>
          <w:p w:rsidR="00703AB3" w:rsidRPr="00702181" w:rsidRDefault="00703AB3" w:rsidP="00EA2D64">
            <w:pPr>
              <w:spacing w:after="0" w:line="240" w:lineRule="auto"/>
              <w:rPr>
                <w:rFonts w:ascii="Calibri" w:eastAsia="Calibri" w:hAnsi="Calibri" w:cs="Arial"/>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703AB3" w:rsidRPr="00702181" w:rsidRDefault="00703AB3" w:rsidP="00EA2D64">
            <w:pPr>
              <w:spacing w:after="0" w:line="240" w:lineRule="auto"/>
              <w:rPr>
                <w:rFonts w:ascii="Calibri" w:eastAsia="Calibri" w:hAnsi="Calibri" w:cs="Arial"/>
                <w:sz w:val="24"/>
                <w:szCs w:val="24"/>
              </w:rPr>
            </w:pPr>
          </w:p>
        </w:tc>
        <w:tc>
          <w:tcPr>
            <w:tcW w:w="859" w:type="dxa"/>
            <w:tcBorders>
              <w:top w:val="single" w:sz="4" w:space="0" w:color="auto"/>
              <w:left w:val="single" w:sz="4" w:space="0" w:color="auto"/>
              <w:bottom w:val="single" w:sz="4" w:space="0" w:color="auto"/>
              <w:right w:val="single" w:sz="4" w:space="0" w:color="auto"/>
            </w:tcBorders>
          </w:tcPr>
          <w:p w:rsidR="00703AB3" w:rsidRPr="00702181" w:rsidRDefault="00703AB3" w:rsidP="00EA2D64">
            <w:pPr>
              <w:spacing w:after="0" w:line="240" w:lineRule="auto"/>
              <w:rPr>
                <w:rFonts w:ascii="Calibri" w:eastAsia="Calibri" w:hAnsi="Calibri" w:cs="Arial"/>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703AB3" w:rsidRPr="00702181" w:rsidRDefault="00703AB3" w:rsidP="00EA2D64">
            <w:pPr>
              <w:spacing w:after="0" w:line="240" w:lineRule="auto"/>
              <w:rPr>
                <w:rFonts w:ascii="Calibri" w:eastAsia="Calibri" w:hAnsi="Calibri" w:cs="Arial"/>
                <w:sz w:val="24"/>
                <w:szCs w:val="24"/>
              </w:rPr>
            </w:pPr>
          </w:p>
        </w:tc>
        <w:tc>
          <w:tcPr>
            <w:tcW w:w="971" w:type="dxa"/>
            <w:tcBorders>
              <w:top w:val="single" w:sz="4" w:space="0" w:color="auto"/>
              <w:left w:val="single" w:sz="4" w:space="0" w:color="auto"/>
              <w:bottom w:val="single" w:sz="4" w:space="0" w:color="auto"/>
              <w:right w:val="single" w:sz="4" w:space="0" w:color="auto"/>
            </w:tcBorders>
          </w:tcPr>
          <w:p w:rsidR="00703AB3" w:rsidRPr="00702181" w:rsidRDefault="00703AB3" w:rsidP="00EA2D64">
            <w:pPr>
              <w:spacing w:after="0" w:line="240" w:lineRule="auto"/>
              <w:rPr>
                <w:rFonts w:ascii="Calibri" w:eastAsia="Calibri" w:hAnsi="Calibri" w:cs="Arial"/>
                <w:sz w:val="24"/>
                <w:szCs w:val="24"/>
              </w:rPr>
            </w:pPr>
          </w:p>
        </w:tc>
      </w:tr>
      <w:tr w:rsidR="00703AB3" w:rsidRPr="00702181" w:rsidTr="00EA2D64">
        <w:trPr>
          <w:trHeight w:val="414"/>
        </w:trPr>
        <w:tc>
          <w:tcPr>
            <w:tcW w:w="3118" w:type="dxa"/>
            <w:tcBorders>
              <w:top w:val="single" w:sz="4" w:space="0" w:color="auto"/>
              <w:left w:val="single" w:sz="4" w:space="0" w:color="auto"/>
              <w:bottom w:val="single" w:sz="4" w:space="0" w:color="auto"/>
              <w:right w:val="single" w:sz="4" w:space="0" w:color="auto"/>
            </w:tcBorders>
            <w:vAlign w:val="center"/>
            <w:hideMark/>
          </w:tcPr>
          <w:p w:rsidR="00703AB3" w:rsidRPr="00702181" w:rsidRDefault="00703AB3" w:rsidP="00EA2D64">
            <w:pPr>
              <w:spacing w:after="0" w:line="240" w:lineRule="auto"/>
              <w:rPr>
                <w:rFonts w:ascii="Calibri" w:eastAsia="Calibri" w:hAnsi="Calibri" w:cs="Arial"/>
                <w:sz w:val="24"/>
                <w:szCs w:val="24"/>
              </w:rPr>
            </w:pPr>
            <w:r w:rsidRPr="00702181">
              <w:rPr>
                <w:rFonts w:ascii="Calibri" w:eastAsia="Calibri" w:hAnsi="Calibri" w:cs="Arial"/>
                <w:sz w:val="24"/>
                <w:szCs w:val="24"/>
              </w:rPr>
              <w:t>TOTAL Valoare Proiect inclusiv TVA</w:t>
            </w:r>
          </w:p>
        </w:tc>
        <w:tc>
          <w:tcPr>
            <w:tcW w:w="1346" w:type="dxa"/>
            <w:tcBorders>
              <w:top w:val="single" w:sz="4" w:space="0" w:color="auto"/>
              <w:left w:val="single" w:sz="4" w:space="0" w:color="auto"/>
              <w:bottom w:val="single" w:sz="4" w:space="0" w:color="auto"/>
              <w:right w:val="single" w:sz="4" w:space="0" w:color="auto"/>
            </w:tcBorders>
            <w:vAlign w:val="center"/>
          </w:tcPr>
          <w:p w:rsidR="00703AB3" w:rsidRPr="00702181" w:rsidRDefault="00703AB3" w:rsidP="00EA2D64">
            <w:pPr>
              <w:spacing w:after="0" w:line="240" w:lineRule="auto"/>
              <w:rPr>
                <w:rFonts w:ascii="Calibri" w:eastAsia="Calibri" w:hAnsi="Calibri" w:cs="Arial"/>
                <w:sz w:val="24"/>
                <w:szCs w:val="24"/>
              </w:rPr>
            </w:pPr>
          </w:p>
        </w:tc>
        <w:tc>
          <w:tcPr>
            <w:tcW w:w="745" w:type="dxa"/>
            <w:tcBorders>
              <w:top w:val="single" w:sz="4" w:space="0" w:color="auto"/>
              <w:left w:val="single" w:sz="4" w:space="0" w:color="auto"/>
              <w:bottom w:val="single" w:sz="4" w:space="0" w:color="auto"/>
              <w:right w:val="single" w:sz="4" w:space="0" w:color="auto"/>
            </w:tcBorders>
          </w:tcPr>
          <w:p w:rsidR="00703AB3" w:rsidRPr="00702181" w:rsidRDefault="00703AB3" w:rsidP="00EA2D64">
            <w:pPr>
              <w:spacing w:after="0" w:line="240" w:lineRule="auto"/>
              <w:rPr>
                <w:rFonts w:ascii="Calibri" w:eastAsia="Calibri" w:hAnsi="Calibri" w:cs="Arial"/>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703AB3" w:rsidRPr="00702181" w:rsidRDefault="00703AB3" w:rsidP="00EA2D64">
            <w:pPr>
              <w:spacing w:after="0" w:line="240" w:lineRule="auto"/>
              <w:rPr>
                <w:rFonts w:ascii="Calibri" w:eastAsia="Calibri" w:hAnsi="Calibri" w:cs="Arial"/>
                <w:sz w:val="24"/>
                <w:szCs w:val="24"/>
              </w:rPr>
            </w:pPr>
          </w:p>
        </w:tc>
        <w:tc>
          <w:tcPr>
            <w:tcW w:w="859" w:type="dxa"/>
            <w:tcBorders>
              <w:top w:val="single" w:sz="4" w:space="0" w:color="auto"/>
              <w:left w:val="single" w:sz="4" w:space="0" w:color="auto"/>
              <w:bottom w:val="single" w:sz="4" w:space="0" w:color="auto"/>
              <w:right w:val="single" w:sz="4" w:space="0" w:color="auto"/>
            </w:tcBorders>
          </w:tcPr>
          <w:p w:rsidR="00703AB3" w:rsidRPr="00702181" w:rsidRDefault="00703AB3" w:rsidP="00EA2D64">
            <w:pPr>
              <w:spacing w:after="0" w:line="240" w:lineRule="auto"/>
              <w:rPr>
                <w:rFonts w:ascii="Calibri" w:eastAsia="Calibri" w:hAnsi="Calibri" w:cs="Arial"/>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703AB3" w:rsidRPr="00702181" w:rsidRDefault="00703AB3" w:rsidP="00EA2D64">
            <w:pPr>
              <w:spacing w:after="0" w:line="240" w:lineRule="auto"/>
              <w:rPr>
                <w:rFonts w:ascii="Calibri" w:eastAsia="Calibri" w:hAnsi="Calibri" w:cs="Arial"/>
                <w:sz w:val="24"/>
                <w:szCs w:val="24"/>
              </w:rPr>
            </w:pPr>
          </w:p>
        </w:tc>
        <w:tc>
          <w:tcPr>
            <w:tcW w:w="971" w:type="dxa"/>
            <w:tcBorders>
              <w:top w:val="single" w:sz="4" w:space="0" w:color="auto"/>
              <w:left w:val="single" w:sz="4" w:space="0" w:color="auto"/>
              <w:bottom w:val="single" w:sz="4" w:space="0" w:color="auto"/>
              <w:right w:val="single" w:sz="4" w:space="0" w:color="auto"/>
            </w:tcBorders>
          </w:tcPr>
          <w:p w:rsidR="00703AB3" w:rsidRPr="00702181" w:rsidRDefault="00703AB3" w:rsidP="00EA2D64">
            <w:pPr>
              <w:spacing w:after="0" w:line="240" w:lineRule="auto"/>
              <w:rPr>
                <w:rFonts w:ascii="Calibri" w:eastAsia="Calibri" w:hAnsi="Calibri" w:cs="Arial"/>
                <w:sz w:val="24"/>
                <w:szCs w:val="24"/>
              </w:rPr>
            </w:pPr>
          </w:p>
        </w:tc>
      </w:tr>
    </w:tbl>
    <w:p w:rsidR="00703AB3" w:rsidRPr="00702181" w:rsidRDefault="00703AB3" w:rsidP="00703AB3">
      <w:pPr>
        <w:spacing w:after="0" w:line="240" w:lineRule="auto"/>
        <w:rPr>
          <w:rFonts w:ascii="Calibri" w:eastAsia="Calibri" w:hAnsi="Calibri" w:cs="Arial"/>
          <w:sz w:val="24"/>
          <w:szCs w:val="24"/>
        </w:rPr>
      </w:pPr>
    </w:p>
    <w:p w:rsidR="00703AB3" w:rsidRPr="00702181" w:rsidRDefault="00703AB3" w:rsidP="00703AB3">
      <w:pPr>
        <w:spacing w:after="0" w:line="240" w:lineRule="auto"/>
        <w:rPr>
          <w:rFonts w:ascii="Calibri" w:eastAsia="Calibri" w:hAnsi="Calibri" w:cs="Arial"/>
          <w:sz w:val="24"/>
          <w:szCs w:val="24"/>
        </w:rPr>
      </w:pPr>
      <w:r w:rsidRPr="00702181">
        <w:rPr>
          <w:rFonts w:ascii="Calibri" w:eastAsia="Calibri" w:hAnsi="Calibri" w:cs="Arial"/>
          <w:sz w:val="24"/>
          <w:szCs w:val="24"/>
        </w:rPr>
        <w:t xml:space="preserve">Cheltuielile eligibile: </w:t>
      </w:r>
    </w:p>
    <w:p w:rsidR="00703AB3" w:rsidRPr="00702181" w:rsidRDefault="00703AB3" w:rsidP="00703AB3">
      <w:pPr>
        <w:spacing w:after="0" w:line="240" w:lineRule="auto"/>
        <w:rPr>
          <w:rFonts w:ascii="Calibri" w:eastAsia="Calibri" w:hAnsi="Calibri" w:cs="Arial"/>
          <w:sz w:val="24"/>
          <w:szCs w:val="24"/>
        </w:rPr>
      </w:pPr>
    </w:p>
    <w:p w:rsidR="00703AB3" w:rsidRPr="00702181" w:rsidRDefault="00703AB3" w:rsidP="00703AB3">
      <w:pPr>
        <w:numPr>
          <w:ilvl w:val="0"/>
          <w:numId w:val="2"/>
        </w:numPr>
        <w:spacing w:after="0" w:line="240" w:lineRule="auto"/>
        <w:contextualSpacing/>
        <w:rPr>
          <w:rFonts w:ascii="Calibri" w:eastAsia="Calibri" w:hAnsi="Calibri" w:cs="Arial"/>
          <w:b/>
          <w:sz w:val="24"/>
          <w:szCs w:val="24"/>
        </w:rPr>
      </w:pPr>
      <w:r w:rsidRPr="00702181">
        <w:rPr>
          <w:rFonts w:ascii="Calibri" w:eastAsia="Calibri" w:hAnsi="Calibri" w:cs="Arial"/>
          <w:b/>
          <w:sz w:val="24"/>
          <w:szCs w:val="24"/>
        </w:rPr>
        <w:t xml:space="preserve">Pentru Cap I: </w:t>
      </w:r>
    </w:p>
    <w:p w:rsidR="00703AB3" w:rsidRPr="00702181" w:rsidRDefault="00703AB3" w:rsidP="00703AB3">
      <w:pPr>
        <w:numPr>
          <w:ilvl w:val="0"/>
          <w:numId w:val="7"/>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 xml:space="preserve">cheltuieli cu salariile echipei de proiect (solicitantul poate angaja personalul numai pe bază de Contract Individual de Muncă; sunt eligibile și cheltuielile privind contribuția angajatului și angajatorului datorate către stat); </w:t>
      </w:r>
    </w:p>
    <w:p w:rsidR="00703AB3" w:rsidRPr="00702181" w:rsidRDefault="00703AB3" w:rsidP="00703AB3">
      <w:pPr>
        <w:numPr>
          <w:ilvl w:val="0"/>
          <w:numId w:val="7"/>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cheltuieli privind transportul participanților și a angajaților solicitantului implicați în derularea proiectului la acțiunile de animare/consultare/informare;</w:t>
      </w:r>
    </w:p>
    <w:p w:rsidR="00703AB3" w:rsidRPr="00702181" w:rsidRDefault="00703AB3" w:rsidP="00703AB3">
      <w:pPr>
        <w:numPr>
          <w:ilvl w:val="0"/>
          <w:numId w:val="7"/>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cheltuieli privind cazarea participanților și a angajaților solicitantului implicați în derularea proiectului la acțiunile de animare/consultare/informare;</w:t>
      </w:r>
    </w:p>
    <w:p w:rsidR="00703AB3" w:rsidRPr="00702181" w:rsidRDefault="00703AB3" w:rsidP="00703AB3">
      <w:pPr>
        <w:numPr>
          <w:ilvl w:val="0"/>
          <w:numId w:val="7"/>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cheltuieli cu masa participanților și masa/ indemnizația de delegare (diurna) angajaților solicitantului implicați în derularea proiectului la acțiunile de animare/consultare/informare;</w:t>
      </w:r>
    </w:p>
    <w:p w:rsidR="00703AB3" w:rsidRPr="00702181" w:rsidRDefault="00703AB3" w:rsidP="00703AB3">
      <w:pPr>
        <w:numPr>
          <w:ilvl w:val="0"/>
          <w:numId w:val="7"/>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cheltuieli pentru închirierea de spații adecvate pentru derularea activităților de animare/consultare/informare;</w:t>
      </w:r>
    </w:p>
    <w:p w:rsidR="00703AB3" w:rsidRPr="00702181" w:rsidRDefault="00703AB3" w:rsidP="00703AB3">
      <w:pPr>
        <w:numPr>
          <w:ilvl w:val="0"/>
          <w:numId w:val="7"/>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cheltuieli pentru închirierea de echipamente și logistică pentru derularea activităților de animare/consultare/informare;</w:t>
      </w:r>
    </w:p>
    <w:p w:rsidR="00703AB3" w:rsidRPr="00702181" w:rsidRDefault="00703AB3" w:rsidP="00703AB3">
      <w:pPr>
        <w:numPr>
          <w:ilvl w:val="0"/>
          <w:numId w:val="7"/>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lastRenderedPageBreak/>
        <w:t>cheltuieli pentru achiziția de consumabile pentru animare/consultare/informare;</w:t>
      </w:r>
    </w:p>
    <w:p w:rsidR="00703AB3" w:rsidRPr="00702181" w:rsidRDefault="00703AB3" w:rsidP="00703AB3">
      <w:pPr>
        <w:numPr>
          <w:ilvl w:val="0"/>
          <w:numId w:val="7"/>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cheltuieli cu materiale de promovare utilizate în acțiunile de animare/consultare/informare (ex: mape, bloc-notes, pix, pliante, broșuri, banner);</w:t>
      </w:r>
    </w:p>
    <w:p w:rsidR="00703AB3" w:rsidRPr="00702181" w:rsidRDefault="00703AB3" w:rsidP="00703AB3">
      <w:pPr>
        <w:numPr>
          <w:ilvl w:val="0"/>
          <w:numId w:val="7"/>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 xml:space="preserve">cheltuieli cu materiale publicitare cu </w:t>
      </w:r>
      <w:proofErr w:type="spellStart"/>
      <w:r w:rsidRPr="00702181">
        <w:rPr>
          <w:rFonts w:ascii="Calibri" w:eastAsia="Calibri" w:hAnsi="Calibri" w:cs="Arial"/>
          <w:sz w:val="24"/>
          <w:szCs w:val="24"/>
        </w:rPr>
        <w:t>informaţii</w:t>
      </w:r>
      <w:proofErr w:type="spellEnd"/>
      <w:r w:rsidRPr="00702181">
        <w:rPr>
          <w:rFonts w:ascii="Calibri" w:eastAsia="Calibri" w:hAnsi="Calibri" w:cs="Arial"/>
          <w:sz w:val="24"/>
          <w:szCs w:val="24"/>
        </w:rPr>
        <w:t xml:space="preserve"> privind </w:t>
      </w:r>
      <w:proofErr w:type="spellStart"/>
      <w:r w:rsidRPr="00702181">
        <w:rPr>
          <w:rFonts w:ascii="Calibri" w:eastAsia="Calibri" w:hAnsi="Calibri" w:cs="Arial"/>
          <w:sz w:val="24"/>
          <w:szCs w:val="24"/>
        </w:rPr>
        <w:t>finanţarea</w:t>
      </w:r>
      <w:proofErr w:type="spellEnd"/>
      <w:r w:rsidRPr="00702181">
        <w:rPr>
          <w:rFonts w:ascii="Calibri" w:eastAsia="Calibri" w:hAnsi="Calibri" w:cs="Arial"/>
          <w:sz w:val="24"/>
          <w:szCs w:val="24"/>
        </w:rPr>
        <w:t xml:space="preserve"> proiectelor prin PNDR (autocolante, afișe);</w:t>
      </w:r>
    </w:p>
    <w:p w:rsidR="00703AB3" w:rsidRPr="00702181" w:rsidRDefault="00703AB3" w:rsidP="00703AB3">
      <w:pPr>
        <w:numPr>
          <w:ilvl w:val="0"/>
          <w:numId w:val="7"/>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 xml:space="preserve">cheltuieli aferente serviciilor </w:t>
      </w:r>
      <w:proofErr w:type="spellStart"/>
      <w:r w:rsidRPr="00702181">
        <w:rPr>
          <w:rFonts w:ascii="Calibri" w:eastAsia="Calibri" w:hAnsi="Calibri" w:cs="Arial"/>
          <w:sz w:val="24"/>
          <w:szCs w:val="24"/>
        </w:rPr>
        <w:t>externalizate</w:t>
      </w:r>
      <w:proofErr w:type="spellEnd"/>
      <w:r w:rsidRPr="00702181">
        <w:rPr>
          <w:rFonts w:ascii="Calibri" w:eastAsia="Calibri" w:hAnsi="Calibri" w:cs="Arial"/>
          <w:sz w:val="24"/>
          <w:szCs w:val="24"/>
        </w:rPr>
        <w:t xml:space="preserve"> (ex.: organizare de evenimente etc.);</w:t>
      </w:r>
    </w:p>
    <w:p w:rsidR="00703AB3" w:rsidRPr="00702181" w:rsidRDefault="00703AB3" w:rsidP="00703AB3">
      <w:pPr>
        <w:numPr>
          <w:ilvl w:val="0"/>
          <w:numId w:val="7"/>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cheltuieli cu plata auditorului  - maximum 2% din totalul cheltuielilor eligibile din Capitolul I, exclusiv cheltuiala cu auditul.</w:t>
      </w:r>
    </w:p>
    <w:p w:rsidR="00703AB3" w:rsidRPr="00702181" w:rsidRDefault="00703AB3" w:rsidP="00703AB3">
      <w:pPr>
        <w:spacing w:after="0" w:line="240" w:lineRule="auto"/>
        <w:jc w:val="both"/>
        <w:rPr>
          <w:rFonts w:ascii="Calibri" w:eastAsia="Calibri" w:hAnsi="Calibri" w:cs="Arial"/>
          <w:sz w:val="24"/>
          <w:szCs w:val="24"/>
        </w:rPr>
      </w:pPr>
    </w:p>
    <w:p w:rsidR="00703AB3" w:rsidRPr="00702181" w:rsidRDefault="00703AB3" w:rsidP="00703AB3">
      <w:pPr>
        <w:spacing w:after="0" w:line="240" w:lineRule="auto"/>
        <w:jc w:val="both"/>
        <w:rPr>
          <w:rFonts w:ascii="Calibri" w:eastAsia="Calibri" w:hAnsi="Calibri" w:cs="Arial"/>
          <w:sz w:val="24"/>
          <w:szCs w:val="24"/>
        </w:rPr>
      </w:pPr>
      <w:r w:rsidRPr="00702181">
        <w:rPr>
          <w:rFonts w:ascii="Calibri" w:eastAsia="Calibri" w:hAnsi="Calibri" w:cs="Arial"/>
          <w:sz w:val="24"/>
          <w:szCs w:val="24"/>
        </w:rPr>
        <w:t>Toate cheltuielile de mai sus necesită procedură de achiziții, cu excepția:</w:t>
      </w:r>
    </w:p>
    <w:p w:rsidR="00703AB3" w:rsidRPr="00702181" w:rsidRDefault="00703AB3" w:rsidP="00703AB3">
      <w:pPr>
        <w:numPr>
          <w:ilvl w:val="0"/>
          <w:numId w:val="1"/>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cheltuielilor cu plata personalului propriu angajat;</w:t>
      </w:r>
    </w:p>
    <w:p w:rsidR="00703AB3" w:rsidRPr="00702181" w:rsidRDefault="00703AB3" w:rsidP="00703AB3">
      <w:pPr>
        <w:numPr>
          <w:ilvl w:val="0"/>
          <w:numId w:val="1"/>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cheltuielilor pentru închirierea de spații;</w:t>
      </w:r>
    </w:p>
    <w:p w:rsidR="00703AB3" w:rsidRPr="00702181" w:rsidRDefault="00703AB3" w:rsidP="00703AB3">
      <w:pPr>
        <w:numPr>
          <w:ilvl w:val="0"/>
          <w:numId w:val="1"/>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 xml:space="preserve">cheltuielilor </w:t>
      </w:r>
      <w:proofErr w:type="spellStart"/>
      <w:r w:rsidRPr="00702181">
        <w:rPr>
          <w:rFonts w:ascii="Calibri" w:eastAsia="Calibri" w:hAnsi="Calibri" w:cs="Arial"/>
          <w:sz w:val="24"/>
          <w:szCs w:val="24"/>
        </w:rPr>
        <w:t>neexternalizate</w:t>
      </w:r>
      <w:proofErr w:type="spellEnd"/>
      <w:r w:rsidRPr="00702181">
        <w:rPr>
          <w:rFonts w:ascii="Calibri" w:eastAsia="Calibri" w:hAnsi="Calibri" w:cs="Arial"/>
          <w:sz w:val="24"/>
          <w:szCs w:val="24"/>
        </w:rPr>
        <w:t xml:space="preserve"> de cazare, transport, masă. În acest caz, decontarea acestora se va realiza cu respectarea baremurilor impuse de HG nr. 714/2018 și a Codului Fiscal.</w:t>
      </w:r>
    </w:p>
    <w:p w:rsidR="00703AB3" w:rsidRPr="00702181" w:rsidRDefault="00703AB3" w:rsidP="00703AB3">
      <w:pPr>
        <w:spacing w:after="0" w:line="240" w:lineRule="auto"/>
        <w:jc w:val="both"/>
        <w:rPr>
          <w:rFonts w:ascii="Calibri" w:eastAsia="Calibri" w:hAnsi="Calibri" w:cs="Arial"/>
          <w:sz w:val="24"/>
          <w:szCs w:val="24"/>
        </w:rPr>
      </w:pPr>
    </w:p>
    <w:p w:rsidR="00703AB3" w:rsidRPr="00702181" w:rsidRDefault="00703AB3" w:rsidP="00703AB3">
      <w:pPr>
        <w:numPr>
          <w:ilvl w:val="0"/>
          <w:numId w:val="3"/>
        </w:numPr>
        <w:spacing w:after="0" w:line="240" w:lineRule="auto"/>
        <w:contextualSpacing/>
        <w:jc w:val="both"/>
        <w:rPr>
          <w:rFonts w:ascii="Calibri" w:eastAsia="Calibri" w:hAnsi="Calibri" w:cs="Arial"/>
          <w:b/>
          <w:sz w:val="24"/>
          <w:szCs w:val="24"/>
        </w:rPr>
      </w:pPr>
      <w:r w:rsidRPr="00702181">
        <w:rPr>
          <w:rFonts w:ascii="Calibri" w:eastAsia="Calibri" w:hAnsi="Calibri" w:cs="Arial"/>
          <w:b/>
          <w:sz w:val="24"/>
          <w:szCs w:val="24"/>
        </w:rPr>
        <w:t>Pentru Cap II:</w:t>
      </w:r>
    </w:p>
    <w:p w:rsidR="00703AB3" w:rsidRPr="00702181" w:rsidRDefault="00703AB3" w:rsidP="00703AB3">
      <w:pPr>
        <w:numPr>
          <w:ilvl w:val="0"/>
          <w:numId w:val="1"/>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cheltuieli cu plata angajaților proprii ai solicitantului implicați în elaborarea Strategiei de Dezvoltare Locală (solicitantul poate angaja personalul numai pe bază de Contract Individual de Muncă; sunt eligibile și cheltuielile privind contribuția angajatului și angajatorului datorate către stat);</w:t>
      </w:r>
    </w:p>
    <w:p w:rsidR="00703AB3" w:rsidRPr="00702181" w:rsidRDefault="00703AB3" w:rsidP="00703AB3">
      <w:pPr>
        <w:numPr>
          <w:ilvl w:val="0"/>
          <w:numId w:val="1"/>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 xml:space="preserve">cheltuieli cu serviciile de consultanță; </w:t>
      </w:r>
    </w:p>
    <w:p w:rsidR="00703AB3" w:rsidRPr="00702181" w:rsidRDefault="00703AB3" w:rsidP="00703AB3">
      <w:pPr>
        <w:numPr>
          <w:ilvl w:val="0"/>
          <w:numId w:val="8"/>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cheltuielile  pentru achiziția de consumabile, multiplicare, copiere, imprimare, etc;</w:t>
      </w:r>
    </w:p>
    <w:p w:rsidR="00703AB3" w:rsidRPr="00702181" w:rsidRDefault="00703AB3" w:rsidP="00703AB3">
      <w:pPr>
        <w:numPr>
          <w:ilvl w:val="0"/>
          <w:numId w:val="8"/>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 xml:space="preserve">cheltuieli pentru închirierea de echipamente și logistică; </w:t>
      </w:r>
    </w:p>
    <w:p w:rsidR="00703AB3" w:rsidRPr="00702181" w:rsidRDefault="00703AB3" w:rsidP="00703AB3">
      <w:pPr>
        <w:numPr>
          <w:ilvl w:val="0"/>
          <w:numId w:val="9"/>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 xml:space="preserve">achiziția de date statistice primare, necesare în vederea elaborării SDL; </w:t>
      </w:r>
    </w:p>
    <w:p w:rsidR="00703AB3" w:rsidRPr="00702181" w:rsidRDefault="00703AB3" w:rsidP="00703AB3">
      <w:pPr>
        <w:numPr>
          <w:ilvl w:val="0"/>
          <w:numId w:val="9"/>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 xml:space="preserve">cheltuieli cu plata auditorului - maximum 2% din totalul cheltuielilor eligibile din Capitolul II, exclusiv cheltuiala cu auditul. </w:t>
      </w:r>
    </w:p>
    <w:p w:rsidR="00703AB3" w:rsidRPr="00702181" w:rsidRDefault="00703AB3" w:rsidP="00703AB3">
      <w:p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Toate cheltuielile de mai sus necesită procedură de achiziții, cu excepția:</w:t>
      </w:r>
    </w:p>
    <w:p w:rsidR="00703AB3" w:rsidRPr="00702181" w:rsidRDefault="00703AB3" w:rsidP="00703AB3">
      <w:pPr>
        <w:numPr>
          <w:ilvl w:val="0"/>
          <w:numId w:val="10"/>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cheltuielilor cu plata personalului propriu angajat;</w:t>
      </w:r>
    </w:p>
    <w:p w:rsidR="00703AB3" w:rsidRPr="00702181" w:rsidRDefault="00703AB3" w:rsidP="00703AB3">
      <w:pPr>
        <w:numPr>
          <w:ilvl w:val="0"/>
          <w:numId w:val="10"/>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 xml:space="preserve">cheltuieli </w:t>
      </w:r>
      <w:proofErr w:type="spellStart"/>
      <w:r w:rsidRPr="00702181">
        <w:rPr>
          <w:rFonts w:ascii="Calibri" w:eastAsia="Calibri" w:hAnsi="Calibri" w:cs="Arial"/>
          <w:sz w:val="24"/>
          <w:szCs w:val="24"/>
        </w:rPr>
        <w:t>neexternalizate</w:t>
      </w:r>
      <w:proofErr w:type="spellEnd"/>
      <w:r w:rsidRPr="00702181">
        <w:rPr>
          <w:rFonts w:ascii="Calibri" w:eastAsia="Calibri" w:hAnsi="Calibri" w:cs="Arial"/>
          <w:sz w:val="24"/>
          <w:szCs w:val="24"/>
        </w:rPr>
        <w:t xml:space="preserve"> de cazare, transport, masă. În acest caz, decontarea acestora se va realiza cu respectarea baremurilor impuse de HG nr. 714/2018 și a Codului Fiscal;</w:t>
      </w:r>
    </w:p>
    <w:p w:rsidR="00703AB3" w:rsidRPr="00702181" w:rsidRDefault="00703AB3" w:rsidP="00703AB3">
      <w:pPr>
        <w:numPr>
          <w:ilvl w:val="0"/>
          <w:numId w:val="10"/>
        </w:numPr>
        <w:spacing w:after="0" w:line="240" w:lineRule="auto"/>
        <w:contextualSpacing/>
        <w:jc w:val="both"/>
        <w:rPr>
          <w:rFonts w:ascii="Calibri" w:eastAsia="Calibri" w:hAnsi="Calibri" w:cs="Arial"/>
          <w:sz w:val="24"/>
          <w:szCs w:val="24"/>
        </w:rPr>
      </w:pPr>
      <w:r w:rsidRPr="00702181">
        <w:rPr>
          <w:rFonts w:ascii="Calibri" w:eastAsia="Calibri" w:hAnsi="Calibri" w:cs="Arial"/>
          <w:sz w:val="24"/>
          <w:szCs w:val="24"/>
        </w:rPr>
        <w:t>achiziției de date statistice primare, necesare în vederea elaborării SDL, obținute de la instituțiile publice (taxe privind accesul la aceste date).</w:t>
      </w:r>
    </w:p>
    <w:p w:rsidR="00703AB3" w:rsidRPr="00702181" w:rsidRDefault="00703AB3" w:rsidP="00703AB3">
      <w:pPr>
        <w:spacing w:after="0" w:line="240" w:lineRule="auto"/>
        <w:rPr>
          <w:rFonts w:ascii="Calibri" w:eastAsia="Calibri" w:hAnsi="Calibri" w:cs="Arial"/>
          <w:b/>
          <w:sz w:val="24"/>
          <w:szCs w:val="24"/>
        </w:rPr>
      </w:pPr>
    </w:p>
    <w:p w:rsidR="00703AB3" w:rsidRPr="00702181" w:rsidRDefault="00703AB3" w:rsidP="00703AB3">
      <w:pPr>
        <w:autoSpaceDE w:val="0"/>
        <w:autoSpaceDN w:val="0"/>
        <w:adjustRightInd w:val="0"/>
        <w:spacing w:after="0" w:line="240" w:lineRule="auto"/>
        <w:jc w:val="both"/>
        <w:rPr>
          <w:rFonts w:eastAsia="Calibri" w:cstheme="minorHAnsi"/>
          <w:b/>
          <w:sz w:val="24"/>
          <w:szCs w:val="24"/>
        </w:rPr>
      </w:pPr>
      <w:r w:rsidRPr="00702181">
        <w:rPr>
          <w:rFonts w:eastAsia="Calibri" w:cstheme="minorHAnsi"/>
          <w:b/>
          <w:sz w:val="24"/>
          <w:szCs w:val="24"/>
        </w:rPr>
        <w:t xml:space="preserve">Atenție! </w:t>
      </w:r>
    </w:p>
    <w:p w:rsidR="00703AB3" w:rsidRPr="00702181" w:rsidRDefault="00703AB3" w:rsidP="00703AB3">
      <w:pPr>
        <w:autoSpaceDE w:val="0"/>
        <w:autoSpaceDN w:val="0"/>
        <w:adjustRightInd w:val="0"/>
        <w:spacing w:after="0" w:line="240" w:lineRule="auto"/>
        <w:jc w:val="both"/>
        <w:rPr>
          <w:rFonts w:eastAsia="Calibri" w:cstheme="minorHAnsi"/>
          <w:b/>
          <w:sz w:val="24"/>
          <w:szCs w:val="24"/>
        </w:rPr>
      </w:pPr>
      <w:r w:rsidRPr="00702181">
        <w:rPr>
          <w:rFonts w:eastAsia="Calibri" w:cstheme="minorHAnsi"/>
          <w:b/>
          <w:sz w:val="24"/>
          <w:szCs w:val="24"/>
        </w:rPr>
        <w:t xml:space="preserve">Se va </w:t>
      </w:r>
      <w:r w:rsidRPr="00702181">
        <w:rPr>
          <w:rFonts w:cstheme="minorHAnsi"/>
          <w:b/>
          <w:bCs/>
          <w:sz w:val="24"/>
          <w:szCs w:val="24"/>
        </w:rPr>
        <w:t xml:space="preserve">asigura corelarea cu Fundamentarea bugetului indicativ pe tipuri de categorii de cheltuieli eligibile </w:t>
      </w:r>
      <w:r w:rsidRPr="00702181">
        <w:rPr>
          <w:rFonts w:cstheme="minorHAnsi"/>
          <w:sz w:val="24"/>
          <w:szCs w:val="24"/>
        </w:rPr>
        <w:t>(Anexa nr. 2 la Cererea de finanțare)</w:t>
      </w:r>
    </w:p>
    <w:p w:rsidR="00703AB3" w:rsidRPr="00702181" w:rsidRDefault="00703AB3" w:rsidP="00703AB3">
      <w:pPr>
        <w:jc w:val="both"/>
        <w:rPr>
          <w:rFonts w:eastAsia="Calibri" w:cstheme="minorHAnsi"/>
          <w:b/>
          <w:sz w:val="24"/>
          <w:szCs w:val="24"/>
        </w:rPr>
      </w:pPr>
      <w:r w:rsidRPr="00702181">
        <w:rPr>
          <w:rFonts w:cstheme="minorHAnsi"/>
          <w:b/>
          <w:sz w:val="24"/>
          <w:szCs w:val="24"/>
        </w:rPr>
        <w:t>Cheltuielile salariale vor fi decontate pentru perioada în care experții sunt implicați în proiect.</w:t>
      </w:r>
    </w:p>
    <w:p w:rsidR="00A50AEB" w:rsidRPr="00702181" w:rsidRDefault="00703AB3" w:rsidP="006E099D">
      <w:pPr>
        <w:spacing w:line="240" w:lineRule="auto"/>
        <w:jc w:val="both"/>
        <w:rPr>
          <w:rFonts w:cstheme="minorHAnsi"/>
          <w:sz w:val="24"/>
          <w:szCs w:val="24"/>
        </w:rPr>
      </w:pPr>
      <w:r w:rsidRPr="00702181">
        <w:rPr>
          <w:rFonts w:cstheme="minorHAnsi"/>
          <w:sz w:val="24"/>
          <w:szCs w:val="24"/>
        </w:rPr>
        <w:t>Conform prevederilor legislației în vigoare (LEGE nr. 78 din 24 iunie 2014), GAL are posibilitatea de a suporta cheltuielile de hrană, cazare și transport pentru voluntari în desfășurarea activității de voluntariat, în limita sumelor alocate cu această destinație. Pentru voluntarii din cadrul proiectului, în cazul deplasărilor, decontarea cheltuielilor cu masa se va efectua în baza aplicării unei proceduri de achiziție, cu respectarea plafonului maximal din baza de date cu prețuri de referință LEADER.</w:t>
      </w:r>
    </w:p>
    <w:p w:rsidR="00702181" w:rsidRPr="00702181" w:rsidRDefault="00702181" w:rsidP="00702181">
      <w:pPr>
        <w:rPr>
          <w:rFonts w:ascii="Calibri" w:eastAsia="Calibri" w:hAnsi="Calibri" w:cs="Arial"/>
          <w:b/>
          <w:sz w:val="24"/>
          <w:szCs w:val="24"/>
        </w:rPr>
      </w:pPr>
      <w:r w:rsidRPr="00702181">
        <w:rPr>
          <w:rFonts w:ascii="Calibri" w:eastAsia="Calibri" w:hAnsi="Calibri" w:cs="Arial"/>
          <w:b/>
          <w:sz w:val="24"/>
          <w:szCs w:val="24"/>
        </w:rPr>
        <w:lastRenderedPageBreak/>
        <w:t xml:space="preserve">ANEXA IV LA DECIZIA DE FINANȚARE – INSTRUCȚIUNI DE PLATĂ PENTRU BENEFICIARII </w:t>
      </w:r>
      <w:r w:rsidRPr="00702181">
        <w:rPr>
          <w:rFonts w:eastAsia="Times New Roman"/>
          <w:b/>
          <w:bCs/>
          <w:sz w:val="24"/>
          <w:szCs w:val="24"/>
          <w:lang w:eastAsia="fr-FR"/>
        </w:rPr>
        <w:t xml:space="preserve">SUBMĂSURII </w:t>
      </w:r>
      <w:r w:rsidRPr="00702181">
        <w:rPr>
          <w:rFonts w:ascii="Calibri" w:eastAsia="Calibri" w:hAnsi="Calibri" w:cs="Arial"/>
          <w:b/>
          <w:sz w:val="24"/>
          <w:szCs w:val="24"/>
        </w:rPr>
        <w:t>19.1</w:t>
      </w:r>
    </w:p>
    <w:p w:rsidR="00702181" w:rsidRPr="00702181" w:rsidRDefault="00702181" w:rsidP="00702181">
      <w:pPr>
        <w:spacing w:after="0" w:line="240" w:lineRule="auto"/>
        <w:jc w:val="center"/>
        <w:rPr>
          <w:rFonts w:ascii="Calibri" w:eastAsia="Times New Roman" w:hAnsi="Calibri" w:cs="Times New Roman"/>
          <w:b/>
          <w:bCs/>
          <w:sz w:val="24"/>
          <w:szCs w:val="24"/>
          <w:lang w:eastAsia="fr-FR"/>
        </w:rPr>
      </w:pPr>
      <w:r w:rsidRPr="00702181">
        <w:rPr>
          <w:rFonts w:ascii="Calibri" w:eastAsia="Times New Roman" w:hAnsi="Calibri" w:cs="Times New Roman"/>
          <w:b/>
          <w:bCs/>
          <w:sz w:val="24"/>
          <w:szCs w:val="24"/>
          <w:lang w:eastAsia="fr-FR"/>
        </w:rPr>
        <w:t xml:space="preserve">INSTRUCŢIUNI DE PLATĂ PENTRU BENEFICIARII </w:t>
      </w:r>
      <w:r w:rsidRPr="00702181">
        <w:rPr>
          <w:rFonts w:eastAsia="Times New Roman"/>
          <w:b/>
          <w:bCs/>
          <w:sz w:val="24"/>
          <w:szCs w:val="24"/>
          <w:lang w:eastAsia="fr-FR"/>
        </w:rPr>
        <w:t xml:space="preserve">SUBMĂSURII </w:t>
      </w:r>
      <w:r w:rsidRPr="00702181">
        <w:rPr>
          <w:rFonts w:ascii="Calibri" w:eastAsia="Times New Roman" w:hAnsi="Calibri" w:cs="Times New Roman"/>
          <w:b/>
          <w:bCs/>
          <w:sz w:val="24"/>
          <w:szCs w:val="24"/>
          <w:lang w:eastAsia="fr-FR"/>
        </w:rPr>
        <w:t xml:space="preserve">19.1  </w:t>
      </w:r>
    </w:p>
    <w:p w:rsidR="00702181" w:rsidRPr="00702181" w:rsidRDefault="00702181" w:rsidP="00702181">
      <w:pPr>
        <w:spacing w:after="0" w:line="240" w:lineRule="auto"/>
        <w:jc w:val="both"/>
        <w:rPr>
          <w:rFonts w:ascii="Calibri" w:eastAsia="Times New Roman" w:hAnsi="Calibri" w:cs="Times New Roman"/>
          <w:b/>
          <w:sz w:val="24"/>
          <w:szCs w:val="24"/>
        </w:rPr>
      </w:pPr>
    </w:p>
    <w:p w:rsidR="00702181" w:rsidRPr="00702181" w:rsidRDefault="00702181" w:rsidP="00702181">
      <w:pPr>
        <w:numPr>
          <w:ilvl w:val="0"/>
          <w:numId w:val="39"/>
        </w:numPr>
        <w:spacing w:after="0" w:line="240" w:lineRule="auto"/>
        <w:contextualSpacing/>
        <w:rPr>
          <w:rFonts w:eastAsia="Times New Roman"/>
          <w:b/>
          <w:bCs/>
          <w:sz w:val="24"/>
          <w:szCs w:val="24"/>
          <w:lang w:eastAsia="fr-FR"/>
        </w:rPr>
      </w:pPr>
      <w:r w:rsidRPr="00702181">
        <w:rPr>
          <w:rFonts w:eastAsia="Times New Roman"/>
          <w:b/>
          <w:bCs/>
          <w:sz w:val="24"/>
          <w:szCs w:val="24"/>
          <w:lang w:eastAsia="fr-FR"/>
        </w:rPr>
        <w:t>PREVEDERI GENERALE</w:t>
      </w:r>
    </w:p>
    <w:p w:rsidR="00702181" w:rsidRPr="00702181" w:rsidRDefault="00702181" w:rsidP="00702181">
      <w:pPr>
        <w:spacing w:after="0" w:line="240" w:lineRule="auto"/>
        <w:jc w:val="center"/>
        <w:rPr>
          <w:rFonts w:eastAsia="Times New Roman"/>
          <w:b/>
          <w:bCs/>
          <w:sz w:val="24"/>
          <w:szCs w:val="24"/>
          <w:lang w:eastAsia="fr-FR"/>
        </w:rPr>
      </w:pPr>
    </w:p>
    <w:p w:rsidR="00702181" w:rsidRPr="00702181" w:rsidRDefault="00702181" w:rsidP="00702181">
      <w:pPr>
        <w:spacing w:after="0" w:line="240" w:lineRule="auto"/>
        <w:jc w:val="both"/>
        <w:rPr>
          <w:sz w:val="24"/>
          <w:szCs w:val="24"/>
        </w:rPr>
      </w:pPr>
      <w:r w:rsidRPr="00702181">
        <w:rPr>
          <w:rFonts w:cs="Calibri"/>
          <w:sz w:val="24"/>
          <w:szCs w:val="24"/>
        </w:rPr>
        <w:t xml:space="preserve">Declarația de eșalonare a depunerii dosarelor cererilor de plată (AP0.1L) și declarația de eșalonare a depunerii DCP pentru TVA (AP0.1L – TVA) se vor depune în format electronic (aplicația </w:t>
      </w:r>
      <w:proofErr w:type="spellStart"/>
      <w:r w:rsidRPr="00702181">
        <w:rPr>
          <w:rFonts w:cs="Calibri"/>
          <w:sz w:val="24"/>
          <w:szCs w:val="24"/>
        </w:rPr>
        <w:t>OneDrive</w:t>
      </w:r>
      <w:proofErr w:type="spellEnd"/>
      <w:r w:rsidRPr="00702181">
        <w:rPr>
          <w:rFonts w:cs="Calibri"/>
          <w:sz w:val="24"/>
          <w:szCs w:val="24"/>
        </w:rPr>
        <w:t xml:space="preserve">) </w:t>
      </w:r>
      <w:r w:rsidRPr="00702181">
        <w:rPr>
          <w:sz w:val="24"/>
          <w:szCs w:val="24"/>
        </w:rPr>
        <w:t>la SLIN – CRFIR</w:t>
      </w:r>
      <w:r w:rsidRPr="00702181">
        <w:t xml:space="preserve"> </w:t>
      </w:r>
      <w:r w:rsidRPr="00702181">
        <w:rPr>
          <w:sz w:val="24"/>
          <w:szCs w:val="24"/>
        </w:rPr>
        <w:t>în termen de maximum 10 zile lucrătoare de la semnarea Deciziei de finanțare. Decontarea TVA de la bugetul de stat pentru beneficiarul care se încadrează în prevederile OUG nr. 49/2015 se va realiza conform prevederilor Deciziei de finanțare.</w:t>
      </w:r>
    </w:p>
    <w:p w:rsidR="00702181" w:rsidRPr="00702181" w:rsidRDefault="00702181" w:rsidP="00702181">
      <w:pPr>
        <w:spacing w:after="0" w:line="240" w:lineRule="auto"/>
        <w:jc w:val="both"/>
        <w:rPr>
          <w:sz w:val="24"/>
          <w:szCs w:val="24"/>
        </w:rPr>
      </w:pPr>
    </w:p>
    <w:p w:rsidR="00702181" w:rsidRPr="00702181" w:rsidRDefault="00702181" w:rsidP="00702181">
      <w:pPr>
        <w:spacing w:after="0" w:line="240" w:lineRule="auto"/>
        <w:jc w:val="both"/>
        <w:rPr>
          <w:sz w:val="24"/>
          <w:szCs w:val="24"/>
        </w:rPr>
      </w:pPr>
      <w:r w:rsidRPr="00702181">
        <w:rPr>
          <w:sz w:val="24"/>
          <w:szCs w:val="24"/>
        </w:rPr>
        <w:t>Orice modificare (prelungire termen sau modificare valoare) a declarației de eșalonare a depunerii dosarelor cererilor de plată se va face numai în condiții excepționale, în baza unui memoriu justificativ. În acest caz, beneficiarul va depune o Declarație de eșalonare a depunerii dosarelor cererilor de plată – formular AP0.1L „Rectificată”.</w:t>
      </w:r>
    </w:p>
    <w:p w:rsidR="00702181" w:rsidRPr="00702181" w:rsidRDefault="00702181" w:rsidP="00702181">
      <w:pPr>
        <w:spacing w:after="0" w:line="240" w:lineRule="auto"/>
        <w:jc w:val="both"/>
        <w:rPr>
          <w:sz w:val="24"/>
          <w:szCs w:val="24"/>
        </w:rPr>
      </w:pPr>
    </w:p>
    <w:p w:rsidR="00702181" w:rsidRPr="00702181" w:rsidRDefault="00702181" w:rsidP="00702181">
      <w:pPr>
        <w:spacing w:after="0" w:line="240" w:lineRule="auto"/>
        <w:jc w:val="both"/>
        <w:rPr>
          <w:sz w:val="24"/>
          <w:szCs w:val="24"/>
        </w:rPr>
      </w:pPr>
      <w:r w:rsidRPr="00702181">
        <w:rPr>
          <w:sz w:val="24"/>
          <w:szCs w:val="24"/>
        </w:rPr>
        <w:t>În cazul prezentării de către beneficiar a dosarelor cererilor de plată în termene mai scurte decât cele prevăzute în Declarația de eșalonare AP0.1L, acesta va depune odată cu dosarul cererii de plată o Declarație de eșalonare a depunerii dosarelor cererilor de plată AP0.1L „Rectificată”.</w:t>
      </w:r>
    </w:p>
    <w:p w:rsidR="00702181" w:rsidRPr="00702181" w:rsidRDefault="00702181" w:rsidP="00702181">
      <w:pPr>
        <w:spacing w:after="0" w:line="240" w:lineRule="auto"/>
        <w:jc w:val="both"/>
        <w:rPr>
          <w:sz w:val="24"/>
          <w:szCs w:val="24"/>
        </w:rPr>
      </w:pPr>
    </w:p>
    <w:p w:rsidR="00702181" w:rsidRPr="00702181" w:rsidRDefault="00702181" w:rsidP="00702181">
      <w:pPr>
        <w:spacing w:after="0" w:line="240" w:lineRule="auto"/>
        <w:jc w:val="both"/>
        <w:rPr>
          <w:sz w:val="24"/>
          <w:szCs w:val="24"/>
        </w:rPr>
      </w:pPr>
      <w:r w:rsidRPr="00702181">
        <w:rPr>
          <w:rFonts w:eastAsia="Times New Roman" w:cs="Calibri"/>
          <w:sz w:val="24"/>
          <w:szCs w:val="24"/>
        </w:rPr>
        <w:t xml:space="preserve">Dosarul cererii de plată (DCP) se încarcă de beneficiar în aplicația </w:t>
      </w:r>
      <w:proofErr w:type="spellStart"/>
      <w:r w:rsidRPr="00702181">
        <w:rPr>
          <w:rFonts w:eastAsia="Times New Roman" w:cs="Calibri"/>
          <w:sz w:val="24"/>
          <w:szCs w:val="24"/>
        </w:rPr>
        <w:t>OneDrive</w:t>
      </w:r>
      <w:proofErr w:type="spellEnd"/>
      <w:r w:rsidRPr="00702181">
        <w:rPr>
          <w:rFonts w:eastAsia="Times New Roman" w:cs="Calibri"/>
          <w:sz w:val="24"/>
          <w:szCs w:val="24"/>
        </w:rPr>
        <w:t xml:space="preserve"> la Centrul Regional pentru Finanțarea Investițiilor Rurale  în conformitate cu prevederile Deciziei de finanțare, cu modificările și completările ulterioare.</w:t>
      </w:r>
      <w:r w:rsidRPr="00702181">
        <w:rPr>
          <w:sz w:val="24"/>
          <w:szCs w:val="24"/>
        </w:rPr>
        <w:t xml:space="preserve"> În cazul în care beneficiarul nu depune declarația de eșalonare (inițială) în termenul prevăzut, aceasta se va depune cel târziu o dată cu prima tranșă a dosarului cererii de plată.</w:t>
      </w:r>
    </w:p>
    <w:p w:rsidR="00702181" w:rsidRPr="00702181" w:rsidRDefault="00702181" w:rsidP="00702181">
      <w:pPr>
        <w:spacing w:after="0" w:line="240" w:lineRule="auto"/>
        <w:jc w:val="both"/>
        <w:rPr>
          <w:rFonts w:eastAsia="Times New Roman" w:cs="Calibri"/>
          <w:sz w:val="24"/>
          <w:szCs w:val="24"/>
        </w:rPr>
      </w:pPr>
    </w:p>
    <w:p w:rsidR="00702181" w:rsidRPr="00702181" w:rsidRDefault="00702181" w:rsidP="00702181">
      <w:pPr>
        <w:spacing w:after="0" w:line="240" w:lineRule="auto"/>
        <w:jc w:val="both"/>
        <w:rPr>
          <w:sz w:val="24"/>
          <w:szCs w:val="24"/>
        </w:rPr>
      </w:pPr>
      <w:r w:rsidRPr="00702181">
        <w:rPr>
          <w:sz w:val="24"/>
          <w:szCs w:val="24"/>
        </w:rPr>
        <w:t>Dosarul cererii de plată pentru rambursarea TVA (dacă este cazul) aferent cheltuielilor eligibile, se va depune simultan cu DCP aferent valorii publice eligibile și nu va cuprinde documentele justificative (în cazul în care aceste sunt incluse în DCP – FEADR) sau cel târziu în aceeași lună calendaristică în care a fost depus și DCP aferent contribuției FEADR.</w:t>
      </w:r>
    </w:p>
    <w:p w:rsidR="00702181" w:rsidRPr="00702181" w:rsidRDefault="00702181" w:rsidP="00702181">
      <w:pPr>
        <w:spacing w:after="0" w:line="240" w:lineRule="auto"/>
        <w:jc w:val="both"/>
        <w:rPr>
          <w:sz w:val="24"/>
          <w:szCs w:val="24"/>
        </w:rPr>
      </w:pPr>
    </w:p>
    <w:p w:rsidR="00702181" w:rsidRPr="00702181" w:rsidRDefault="00702181" w:rsidP="00702181">
      <w:pPr>
        <w:autoSpaceDE w:val="0"/>
        <w:autoSpaceDN w:val="0"/>
        <w:adjustRightInd w:val="0"/>
        <w:spacing w:after="0" w:line="240" w:lineRule="auto"/>
        <w:contextualSpacing/>
        <w:jc w:val="both"/>
        <w:rPr>
          <w:rFonts w:cs="Calibri"/>
          <w:color w:val="000000"/>
          <w:sz w:val="24"/>
          <w:szCs w:val="24"/>
        </w:rPr>
      </w:pPr>
      <w:r w:rsidRPr="00702181">
        <w:rPr>
          <w:rFonts w:cs="Calibri"/>
          <w:color w:val="000000"/>
          <w:sz w:val="24"/>
          <w:szCs w:val="24"/>
        </w:rPr>
        <w:t>Depunerea cererilor de plată se poate realiza astfel:</w:t>
      </w:r>
    </w:p>
    <w:p w:rsidR="00702181" w:rsidRPr="00702181" w:rsidRDefault="00702181" w:rsidP="00702181">
      <w:pPr>
        <w:numPr>
          <w:ilvl w:val="0"/>
          <w:numId w:val="4"/>
        </w:numPr>
        <w:spacing w:after="0" w:line="240" w:lineRule="auto"/>
        <w:contextualSpacing/>
        <w:jc w:val="both"/>
        <w:rPr>
          <w:rFonts w:eastAsia="Times New Roman" w:cs="Calibri"/>
          <w:sz w:val="24"/>
          <w:szCs w:val="24"/>
          <w:lang w:eastAsia="ro-RO"/>
        </w:rPr>
      </w:pPr>
      <w:r w:rsidRPr="00702181">
        <w:rPr>
          <w:rFonts w:eastAsia="Times New Roman" w:cs="Calibri"/>
          <w:sz w:val="24"/>
          <w:szCs w:val="24"/>
          <w:lang w:eastAsia="ro-RO"/>
        </w:rPr>
        <w:t xml:space="preserve">Cheltuielile prevăzute la Capitolul I din Bugetul Indicativ pot fi solicitate la plată după finalizarea activităților de animare, în termen de maximum 10 de zile de la aprobarea Raportului de activitate intermediar care cuprinde activitățile aferente etapei de animare/consultare. Ulterior, în cazul în care Strategia de Dezvoltare Locală nu este depusă pentru evaluare și selecție la AM PNDR, se va proceda la recuperarea sprijinului financiar. </w:t>
      </w:r>
    </w:p>
    <w:p w:rsidR="00702181" w:rsidRPr="00702181" w:rsidRDefault="00702181" w:rsidP="00702181">
      <w:pPr>
        <w:numPr>
          <w:ilvl w:val="0"/>
          <w:numId w:val="4"/>
        </w:numPr>
        <w:spacing w:after="0" w:line="240" w:lineRule="auto"/>
        <w:contextualSpacing/>
        <w:jc w:val="both"/>
        <w:rPr>
          <w:rFonts w:eastAsia="Times New Roman" w:cs="Calibri"/>
          <w:sz w:val="24"/>
          <w:szCs w:val="24"/>
          <w:lang w:eastAsia="ro-RO"/>
        </w:rPr>
      </w:pPr>
      <w:r w:rsidRPr="00702181">
        <w:rPr>
          <w:rFonts w:eastAsia="Times New Roman" w:cs="Calibri"/>
          <w:sz w:val="24"/>
          <w:szCs w:val="24"/>
          <w:lang w:eastAsia="ro-RO"/>
        </w:rPr>
        <w:t xml:space="preserve">Cheltuielile de elaborare a Strategiei de Dezvoltare Locală, prevăzute la Capitolul II din Bugetul indicativ, vor fi rambursate numai în situația în care Strategia de Dezvoltare Locală este declarată eligibilă de către DGDR AM PNDR. Cererea de plată aferentă </w:t>
      </w:r>
      <w:r w:rsidRPr="00702181">
        <w:rPr>
          <w:rFonts w:eastAsia="Times New Roman" w:cs="Calibri"/>
          <w:sz w:val="24"/>
          <w:szCs w:val="24"/>
          <w:lang w:eastAsia="ro-RO"/>
        </w:rPr>
        <w:lastRenderedPageBreak/>
        <w:t>cheltuielilor legate de elaborarea strategiei trebuie depusă de beneficiarii  submăsurii 19.1 în termen de 10 de zile de la aprobarea Raportului de activitate final de către OJFIR.</w:t>
      </w:r>
    </w:p>
    <w:p w:rsidR="00702181" w:rsidRPr="00702181" w:rsidRDefault="00702181" w:rsidP="00702181">
      <w:pPr>
        <w:numPr>
          <w:ilvl w:val="0"/>
          <w:numId w:val="4"/>
        </w:numPr>
        <w:spacing w:after="0" w:line="240" w:lineRule="auto"/>
        <w:contextualSpacing/>
        <w:jc w:val="both"/>
        <w:rPr>
          <w:rFonts w:eastAsia="Times New Roman" w:cs="Calibri"/>
          <w:sz w:val="24"/>
          <w:szCs w:val="24"/>
          <w:lang w:eastAsia="ro-RO"/>
        </w:rPr>
      </w:pPr>
      <w:r w:rsidRPr="00702181">
        <w:rPr>
          <w:rFonts w:eastAsia="Times New Roman" w:cs="Calibri"/>
          <w:sz w:val="24"/>
          <w:szCs w:val="24"/>
          <w:lang w:eastAsia="ro-RO"/>
        </w:rPr>
        <w:t>În cazul în care beneficiarul nu dorește să depună un Dosar Cerere de Plată distinct (o tranșă distinctă) pentru cheltuielile prevăzute la Capitolul I, are posibilitatea de a solicita toate cheltuielile aferente proiectului într-un singur DCP (tranșă unică), cu respectarea termenului prevăzut la cel de-al doilea punct de mai sus.</w:t>
      </w:r>
      <w:r w:rsidRPr="00702181">
        <w:rPr>
          <w:rFonts w:cs="Calibri"/>
          <w:sz w:val="24"/>
          <w:szCs w:val="24"/>
        </w:rPr>
        <w:t xml:space="preserve"> </w:t>
      </w:r>
      <w:r w:rsidRPr="00702181">
        <w:rPr>
          <w:rFonts w:eastAsia="Times New Roman" w:cs="Calibri"/>
          <w:sz w:val="24"/>
          <w:szCs w:val="24"/>
          <w:lang w:eastAsia="ro-RO"/>
        </w:rPr>
        <w:tab/>
      </w:r>
    </w:p>
    <w:p w:rsidR="00702181" w:rsidRPr="00702181" w:rsidRDefault="00702181" w:rsidP="00702181">
      <w:pPr>
        <w:numPr>
          <w:ilvl w:val="0"/>
          <w:numId w:val="4"/>
        </w:numPr>
        <w:spacing w:after="0" w:line="240" w:lineRule="auto"/>
        <w:contextualSpacing/>
        <w:jc w:val="both"/>
        <w:rPr>
          <w:rFonts w:eastAsia="Times New Roman" w:cs="Calibri"/>
          <w:sz w:val="24"/>
          <w:szCs w:val="24"/>
          <w:lang w:eastAsia="ro-RO"/>
        </w:rPr>
      </w:pPr>
      <w:r w:rsidRPr="00702181">
        <w:rPr>
          <w:rFonts w:eastAsia="Times New Roman" w:cs="Calibri"/>
          <w:sz w:val="24"/>
          <w:szCs w:val="24"/>
          <w:lang w:eastAsia="ro-RO"/>
        </w:rPr>
        <w:t xml:space="preserve">În </w:t>
      </w:r>
      <w:proofErr w:type="spellStart"/>
      <w:r w:rsidRPr="00702181">
        <w:rPr>
          <w:rFonts w:eastAsia="Times New Roman" w:cs="Calibri"/>
          <w:sz w:val="24"/>
          <w:szCs w:val="24"/>
          <w:lang w:eastAsia="ro-RO"/>
        </w:rPr>
        <w:t>situatia</w:t>
      </w:r>
      <w:proofErr w:type="spellEnd"/>
      <w:r w:rsidRPr="00702181">
        <w:rPr>
          <w:rFonts w:eastAsia="Times New Roman" w:cs="Calibri"/>
          <w:sz w:val="24"/>
          <w:szCs w:val="24"/>
          <w:lang w:eastAsia="ro-RO"/>
        </w:rPr>
        <w:t xml:space="preserve"> în care strategia nu este eligibilă, dar prin Raportul de activitate final sunt avizate de către AFIR acțiunile aferente Capitolului I (activități de consultare, animare și grupuri de lucru în vederea elaborării SDL) și beneficiarul nu a depus un Raport de activitate intermediar pentru a solicita plata activităților aferente Capitolului I, atunci beneficiarul, în baza avizării acestor acțiuni în cadrul Raportului de activitate final, poate solicita la plată din partea AFIR, aceste categorii de cheltuieli aferente Capitolului I al Bugetului indicativ,</w:t>
      </w:r>
      <w:r w:rsidRPr="00702181">
        <w:rPr>
          <w:rFonts w:cs="Calibri"/>
          <w:sz w:val="24"/>
          <w:szCs w:val="24"/>
        </w:rPr>
        <w:t xml:space="preserve"> </w:t>
      </w:r>
      <w:r w:rsidRPr="00702181">
        <w:rPr>
          <w:rFonts w:eastAsia="Times New Roman" w:cs="Calibri"/>
          <w:sz w:val="24"/>
          <w:szCs w:val="24"/>
          <w:lang w:eastAsia="ro-RO"/>
        </w:rPr>
        <w:t>în maximum 10 de zile de la aprobarea Raportului final de activitate.</w:t>
      </w:r>
    </w:p>
    <w:p w:rsidR="00702181" w:rsidRPr="00702181" w:rsidRDefault="00702181" w:rsidP="00702181">
      <w:pPr>
        <w:spacing w:after="0" w:line="240" w:lineRule="auto"/>
        <w:jc w:val="both"/>
        <w:rPr>
          <w:sz w:val="24"/>
          <w:szCs w:val="24"/>
        </w:rPr>
      </w:pPr>
    </w:p>
    <w:p w:rsidR="00702181" w:rsidRPr="00702181" w:rsidRDefault="00702181" w:rsidP="00702181">
      <w:pPr>
        <w:spacing w:after="0" w:line="240" w:lineRule="auto"/>
        <w:jc w:val="both"/>
        <w:rPr>
          <w:sz w:val="24"/>
          <w:szCs w:val="24"/>
        </w:rPr>
      </w:pPr>
      <w:r w:rsidRPr="00702181">
        <w:rPr>
          <w:sz w:val="24"/>
          <w:szCs w:val="24"/>
        </w:rPr>
        <w:t>Ultima cerere de plată trebuie să se depună cu cel puțin 90 de zile calendaristice înainte de expirarea duratei de valabilitate menționată în Decizia de finanțare/Amendament la Decizia de finanțare.</w:t>
      </w:r>
    </w:p>
    <w:p w:rsidR="00702181" w:rsidRPr="00702181" w:rsidRDefault="00702181" w:rsidP="00702181">
      <w:pPr>
        <w:spacing w:after="0" w:line="240" w:lineRule="auto"/>
        <w:jc w:val="both"/>
        <w:rPr>
          <w:sz w:val="24"/>
          <w:szCs w:val="24"/>
        </w:rPr>
      </w:pPr>
    </w:p>
    <w:p w:rsidR="00702181" w:rsidRPr="00702181" w:rsidRDefault="00702181" w:rsidP="00702181">
      <w:pPr>
        <w:spacing w:after="0" w:line="240" w:lineRule="auto"/>
        <w:jc w:val="both"/>
        <w:rPr>
          <w:sz w:val="24"/>
          <w:szCs w:val="24"/>
        </w:rPr>
      </w:pPr>
      <w:r w:rsidRPr="00702181">
        <w:rPr>
          <w:sz w:val="24"/>
          <w:szCs w:val="24"/>
        </w:rPr>
        <w:t xml:space="preserve">Beneficiarul se va asigura că nu vor fi incluse în dosarul cererii de plată cheltuieli realizate în baza unor contracte de achiziție pentru care nu a primit avizul favorabil al CRFIR.    </w:t>
      </w:r>
    </w:p>
    <w:p w:rsidR="00702181" w:rsidRPr="00702181" w:rsidRDefault="00702181" w:rsidP="00702181">
      <w:pPr>
        <w:spacing w:after="0" w:line="240" w:lineRule="auto"/>
        <w:jc w:val="both"/>
        <w:rPr>
          <w:sz w:val="24"/>
          <w:szCs w:val="24"/>
        </w:rPr>
      </w:pPr>
    </w:p>
    <w:p w:rsidR="00702181" w:rsidRPr="00702181" w:rsidRDefault="00702181" w:rsidP="00702181">
      <w:pPr>
        <w:spacing w:after="0" w:line="240" w:lineRule="auto"/>
        <w:contextualSpacing/>
        <w:jc w:val="both"/>
        <w:rPr>
          <w:rFonts w:eastAsia="Times New Roman" w:cs="Calibri"/>
          <w:sz w:val="24"/>
          <w:szCs w:val="24"/>
        </w:rPr>
      </w:pPr>
      <w:r w:rsidRPr="00702181">
        <w:rPr>
          <w:rFonts w:eastAsia="Times New Roman" w:cs="Calibri"/>
          <w:sz w:val="24"/>
          <w:szCs w:val="24"/>
        </w:rPr>
        <w:t>Beneficiarul va urmări ca documentele incluse în DCP să respecte cerințele Autorității contractante prevăzute de în fișele de verificare a DCP (formularele AP1.5L și AP2.3.3L). Acestea sunt disponibile pe pagina de internet a AFIR, în secțiunea Informații utile/Tipizate.</w:t>
      </w:r>
    </w:p>
    <w:p w:rsidR="00702181" w:rsidRPr="00702181" w:rsidRDefault="00702181" w:rsidP="00702181">
      <w:pPr>
        <w:spacing w:after="0" w:line="240" w:lineRule="auto"/>
        <w:contextualSpacing/>
        <w:jc w:val="both"/>
        <w:rPr>
          <w:rFonts w:eastAsia="Times New Roman" w:cs="Calibri"/>
          <w:sz w:val="24"/>
          <w:szCs w:val="24"/>
        </w:rPr>
      </w:pPr>
    </w:p>
    <w:p w:rsidR="00702181" w:rsidRPr="00702181" w:rsidRDefault="00702181" w:rsidP="00702181">
      <w:pPr>
        <w:spacing w:after="0" w:line="240" w:lineRule="auto"/>
        <w:jc w:val="both"/>
        <w:rPr>
          <w:rFonts w:eastAsia="Times New Roman" w:cs="Calibri"/>
          <w:sz w:val="24"/>
          <w:szCs w:val="24"/>
        </w:rPr>
      </w:pPr>
      <w:r w:rsidRPr="00702181">
        <w:rPr>
          <w:rFonts w:eastAsia="Times New Roman" w:cs="Calibri"/>
          <w:sz w:val="24"/>
          <w:szCs w:val="24"/>
          <w:lang w:eastAsia="ro-RO"/>
        </w:rPr>
        <w:t xml:space="preserve">Formularele </w:t>
      </w:r>
      <w:r w:rsidRPr="00702181">
        <w:rPr>
          <w:rFonts w:cs="Calibri"/>
          <w:sz w:val="24"/>
          <w:szCs w:val="24"/>
        </w:rPr>
        <w:t xml:space="preserve">Declarația de eșalonare a depunerii dosarelor cererilor de plată (AP0.1L), </w:t>
      </w:r>
      <w:r w:rsidRPr="00702181">
        <w:rPr>
          <w:rFonts w:eastAsia="Times New Roman" w:cs="Calibri"/>
          <w:sz w:val="24"/>
          <w:szCs w:val="24"/>
          <w:lang w:eastAsia="ro-RO"/>
        </w:rPr>
        <w:t>Cererea de plată și anexa Identificarea financiară (AP1.1L), Declarația de cheltuieli (AP1.2L), Raportul de asigurare (AP1.3.1L) și Declarația pe propria răspundere a beneficiarului (AP1.4L) sunt disponibile la CRFIR sau pe site-ul AFIR (</w:t>
      </w:r>
      <w:hyperlink r:id="rId9" w:history="1">
        <w:r w:rsidRPr="00702181">
          <w:rPr>
            <w:color w:val="0000FF"/>
            <w:sz w:val="24"/>
            <w:szCs w:val="24"/>
            <w:u w:val="single"/>
          </w:rPr>
          <w:t>www.afir.info</w:t>
        </w:r>
      </w:hyperlink>
      <w:r w:rsidRPr="00702181">
        <w:rPr>
          <w:sz w:val="24"/>
          <w:szCs w:val="24"/>
        </w:rPr>
        <w:t xml:space="preserve"> ).</w:t>
      </w:r>
    </w:p>
    <w:p w:rsidR="00702181" w:rsidRPr="00702181" w:rsidRDefault="00702181" w:rsidP="00702181">
      <w:pPr>
        <w:spacing w:after="0" w:line="240" w:lineRule="auto"/>
        <w:contextualSpacing/>
        <w:jc w:val="both"/>
        <w:rPr>
          <w:rFonts w:eastAsia="Times New Roman" w:cs="Calibri"/>
          <w:sz w:val="24"/>
          <w:szCs w:val="24"/>
        </w:rPr>
      </w:pPr>
    </w:p>
    <w:p w:rsidR="00702181" w:rsidRPr="00702181" w:rsidRDefault="00702181" w:rsidP="00702181">
      <w:pPr>
        <w:spacing w:after="0" w:line="240" w:lineRule="auto"/>
        <w:contextualSpacing/>
        <w:jc w:val="both"/>
        <w:rPr>
          <w:rFonts w:eastAsia="Times New Roman" w:cs="Calibri"/>
          <w:sz w:val="24"/>
          <w:szCs w:val="24"/>
        </w:rPr>
      </w:pPr>
      <w:r w:rsidRPr="00702181">
        <w:rPr>
          <w:rFonts w:eastAsia="Times New Roman" w:cs="Calibri"/>
          <w:sz w:val="24"/>
          <w:szCs w:val="24"/>
        </w:rPr>
        <w:t>Reguli aplicabile tuturor DCP depuse:</w:t>
      </w:r>
    </w:p>
    <w:p w:rsidR="00702181" w:rsidRPr="00702181" w:rsidRDefault="00702181" w:rsidP="00702181">
      <w:pPr>
        <w:numPr>
          <w:ilvl w:val="0"/>
          <w:numId w:val="26"/>
        </w:numPr>
        <w:spacing w:after="0" w:line="240" w:lineRule="auto"/>
        <w:contextualSpacing/>
        <w:jc w:val="both"/>
        <w:rPr>
          <w:rFonts w:eastAsia="Times New Roman" w:cs="Calibri"/>
          <w:sz w:val="24"/>
          <w:szCs w:val="24"/>
          <w:lang w:eastAsia="ro-RO"/>
        </w:rPr>
      </w:pPr>
      <w:r w:rsidRPr="00702181">
        <w:rPr>
          <w:rFonts w:eastAsia="Times New Roman" w:cs="Calibri"/>
          <w:sz w:val="24"/>
          <w:szCs w:val="24"/>
          <w:lang w:eastAsia="ro-RO"/>
        </w:rPr>
        <w:t>DCP va cuprinde în copie, facturi, chitanțe, dispoziții de plată, extrase cont, ordine de deplasare, alte documente cu valoare contabilă;</w:t>
      </w:r>
    </w:p>
    <w:p w:rsidR="00702181" w:rsidRPr="00702181" w:rsidRDefault="00702181" w:rsidP="00702181">
      <w:pPr>
        <w:numPr>
          <w:ilvl w:val="0"/>
          <w:numId w:val="26"/>
        </w:numPr>
        <w:spacing w:after="0" w:line="240" w:lineRule="auto"/>
        <w:contextualSpacing/>
        <w:jc w:val="both"/>
        <w:rPr>
          <w:rFonts w:eastAsia="Times New Roman" w:cs="Calibri"/>
          <w:sz w:val="24"/>
          <w:szCs w:val="24"/>
          <w:lang w:eastAsia="ro-RO"/>
        </w:rPr>
      </w:pPr>
      <w:r w:rsidRPr="00702181">
        <w:rPr>
          <w:rFonts w:eastAsia="Times New Roman" w:cs="Calibri"/>
          <w:sz w:val="24"/>
          <w:szCs w:val="24"/>
          <w:lang w:eastAsia="ro-RO"/>
        </w:rPr>
        <w:t xml:space="preserve">DCP va include documente justificative pentru toate cheltuielile eligibile efectuate; </w:t>
      </w:r>
    </w:p>
    <w:p w:rsidR="00702181" w:rsidRPr="00702181" w:rsidRDefault="00702181" w:rsidP="00702181">
      <w:pPr>
        <w:numPr>
          <w:ilvl w:val="0"/>
          <w:numId w:val="26"/>
        </w:numPr>
        <w:spacing w:after="0" w:line="240" w:lineRule="auto"/>
        <w:contextualSpacing/>
        <w:jc w:val="both"/>
        <w:rPr>
          <w:rFonts w:eastAsia="Times New Roman" w:cs="Calibri"/>
          <w:sz w:val="24"/>
          <w:szCs w:val="24"/>
        </w:rPr>
      </w:pPr>
      <w:r w:rsidRPr="00702181">
        <w:rPr>
          <w:rFonts w:eastAsia="Times New Roman" w:cs="Calibri"/>
          <w:sz w:val="24"/>
          <w:szCs w:val="24"/>
        </w:rPr>
        <w:t xml:space="preserve">DCP trebuie să aibă </w:t>
      </w:r>
      <w:r w:rsidRPr="00702181">
        <w:rPr>
          <w:rFonts w:eastAsia="Times New Roman" w:cs="Calibri"/>
          <w:b/>
          <w:sz w:val="24"/>
          <w:szCs w:val="24"/>
        </w:rPr>
        <w:t>opis</w:t>
      </w:r>
      <w:r w:rsidRPr="00702181">
        <w:rPr>
          <w:rFonts w:eastAsia="Times New Roman" w:cs="Calibri"/>
          <w:sz w:val="24"/>
          <w:szCs w:val="24"/>
        </w:rPr>
        <w:t>, iar documentele pe care le conține trebuie numerotate. Referințele din opis trebuie să corespundă cu numărul paginii la care se află documentele din dosar. Beneficiarul va face mențiunea la sfârșitul dosarului: ,,Acest dosar conține ……. pagini, numerotate de la 1 la …….”. Copiile documentelor care sunt atașate Dosarului cererii de plată trebuie să fie lizibile;</w:t>
      </w:r>
    </w:p>
    <w:p w:rsidR="00702181" w:rsidRPr="00702181" w:rsidRDefault="00702181" w:rsidP="00702181">
      <w:pPr>
        <w:numPr>
          <w:ilvl w:val="0"/>
          <w:numId w:val="26"/>
        </w:numPr>
        <w:spacing w:after="0" w:line="240" w:lineRule="auto"/>
        <w:contextualSpacing/>
        <w:jc w:val="both"/>
        <w:rPr>
          <w:rFonts w:eastAsia="Times New Roman" w:cs="Calibri"/>
          <w:sz w:val="24"/>
          <w:szCs w:val="24"/>
        </w:rPr>
      </w:pPr>
      <w:r w:rsidRPr="00702181">
        <w:rPr>
          <w:rFonts w:eastAsia="Times New Roman" w:cs="Calibri"/>
          <w:sz w:val="24"/>
          <w:szCs w:val="24"/>
        </w:rPr>
        <w:t xml:space="preserve">Toate documentele din Dosarul cererii de plată care au regim de document tipizat vor respecta prevederile legale. </w:t>
      </w:r>
    </w:p>
    <w:p w:rsidR="00702181" w:rsidRPr="00702181" w:rsidRDefault="00702181" w:rsidP="00702181">
      <w:pPr>
        <w:spacing w:after="0" w:line="240" w:lineRule="auto"/>
        <w:contextualSpacing/>
        <w:jc w:val="both"/>
        <w:rPr>
          <w:rFonts w:eastAsia="Times New Roman" w:cs="Calibri"/>
          <w:sz w:val="24"/>
          <w:szCs w:val="24"/>
        </w:rPr>
      </w:pPr>
    </w:p>
    <w:p w:rsidR="00702181" w:rsidRPr="00702181" w:rsidRDefault="00702181" w:rsidP="00702181">
      <w:pPr>
        <w:spacing w:after="0" w:line="240" w:lineRule="auto"/>
        <w:contextualSpacing/>
        <w:jc w:val="both"/>
        <w:rPr>
          <w:rFonts w:eastAsia="Times New Roman" w:cs="Calibri"/>
          <w:sz w:val="24"/>
          <w:szCs w:val="24"/>
        </w:rPr>
      </w:pPr>
      <w:r w:rsidRPr="00702181">
        <w:rPr>
          <w:rFonts w:eastAsia="Times New Roman" w:cs="Calibri"/>
          <w:sz w:val="24"/>
          <w:szCs w:val="24"/>
        </w:rPr>
        <w:t xml:space="preserve">Pentru rambursarea contribuției publice aferente cheltuielilor eligibile, conform prevederilor  art. 21 din OUG 49/2015, beneficiarii pot încărca dosarul cererii de plată fără a avea atașate </w:t>
      </w:r>
      <w:r w:rsidRPr="00702181">
        <w:rPr>
          <w:rFonts w:eastAsia="Times New Roman" w:cs="Calibri"/>
          <w:sz w:val="24"/>
          <w:szCs w:val="24"/>
        </w:rPr>
        <w:lastRenderedPageBreak/>
        <w:t>documentele de plată și extrasele de cont care să justifice plata contribuției publice pentru facturile solicitate la plată.</w:t>
      </w:r>
    </w:p>
    <w:p w:rsidR="00702181" w:rsidRPr="00702181" w:rsidRDefault="00702181" w:rsidP="00702181">
      <w:pPr>
        <w:spacing w:after="0" w:line="240" w:lineRule="auto"/>
        <w:contextualSpacing/>
        <w:jc w:val="both"/>
        <w:rPr>
          <w:rFonts w:eastAsia="Times New Roman" w:cs="Calibri"/>
          <w:sz w:val="24"/>
          <w:szCs w:val="24"/>
        </w:rPr>
      </w:pPr>
      <w:r w:rsidRPr="00702181">
        <w:rPr>
          <w:rFonts w:eastAsia="Times New Roman" w:cs="Calibri"/>
          <w:sz w:val="24"/>
          <w:szCs w:val="24"/>
        </w:rPr>
        <w:t xml:space="preserve"> În vederea aplicării mecanismului financiar „plată la factură”, este obligatoriu ca beneficiarul să aibă un cont deschis la Trezoreria Statului. După finalizarea verificării cererii de plată și plata contribuției publice aferente cheltuielilor eligibile, beneficiarii au obligația de a transmite prin intermediul aplicației </w:t>
      </w:r>
      <w:proofErr w:type="spellStart"/>
      <w:r w:rsidRPr="00702181">
        <w:rPr>
          <w:rFonts w:eastAsia="Times New Roman" w:cs="Calibri"/>
          <w:sz w:val="24"/>
          <w:szCs w:val="24"/>
        </w:rPr>
        <w:t>OneDrive</w:t>
      </w:r>
      <w:proofErr w:type="spellEnd"/>
      <w:r w:rsidRPr="00702181">
        <w:rPr>
          <w:rFonts w:eastAsia="Times New Roman" w:cs="Calibri"/>
          <w:sz w:val="24"/>
          <w:szCs w:val="24"/>
        </w:rPr>
        <w:t>, în termen de maximum 10 zile lucrătoare de la data încasării sumelor virate de către AFIR, dosarul cererii de plată pentru justificarea plății cheltuielilor declarate eligibile și neeligibile (pentru întreaga valoare a facturilor solicitate). În acest caz, Dosarul cererii de plată este alcătuit din următoarele documente:</w:t>
      </w:r>
    </w:p>
    <w:p w:rsidR="00702181" w:rsidRPr="00702181" w:rsidRDefault="00702181" w:rsidP="00702181">
      <w:pPr>
        <w:numPr>
          <w:ilvl w:val="0"/>
          <w:numId w:val="31"/>
        </w:numPr>
        <w:spacing w:after="0" w:line="240" w:lineRule="auto"/>
        <w:contextualSpacing/>
        <w:jc w:val="both"/>
        <w:rPr>
          <w:rFonts w:eastAsia="Times New Roman" w:cs="Calibri"/>
          <w:sz w:val="24"/>
          <w:szCs w:val="24"/>
        </w:rPr>
      </w:pPr>
      <w:r w:rsidRPr="00702181">
        <w:rPr>
          <w:rFonts w:eastAsia="Times New Roman" w:cs="Calibri"/>
          <w:sz w:val="24"/>
          <w:szCs w:val="24"/>
        </w:rPr>
        <w:t xml:space="preserve">Declarația de cheltuieli; </w:t>
      </w:r>
    </w:p>
    <w:p w:rsidR="00702181" w:rsidRPr="00702181" w:rsidRDefault="00702181" w:rsidP="00702181">
      <w:pPr>
        <w:numPr>
          <w:ilvl w:val="0"/>
          <w:numId w:val="31"/>
        </w:numPr>
        <w:spacing w:after="0" w:line="240" w:lineRule="auto"/>
        <w:contextualSpacing/>
        <w:jc w:val="both"/>
        <w:rPr>
          <w:rFonts w:eastAsia="Times New Roman" w:cs="Calibri"/>
          <w:sz w:val="24"/>
          <w:szCs w:val="24"/>
        </w:rPr>
      </w:pPr>
      <w:r w:rsidRPr="00702181">
        <w:rPr>
          <w:rFonts w:eastAsia="Times New Roman" w:cs="Calibri"/>
          <w:sz w:val="24"/>
          <w:szCs w:val="24"/>
        </w:rPr>
        <w:t>Copiile facturilor;</w:t>
      </w:r>
    </w:p>
    <w:p w:rsidR="00702181" w:rsidRPr="00702181" w:rsidRDefault="00702181" w:rsidP="00702181">
      <w:pPr>
        <w:numPr>
          <w:ilvl w:val="0"/>
          <w:numId w:val="31"/>
        </w:numPr>
        <w:spacing w:after="0" w:line="240" w:lineRule="auto"/>
        <w:contextualSpacing/>
        <w:jc w:val="both"/>
        <w:rPr>
          <w:rFonts w:eastAsia="Times New Roman" w:cs="Calibri"/>
          <w:sz w:val="24"/>
          <w:szCs w:val="24"/>
        </w:rPr>
      </w:pPr>
      <w:r w:rsidRPr="00702181">
        <w:rPr>
          <w:rFonts w:eastAsia="Times New Roman" w:cs="Calibri"/>
          <w:sz w:val="24"/>
          <w:szCs w:val="24"/>
        </w:rPr>
        <w:t>Copiile documentelor de plată;</w:t>
      </w:r>
    </w:p>
    <w:p w:rsidR="00702181" w:rsidRPr="00702181" w:rsidRDefault="00702181" w:rsidP="00702181">
      <w:pPr>
        <w:numPr>
          <w:ilvl w:val="0"/>
          <w:numId w:val="31"/>
        </w:numPr>
        <w:spacing w:after="0" w:line="240" w:lineRule="auto"/>
        <w:contextualSpacing/>
        <w:jc w:val="both"/>
        <w:rPr>
          <w:rFonts w:eastAsia="Times New Roman" w:cs="Calibri"/>
          <w:sz w:val="24"/>
          <w:szCs w:val="24"/>
        </w:rPr>
      </w:pPr>
      <w:r w:rsidRPr="00702181">
        <w:rPr>
          <w:rFonts w:eastAsia="Times New Roman" w:cs="Calibri"/>
          <w:sz w:val="24"/>
          <w:szCs w:val="24"/>
        </w:rPr>
        <w:t>Copiile extraselor de cont. În cazul plăților efectuate în valută către furnizorii externi, extrasele de cont trebuie sa fie emise de instituția bancară pentru beneficiarul finanțării și semnate de aceasta;</w:t>
      </w:r>
    </w:p>
    <w:p w:rsidR="00702181" w:rsidRPr="00702181" w:rsidRDefault="00702181" w:rsidP="00702181">
      <w:pPr>
        <w:numPr>
          <w:ilvl w:val="0"/>
          <w:numId w:val="31"/>
        </w:numPr>
        <w:spacing w:after="0" w:line="240" w:lineRule="auto"/>
        <w:contextualSpacing/>
        <w:jc w:val="both"/>
        <w:rPr>
          <w:rFonts w:eastAsia="Times New Roman" w:cs="Calibri"/>
          <w:sz w:val="24"/>
          <w:szCs w:val="24"/>
        </w:rPr>
      </w:pPr>
      <w:r w:rsidRPr="00702181">
        <w:rPr>
          <w:rFonts w:eastAsia="Times New Roman" w:cs="Calibri"/>
          <w:sz w:val="24"/>
          <w:szCs w:val="24"/>
        </w:rPr>
        <w:t>Situația contului 445 Balanța de verificare.</w:t>
      </w:r>
    </w:p>
    <w:p w:rsidR="00702181" w:rsidRPr="00702181" w:rsidRDefault="00702181" w:rsidP="00702181">
      <w:pPr>
        <w:spacing w:after="0" w:line="240" w:lineRule="auto"/>
        <w:contextualSpacing/>
        <w:jc w:val="both"/>
        <w:rPr>
          <w:rFonts w:eastAsia="Times New Roman" w:cs="Calibri"/>
          <w:sz w:val="24"/>
          <w:szCs w:val="24"/>
        </w:rPr>
      </w:pPr>
      <w:r w:rsidRPr="00702181">
        <w:rPr>
          <w:rFonts w:eastAsia="Times New Roman" w:cs="Calibri"/>
          <w:sz w:val="24"/>
          <w:szCs w:val="24"/>
        </w:rPr>
        <w:t>Neprezentarea în termen/prezentarea incompletă a documentelor menționate anterior va conduce la restituirea sumelor primite de către beneficiar.</w:t>
      </w:r>
    </w:p>
    <w:p w:rsidR="00702181" w:rsidRPr="00702181" w:rsidRDefault="00702181" w:rsidP="00702181">
      <w:pPr>
        <w:spacing w:after="0" w:line="240" w:lineRule="auto"/>
        <w:contextualSpacing/>
        <w:jc w:val="both"/>
        <w:rPr>
          <w:rFonts w:eastAsia="Times New Roman" w:cs="Calibri"/>
          <w:sz w:val="24"/>
          <w:szCs w:val="24"/>
        </w:rPr>
      </w:pPr>
    </w:p>
    <w:p w:rsidR="00702181" w:rsidRPr="00702181" w:rsidRDefault="00702181" w:rsidP="00702181">
      <w:pPr>
        <w:spacing w:after="0" w:line="240" w:lineRule="auto"/>
        <w:contextualSpacing/>
        <w:jc w:val="both"/>
        <w:rPr>
          <w:rFonts w:eastAsia="Times New Roman" w:cs="Calibri"/>
          <w:sz w:val="24"/>
          <w:szCs w:val="24"/>
        </w:rPr>
      </w:pPr>
      <w:r w:rsidRPr="00702181">
        <w:rPr>
          <w:rFonts w:eastAsia="Times New Roman" w:cs="Calibri"/>
          <w:sz w:val="24"/>
          <w:szCs w:val="24"/>
        </w:rPr>
        <w:t>Nerespectarea clauzelor prevăzute în prezenta Decizie și a termenelor de finalizare asumate prin Decizia de finanțare poate conduce la încetarea acesteia și implicit la constituirea de debite pentru sumele plătite până la momentul încetării Deciziei de finanțare.</w:t>
      </w:r>
    </w:p>
    <w:p w:rsidR="00702181" w:rsidRPr="00702181" w:rsidRDefault="00702181" w:rsidP="00702181">
      <w:pPr>
        <w:spacing w:after="0" w:line="240" w:lineRule="auto"/>
        <w:contextualSpacing/>
        <w:jc w:val="both"/>
        <w:rPr>
          <w:rFonts w:eastAsia="Times New Roman" w:cs="Calibri"/>
          <w:sz w:val="24"/>
          <w:szCs w:val="24"/>
        </w:rPr>
      </w:pPr>
    </w:p>
    <w:p w:rsidR="00702181" w:rsidRPr="00702181" w:rsidRDefault="00702181" w:rsidP="00702181">
      <w:pPr>
        <w:spacing w:after="0" w:line="240" w:lineRule="auto"/>
        <w:jc w:val="both"/>
        <w:rPr>
          <w:rFonts w:eastAsia="Times New Roman" w:cs="Calibri"/>
          <w:sz w:val="24"/>
          <w:szCs w:val="24"/>
        </w:rPr>
      </w:pPr>
      <w:r w:rsidRPr="00702181">
        <w:rPr>
          <w:rFonts w:eastAsia="Times New Roman" w:cs="Calibri"/>
          <w:sz w:val="24"/>
          <w:szCs w:val="24"/>
        </w:rPr>
        <w:t>Beneficiarul are obligația de a ține o evidență contabilă analitică pentru proiectul finanțat prin Programul FEADR.</w:t>
      </w:r>
    </w:p>
    <w:p w:rsidR="00702181" w:rsidRPr="00702181" w:rsidRDefault="00702181" w:rsidP="00702181">
      <w:pPr>
        <w:spacing w:after="0" w:line="240" w:lineRule="auto"/>
        <w:jc w:val="both"/>
        <w:rPr>
          <w:rFonts w:eastAsia="Times New Roman" w:cs="Calibri"/>
          <w:sz w:val="24"/>
          <w:szCs w:val="24"/>
        </w:rPr>
      </w:pPr>
    </w:p>
    <w:p w:rsidR="00702181" w:rsidRPr="00702181" w:rsidRDefault="00702181" w:rsidP="00702181">
      <w:pPr>
        <w:spacing w:after="0" w:line="240" w:lineRule="auto"/>
        <w:jc w:val="both"/>
        <w:rPr>
          <w:rFonts w:eastAsia="Times New Roman" w:cs="Calibri"/>
          <w:sz w:val="24"/>
          <w:szCs w:val="24"/>
        </w:rPr>
      </w:pPr>
      <w:r w:rsidRPr="00702181">
        <w:rPr>
          <w:rFonts w:eastAsia="Times New Roman" w:cs="Calibri"/>
          <w:sz w:val="24"/>
          <w:szCs w:val="24"/>
        </w:rPr>
        <w:t>Beneficiarul trebuie să pună la dispoziția experților verificatori din cadrul AFIR documente suplimentare în cazul în care acestea sunt solicitate.</w:t>
      </w:r>
    </w:p>
    <w:p w:rsidR="00702181" w:rsidRPr="00702181" w:rsidRDefault="00702181" w:rsidP="00702181">
      <w:pPr>
        <w:spacing w:after="0" w:line="240" w:lineRule="auto"/>
        <w:contextualSpacing/>
        <w:jc w:val="both"/>
        <w:rPr>
          <w:rFonts w:cs="Calibri"/>
          <w:sz w:val="24"/>
          <w:szCs w:val="24"/>
        </w:rPr>
      </w:pPr>
    </w:p>
    <w:p w:rsidR="00702181" w:rsidRPr="00702181" w:rsidRDefault="00702181" w:rsidP="00702181">
      <w:pPr>
        <w:spacing w:after="0" w:line="240" w:lineRule="auto"/>
        <w:contextualSpacing/>
        <w:jc w:val="both"/>
        <w:rPr>
          <w:rFonts w:eastAsia="Times New Roman" w:cs="Calibri"/>
          <w:sz w:val="24"/>
          <w:szCs w:val="24"/>
        </w:rPr>
      </w:pPr>
      <w:r w:rsidRPr="00702181">
        <w:rPr>
          <w:rFonts w:cs="Calibri"/>
          <w:sz w:val="24"/>
          <w:szCs w:val="24"/>
        </w:rPr>
        <w:t xml:space="preserve">Beneficiarul va fi informat în ceea ce privește suma autorizată la plată și cheltuielile respinse, precum și motivul respingerii. </w:t>
      </w:r>
      <w:r w:rsidRPr="00702181">
        <w:rPr>
          <w:rFonts w:eastAsia="Times New Roman" w:cs="Calibri"/>
          <w:sz w:val="24"/>
          <w:szCs w:val="24"/>
        </w:rPr>
        <w:t>Dacă, în urma verificării dosarului cererii de plată, beneficiarul nu este de acord cu cheltuielile declarate eligibile și decontate, acesta poate depune la CRFIR de care aparține sau la AFIR, în termen de cinci zile lucrătoare de la primirea Notificării beneficiarului cu privire la confirmarea plății, o adresă prin care să conteste modul de verificare a eligibilității cheltuielilor.</w:t>
      </w:r>
    </w:p>
    <w:p w:rsidR="00702181" w:rsidRPr="00702181" w:rsidRDefault="00702181" w:rsidP="00702181">
      <w:pPr>
        <w:spacing w:after="0" w:line="240" w:lineRule="auto"/>
        <w:jc w:val="both"/>
        <w:rPr>
          <w:rFonts w:eastAsia="Times New Roman" w:cs="Calibri"/>
          <w:sz w:val="24"/>
          <w:szCs w:val="24"/>
        </w:rPr>
      </w:pPr>
    </w:p>
    <w:p w:rsidR="00702181" w:rsidRPr="00702181" w:rsidRDefault="00702181" w:rsidP="00702181">
      <w:pPr>
        <w:spacing w:after="0" w:line="240" w:lineRule="auto"/>
        <w:jc w:val="both"/>
        <w:rPr>
          <w:rFonts w:eastAsia="Times New Roman" w:cs="Calibri"/>
          <w:sz w:val="24"/>
          <w:szCs w:val="24"/>
        </w:rPr>
      </w:pPr>
      <w:r w:rsidRPr="00702181">
        <w:rPr>
          <w:rFonts w:eastAsia="Times New Roman" w:cs="Calibri"/>
          <w:sz w:val="24"/>
          <w:szCs w:val="24"/>
        </w:rPr>
        <w:t>Prevederile prezentei se completează cu prevederile Manualului de procedură pentru Implementare - Secțiunea II – Autorizare plăți (Cod manual: M 01 – 02) și ale Manualului de procedură pentru implementarea submăsurii 19.1 (Cod manual: M 01-09.1). Beneficiarul își asumă cunoașterea și respectarea prevederilor acestor documente (aplicabile beneficiarului) emise de către AFIR, în forma actualizată, în vigoare la momentul realizării fiecărei activități.</w:t>
      </w:r>
    </w:p>
    <w:p w:rsidR="00702181" w:rsidRPr="00702181" w:rsidRDefault="00702181" w:rsidP="00702181">
      <w:pPr>
        <w:spacing w:after="0" w:line="240" w:lineRule="auto"/>
        <w:jc w:val="both"/>
        <w:rPr>
          <w:rFonts w:eastAsia="Times New Roman" w:cs="Calibri"/>
          <w:sz w:val="24"/>
          <w:szCs w:val="24"/>
        </w:rPr>
      </w:pPr>
    </w:p>
    <w:p w:rsidR="00702181" w:rsidRPr="00702181" w:rsidRDefault="00702181" w:rsidP="00702181">
      <w:pPr>
        <w:spacing w:after="0" w:line="240" w:lineRule="auto"/>
        <w:jc w:val="both"/>
        <w:rPr>
          <w:rFonts w:eastAsia="Times New Roman" w:cs="Calibri"/>
          <w:sz w:val="24"/>
          <w:szCs w:val="24"/>
        </w:rPr>
      </w:pPr>
      <w:r w:rsidRPr="00702181">
        <w:rPr>
          <w:rFonts w:eastAsia="Times New Roman" w:cs="Calibri"/>
          <w:sz w:val="24"/>
          <w:szCs w:val="24"/>
        </w:rPr>
        <w:t>Dosarul cererii de plată trebuie să cuprindă următoarele documente justificative:</w:t>
      </w:r>
    </w:p>
    <w:p w:rsidR="00702181" w:rsidRPr="00702181" w:rsidRDefault="00702181" w:rsidP="00702181">
      <w:pPr>
        <w:numPr>
          <w:ilvl w:val="0"/>
          <w:numId w:val="4"/>
        </w:numPr>
        <w:autoSpaceDE w:val="0"/>
        <w:autoSpaceDN w:val="0"/>
        <w:adjustRightInd w:val="0"/>
        <w:spacing w:after="0" w:line="240" w:lineRule="auto"/>
        <w:jc w:val="both"/>
        <w:rPr>
          <w:rFonts w:eastAsia="Times New Roman" w:cs="Calibri"/>
          <w:bCs/>
          <w:color w:val="000000"/>
          <w:sz w:val="24"/>
          <w:szCs w:val="24"/>
        </w:rPr>
      </w:pPr>
      <w:r w:rsidRPr="00702181">
        <w:rPr>
          <w:rFonts w:eastAsia="Times New Roman" w:cs="Calibri"/>
          <w:b/>
          <w:bCs/>
          <w:color w:val="000000"/>
          <w:sz w:val="24"/>
          <w:szCs w:val="24"/>
        </w:rPr>
        <w:t>Cererea de plată</w:t>
      </w:r>
      <w:r w:rsidRPr="00702181">
        <w:rPr>
          <w:rFonts w:eastAsia="Times New Roman" w:cs="Calibri"/>
          <w:bCs/>
          <w:color w:val="000000"/>
          <w:sz w:val="24"/>
          <w:szCs w:val="24"/>
        </w:rPr>
        <w:t xml:space="preserve"> și anexa – </w:t>
      </w:r>
      <w:r w:rsidRPr="00702181">
        <w:rPr>
          <w:rFonts w:eastAsia="Times New Roman" w:cs="Calibri"/>
          <w:b/>
          <w:bCs/>
          <w:color w:val="000000"/>
          <w:sz w:val="24"/>
          <w:szCs w:val="24"/>
        </w:rPr>
        <w:t>Identificarea financiară</w:t>
      </w:r>
      <w:r w:rsidRPr="00702181">
        <w:rPr>
          <w:rFonts w:eastAsia="Times New Roman" w:cs="Calibri"/>
          <w:bCs/>
          <w:color w:val="000000"/>
          <w:sz w:val="24"/>
          <w:szCs w:val="24"/>
        </w:rPr>
        <w:t xml:space="preserve">;  </w:t>
      </w:r>
    </w:p>
    <w:p w:rsidR="00702181" w:rsidRPr="00702181" w:rsidRDefault="00702181" w:rsidP="00702181">
      <w:pPr>
        <w:numPr>
          <w:ilvl w:val="0"/>
          <w:numId w:val="4"/>
        </w:numPr>
        <w:autoSpaceDE w:val="0"/>
        <w:autoSpaceDN w:val="0"/>
        <w:adjustRightInd w:val="0"/>
        <w:spacing w:after="0" w:line="240" w:lineRule="auto"/>
        <w:jc w:val="both"/>
        <w:rPr>
          <w:rFonts w:eastAsia="Times New Roman" w:cs="Calibri"/>
          <w:bCs/>
          <w:color w:val="000000"/>
          <w:sz w:val="24"/>
          <w:szCs w:val="24"/>
        </w:rPr>
      </w:pPr>
      <w:r w:rsidRPr="00702181">
        <w:rPr>
          <w:rFonts w:eastAsia="Times New Roman" w:cs="Calibri"/>
          <w:b/>
          <w:bCs/>
          <w:color w:val="000000"/>
          <w:sz w:val="24"/>
          <w:szCs w:val="24"/>
        </w:rPr>
        <w:lastRenderedPageBreak/>
        <w:t>Raportul de asigurare</w:t>
      </w:r>
      <w:r w:rsidRPr="00702181">
        <w:rPr>
          <w:rFonts w:eastAsia="Times New Roman" w:cs="Calibri"/>
          <w:bCs/>
          <w:color w:val="000000"/>
          <w:sz w:val="24"/>
          <w:szCs w:val="24"/>
        </w:rPr>
        <w:t xml:space="preserve"> întocmit de auditorul autorizat, la care se va atașa o listă în care vor fi menționate toate documentele justificative de plată, atât pentru cheltuielile </w:t>
      </w:r>
      <w:proofErr w:type="spellStart"/>
      <w:r w:rsidRPr="00702181">
        <w:rPr>
          <w:rFonts w:eastAsia="Times New Roman" w:cs="Calibri"/>
          <w:bCs/>
          <w:color w:val="000000"/>
          <w:sz w:val="24"/>
          <w:szCs w:val="24"/>
        </w:rPr>
        <w:t>externalizate</w:t>
      </w:r>
      <w:proofErr w:type="spellEnd"/>
      <w:r w:rsidRPr="00702181">
        <w:rPr>
          <w:rFonts w:eastAsia="Times New Roman" w:cs="Calibri"/>
          <w:bCs/>
          <w:color w:val="000000"/>
          <w:sz w:val="24"/>
          <w:szCs w:val="24"/>
        </w:rPr>
        <w:t xml:space="preserve">, cât și </w:t>
      </w:r>
      <w:proofErr w:type="spellStart"/>
      <w:r w:rsidRPr="00702181">
        <w:rPr>
          <w:rFonts w:eastAsia="Times New Roman" w:cs="Calibri"/>
          <w:bCs/>
          <w:color w:val="000000"/>
          <w:sz w:val="24"/>
          <w:szCs w:val="24"/>
        </w:rPr>
        <w:t>neexternalizate</w:t>
      </w:r>
      <w:proofErr w:type="spellEnd"/>
      <w:r w:rsidRPr="00702181">
        <w:rPr>
          <w:rFonts w:eastAsia="Times New Roman" w:cs="Calibri"/>
          <w:bCs/>
          <w:color w:val="000000"/>
          <w:sz w:val="24"/>
          <w:szCs w:val="24"/>
        </w:rPr>
        <w:t xml:space="preserve">, respectiv facturi, devize financiare, procese verbale de recepție, extrase de cont, chitanțe, bonuri fiscale etc.; </w:t>
      </w:r>
    </w:p>
    <w:p w:rsidR="00702181" w:rsidRPr="00702181" w:rsidRDefault="00702181" w:rsidP="00702181">
      <w:pPr>
        <w:numPr>
          <w:ilvl w:val="0"/>
          <w:numId w:val="4"/>
        </w:numPr>
        <w:autoSpaceDE w:val="0"/>
        <w:autoSpaceDN w:val="0"/>
        <w:adjustRightInd w:val="0"/>
        <w:spacing w:after="0" w:line="240" w:lineRule="auto"/>
        <w:jc w:val="both"/>
        <w:rPr>
          <w:rFonts w:eastAsia="Times New Roman" w:cs="Calibri"/>
          <w:bCs/>
          <w:color w:val="000000"/>
          <w:sz w:val="24"/>
          <w:szCs w:val="24"/>
        </w:rPr>
      </w:pPr>
      <w:r w:rsidRPr="00702181">
        <w:rPr>
          <w:rFonts w:eastAsia="Times New Roman" w:cs="Calibri"/>
          <w:b/>
          <w:bCs/>
          <w:color w:val="000000"/>
          <w:sz w:val="24"/>
          <w:szCs w:val="24"/>
        </w:rPr>
        <w:t>Declarația de cheltuieli</w:t>
      </w:r>
      <w:r w:rsidRPr="00702181">
        <w:rPr>
          <w:rFonts w:eastAsia="Times New Roman" w:cs="Calibri"/>
          <w:bCs/>
          <w:color w:val="000000"/>
          <w:sz w:val="24"/>
          <w:szCs w:val="24"/>
        </w:rPr>
        <w:t xml:space="preserve"> atât pentru cheltuielile </w:t>
      </w:r>
      <w:proofErr w:type="spellStart"/>
      <w:r w:rsidRPr="00702181">
        <w:rPr>
          <w:rFonts w:eastAsia="Times New Roman" w:cs="Calibri"/>
          <w:bCs/>
          <w:color w:val="000000"/>
          <w:sz w:val="24"/>
          <w:szCs w:val="24"/>
        </w:rPr>
        <w:t>externalizate</w:t>
      </w:r>
      <w:proofErr w:type="spellEnd"/>
      <w:r w:rsidRPr="00702181">
        <w:rPr>
          <w:rFonts w:eastAsia="Times New Roman" w:cs="Calibri"/>
          <w:bCs/>
          <w:color w:val="000000"/>
          <w:sz w:val="24"/>
          <w:szCs w:val="24"/>
        </w:rPr>
        <w:t xml:space="preserve">, cât și pentru cheltuielile </w:t>
      </w:r>
      <w:proofErr w:type="spellStart"/>
      <w:r w:rsidRPr="00702181">
        <w:rPr>
          <w:rFonts w:eastAsia="Times New Roman" w:cs="Calibri"/>
          <w:bCs/>
          <w:color w:val="000000"/>
          <w:sz w:val="24"/>
          <w:szCs w:val="24"/>
        </w:rPr>
        <w:t>neexternalizate</w:t>
      </w:r>
      <w:proofErr w:type="spellEnd"/>
      <w:r w:rsidRPr="00702181">
        <w:rPr>
          <w:rFonts w:eastAsia="Times New Roman" w:cs="Calibri"/>
          <w:bCs/>
          <w:color w:val="000000"/>
          <w:sz w:val="24"/>
          <w:szCs w:val="24"/>
        </w:rPr>
        <w:t>;</w:t>
      </w:r>
    </w:p>
    <w:p w:rsidR="00702181" w:rsidRPr="00702181" w:rsidRDefault="00702181" w:rsidP="00702181">
      <w:pPr>
        <w:numPr>
          <w:ilvl w:val="0"/>
          <w:numId w:val="4"/>
        </w:numPr>
        <w:autoSpaceDE w:val="0"/>
        <w:autoSpaceDN w:val="0"/>
        <w:adjustRightInd w:val="0"/>
        <w:spacing w:after="0" w:line="240" w:lineRule="auto"/>
        <w:jc w:val="both"/>
        <w:rPr>
          <w:rFonts w:eastAsia="Times New Roman" w:cs="Calibri"/>
          <w:bCs/>
          <w:color w:val="000000"/>
          <w:sz w:val="24"/>
          <w:szCs w:val="24"/>
        </w:rPr>
      </w:pPr>
      <w:r w:rsidRPr="00702181">
        <w:rPr>
          <w:rFonts w:eastAsia="Times New Roman" w:cs="Calibri"/>
          <w:b/>
          <w:bCs/>
          <w:color w:val="000000"/>
          <w:sz w:val="24"/>
          <w:szCs w:val="24"/>
        </w:rPr>
        <w:t>Declarația pe propria răspundere</w:t>
      </w:r>
      <w:r w:rsidRPr="00702181">
        <w:rPr>
          <w:rFonts w:eastAsia="Times New Roman" w:cs="Calibri"/>
          <w:bCs/>
          <w:color w:val="000000"/>
          <w:sz w:val="24"/>
          <w:szCs w:val="24"/>
        </w:rPr>
        <w:t xml:space="preserve"> a beneficiarului privind respectarea criteriilor de eligibilitate și selecție menționate în cererea de finanțare și a faptului că actuala solicitare de rambursare nu a mai fost făcută prin alt program; </w:t>
      </w:r>
    </w:p>
    <w:p w:rsidR="00702181" w:rsidRPr="00702181" w:rsidRDefault="00702181" w:rsidP="00702181">
      <w:pPr>
        <w:numPr>
          <w:ilvl w:val="0"/>
          <w:numId w:val="4"/>
        </w:numPr>
        <w:tabs>
          <w:tab w:val="center" w:pos="720"/>
        </w:tabs>
        <w:autoSpaceDE w:val="0"/>
        <w:autoSpaceDN w:val="0"/>
        <w:adjustRightInd w:val="0"/>
        <w:spacing w:after="0" w:line="240" w:lineRule="auto"/>
        <w:jc w:val="both"/>
        <w:rPr>
          <w:rFonts w:eastAsia="Times New Roman" w:cs="Calibri"/>
          <w:b/>
          <w:bCs/>
          <w:color w:val="000000"/>
          <w:sz w:val="24"/>
          <w:szCs w:val="24"/>
        </w:rPr>
      </w:pPr>
      <w:r w:rsidRPr="00702181">
        <w:rPr>
          <w:rFonts w:eastAsia="Times New Roman" w:cs="Calibri"/>
          <w:b/>
          <w:bCs/>
          <w:color w:val="000000"/>
          <w:sz w:val="24"/>
          <w:szCs w:val="24"/>
        </w:rPr>
        <w:t xml:space="preserve">Documentele justificative </w:t>
      </w:r>
      <w:r w:rsidRPr="00702181">
        <w:rPr>
          <w:rFonts w:eastAsia="Times New Roman" w:cs="Calibri"/>
          <w:bCs/>
          <w:color w:val="000000"/>
          <w:sz w:val="24"/>
          <w:szCs w:val="24"/>
        </w:rPr>
        <w:t>privind cheltuielile solicitate la plată , respectiv:</w:t>
      </w:r>
    </w:p>
    <w:p w:rsidR="00702181" w:rsidRPr="00702181" w:rsidRDefault="00702181" w:rsidP="00702181">
      <w:pPr>
        <w:numPr>
          <w:ilvl w:val="0"/>
          <w:numId w:val="24"/>
        </w:numPr>
        <w:autoSpaceDE w:val="0"/>
        <w:autoSpaceDN w:val="0"/>
        <w:adjustRightInd w:val="0"/>
        <w:spacing w:after="0" w:line="240" w:lineRule="auto"/>
        <w:jc w:val="both"/>
        <w:rPr>
          <w:rFonts w:eastAsia="Times New Roman" w:cs="Calibri"/>
          <w:bCs/>
          <w:color w:val="000000"/>
          <w:sz w:val="24"/>
          <w:szCs w:val="24"/>
        </w:rPr>
      </w:pPr>
      <w:r w:rsidRPr="00702181">
        <w:rPr>
          <w:rFonts w:eastAsia="Times New Roman" w:cs="Calibri"/>
          <w:bCs/>
          <w:color w:val="000000"/>
          <w:sz w:val="24"/>
          <w:szCs w:val="24"/>
        </w:rPr>
        <w:t>documente financiare justificative de plată, respectiv extrase de cont, facturi, chitanțe, bonuri fiscale</w:t>
      </w:r>
      <w:r w:rsidRPr="00702181">
        <w:rPr>
          <w:rFonts w:eastAsia="Times New Roman" w:cs="Calibri"/>
          <w:bCs/>
          <w:color w:val="000000"/>
          <w:sz w:val="24"/>
          <w:szCs w:val="24"/>
          <w:vertAlign w:val="superscript"/>
        </w:rPr>
        <w:footnoteReference w:id="4"/>
      </w:r>
      <w:r w:rsidRPr="00702181">
        <w:rPr>
          <w:rFonts w:eastAsia="Times New Roman" w:cs="Calibri"/>
          <w:bCs/>
          <w:color w:val="000000"/>
          <w:sz w:val="24"/>
          <w:szCs w:val="24"/>
        </w:rPr>
        <w:t>, dispoziții de plată, alte documente cu valoare contabilă echivalentă, după caz;</w:t>
      </w:r>
    </w:p>
    <w:p w:rsidR="00702181" w:rsidRPr="00702181" w:rsidRDefault="00702181" w:rsidP="00702181">
      <w:pPr>
        <w:numPr>
          <w:ilvl w:val="0"/>
          <w:numId w:val="24"/>
        </w:numPr>
        <w:autoSpaceDE w:val="0"/>
        <w:autoSpaceDN w:val="0"/>
        <w:adjustRightInd w:val="0"/>
        <w:spacing w:after="0" w:line="240" w:lineRule="auto"/>
        <w:jc w:val="both"/>
        <w:rPr>
          <w:rFonts w:eastAsia="Times New Roman" w:cs="Calibri"/>
          <w:bCs/>
          <w:color w:val="000000"/>
          <w:sz w:val="24"/>
          <w:szCs w:val="24"/>
        </w:rPr>
      </w:pPr>
      <w:r w:rsidRPr="00702181">
        <w:rPr>
          <w:rFonts w:eastAsia="Times New Roman" w:cs="Calibri"/>
          <w:bCs/>
          <w:color w:val="000000"/>
          <w:sz w:val="24"/>
          <w:szCs w:val="24"/>
        </w:rPr>
        <w:t>alte documente care să ateste realitatea cheltuielilor, respectiv:</w:t>
      </w:r>
    </w:p>
    <w:p w:rsidR="00702181" w:rsidRPr="00702181" w:rsidRDefault="00702181" w:rsidP="00702181">
      <w:pPr>
        <w:numPr>
          <w:ilvl w:val="0"/>
          <w:numId w:val="25"/>
        </w:numPr>
        <w:autoSpaceDE w:val="0"/>
        <w:autoSpaceDN w:val="0"/>
        <w:adjustRightInd w:val="0"/>
        <w:spacing w:after="0" w:line="240" w:lineRule="auto"/>
        <w:jc w:val="both"/>
        <w:rPr>
          <w:rFonts w:eastAsia="Times New Roman" w:cs="Calibri"/>
          <w:bCs/>
          <w:color w:val="000000"/>
          <w:sz w:val="24"/>
          <w:szCs w:val="24"/>
        </w:rPr>
      </w:pPr>
      <w:r w:rsidRPr="00702181">
        <w:rPr>
          <w:rFonts w:eastAsia="Times New Roman" w:cs="Calibri"/>
          <w:bCs/>
          <w:color w:val="000000"/>
          <w:sz w:val="24"/>
          <w:szCs w:val="24"/>
        </w:rPr>
        <w:t xml:space="preserve">documente privind achizițiile efectuate (procese verbale de recepție a serviciilor achiziționate, devizele financiare pentru servicii, procese verbale de predare – primire a bunurilor achiziționate, din care să reiasă respectarea prevederilor contractuale); </w:t>
      </w:r>
    </w:p>
    <w:p w:rsidR="00702181" w:rsidRPr="00702181" w:rsidRDefault="00702181" w:rsidP="00702181">
      <w:pPr>
        <w:numPr>
          <w:ilvl w:val="0"/>
          <w:numId w:val="25"/>
        </w:numPr>
        <w:autoSpaceDE w:val="0"/>
        <w:autoSpaceDN w:val="0"/>
        <w:adjustRightInd w:val="0"/>
        <w:spacing w:after="0" w:line="240" w:lineRule="auto"/>
        <w:jc w:val="both"/>
        <w:rPr>
          <w:rFonts w:eastAsia="Times New Roman" w:cs="Calibri"/>
          <w:bCs/>
          <w:color w:val="000000"/>
          <w:sz w:val="24"/>
          <w:szCs w:val="24"/>
        </w:rPr>
      </w:pPr>
      <w:r w:rsidRPr="00702181">
        <w:rPr>
          <w:rFonts w:eastAsia="Times New Roman" w:cs="Calibri"/>
          <w:bCs/>
          <w:color w:val="000000"/>
          <w:sz w:val="24"/>
          <w:szCs w:val="24"/>
        </w:rPr>
        <w:t>ordine de deplasare</w:t>
      </w:r>
      <w:r w:rsidRPr="00702181">
        <w:rPr>
          <w:rFonts w:eastAsia="Times New Roman" w:cs="Calibri"/>
          <w:bCs/>
          <w:color w:val="000000"/>
          <w:sz w:val="24"/>
          <w:szCs w:val="24"/>
          <w:vertAlign w:val="superscript"/>
        </w:rPr>
        <w:footnoteReference w:id="5"/>
      </w:r>
      <w:r w:rsidRPr="00702181">
        <w:rPr>
          <w:rFonts w:eastAsia="Times New Roman" w:cs="Calibri"/>
          <w:bCs/>
          <w:color w:val="000000"/>
          <w:sz w:val="24"/>
          <w:szCs w:val="24"/>
        </w:rPr>
        <w:t xml:space="preserve"> și centralizatorul deplasărilor;</w:t>
      </w:r>
    </w:p>
    <w:p w:rsidR="00702181" w:rsidRPr="00702181" w:rsidRDefault="00702181" w:rsidP="00702181">
      <w:pPr>
        <w:numPr>
          <w:ilvl w:val="0"/>
          <w:numId w:val="25"/>
        </w:numPr>
        <w:autoSpaceDE w:val="0"/>
        <w:autoSpaceDN w:val="0"/>
        <w:adjustRightInd w:val="0"/>
        <w:spacing w:after="0" w:line="240" w:lineRule="auto"/>
        <w:jc w:val="both"/>
        <w:rPr>
          <w:rFonts w:eastAsia="Times New Roman" w:cs="Calibri"/>
          <w:bCs/>
          <w:color w:val="000000"/>
          <w:sz w:val="24"/>
          <w:szCs w:val="24"/>
        </w:rPr>
      </w:pPr>
      <w:r w:rsidRPr="00702181">
        <w:rPr>
          <w:rFonts w:eastAsia="Times New Roman" w:cs="Calibri"/>
          <w:bCs/>
          <w:color w:val="000000"/>
          <w:sz w:val="24"/>
          <w:szCs w:val="24"/>
        </w:rPr>
        <w:t>minutele întâlnirilor, liste de prezență;</w:t>
      </w:r>
    </w:p>
    <w:p w:rsidR="00702181" w:rsidRPr="00702181" w:rsidRDefault="00702181" w:rsidP="00702181">
      <w:pPr>
        <w:numPr>
          <w:ilvl w:val="0"/>
          <w:numId w:val="25"/>
        </w:numPr>
        <w:autoSpaceDE w:val="0"/>
        <w:autoSpaceDN w:val="0"/>
        <w:adjustRightInd w:val="0"/>
        <w:spacing w:after="0" w:line="240" w:lineRule="auto"/>
        <w:jc w:val="both"/>
        <w:rPr>
          <w:rFonts w:eastAsia="Times New Roman" w:cs="Calibri"/>
          <w:bCs/>
          <w:sz w:val="24"/>
          <w:szCs w:val="24"/>
        </w:rPr>
      </w:pPr>
      <w:r w:rsidRPr="00702181">
        <w:rPr>
          <w:rFonts w:eastAsia="Times New Roman" w:cs="Calibri"/>
          <w:bCs/>
          <w:color w:val="000000"/>
          <w:sz w:val="24"/>
          <w:szCs w:val="24"/>
        </w:rPr>
        <w:t xml:space="preserve">alte documente justificative (se vor specifica </w:t>
      </w:r>
      <w:r w:rsidRPr="00702181">
        <w:rPr>
          <w:rFonts w:eastAsia="Times New Roman" w:cs="Calibri"/>
          <w:bCs/>
          <w:sz w:val="24"/>
          <w:szCs w:val="24"/>
        </w:rPr>
        <w:t>după caz).</w:t>
      </w:r>
    </w:p>
    <w:p w:rsidR="00702181" w:rsidRPr="00702181" w:rsidRDefault="00702181" w:rsidP="00702181">
      <w:pPr>
        <w:spacing w:after="0" w:line="240" w:lineRule="auto"/>
        <w:contextualSpacing/>
        <w:jc w:val="both"/>
        <w:rPr>
          <w:sz w:val="24"/>
          <w:szCs w:val="24"/>
        </w:rPr>
      </w:pPr>
    </w:p>
    <w:p w:rsidR="00702181" w:rsidRPr="00702181" w:rsidRDefault="00702181" w:rsidP="00702181">
      <w:pPr>
        <w:spacing w:after="0" w:line="240" w:lineRule="auto"/>
        <w:contextualSpacing/>
        <w:jc w:val="both"/>
        <w:rPr>
          <w:sz w:val="24"/>
          <w:szCs w:val="24"/>
        </w:rPr>
      </w:pPr>
      <w:r w:rsidRPr="00702181">
        <w:rPr>
          <w:sz w:val="24"/>
          <w:szCs w:val="24"/>
        </w:rPr>
        <w:t>Decontarea cheltuielilor salariale și a cheltuielilor de transport și cazare a echipei de proiect se va realiza în baza următoarelor documente justificative:</w:t>
      </w:r>
    </w:p>
    <w:p w:rsidR="00702181" w:rsidRPr="00702181" w:rsidRDefault="00702181" w:rsidP="00702181">
      <w:pPr>
        <w:spacing w:after="0" w:line="240" w:lineRule="auto"/>
        <w:contextualSpacing/>
        <w:jc w:val="both"/>
        <w:rPr>
          <w:sz w:val="24"/>
          <w:szCs w:val="24"/>
        </w:rPr>
      </w:pPr>
    </w:p>
    <w:tbl>
      <w:tblPr>
        <w:tblpPr w:leftFromText="180" w:rightFromText="180" w:bottomFromText="160" w:vertAnchor="text" w:horzAnchor="margin" w:tblpXSpec="right" w:tblpY="3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5525"/>
        <w:gridCol w:w="2135"/>
      </w:tblGrid>
      <w:tr w:rsidR="00702181" w:rsidRPr="00702181" w:rsidTr="00EA2D64">
        <w:trPr>
          <w:trHeight w:val="558"/>
          <w:tblHeader/>
        </w:trPr>
        <w:tc>
          <w:tcPr>
            <w:tcW w:w="18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02181" w:rsidRPr="00702181" w:rsidRDefault="00702181" w:rsidP="00EA2D64">
            <w:pPr>
              <w:spacing w:after="0" w:line="256" w:lineRule="auto"/>
              <w:jc w:val="both"/>
              <w:rPr>
                <w:rFonts w:cs="Calibri"/>
                <w:b/>
              </w:rPr>
            </w:pPr>
            <w:r w:rsidRPr="00702181">
              <w:rPr>
                <w:rFonts w:cs="Calibri"/>
                <w:b/>
              </w:rPr>
              <w:t>Categoria de cheltuială</w:t>
            </w:r>
            <w:r w:rsidRPr="00702181">
              <w:rPr>
                <w:rFonts w:cs="Calibri"/>
                <w:b/>
                <w:vertAlign w:val="superscript"/>
              </w:rPr>
              <w:footnoteReference w:id="6"/>
            </w:r>
          </w:p>
        </w:tc>
        <w:tc>
          <w:tcPr>
            <w:tcW w:w="552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02181" w:rsidRPr="00702181" w:rsidRDefault="00702181" w:rsidP="00EA2D64">
            <w:pPr>
              <w:spacing w:after="0" w:line="256" w:lineRule="auto"/>
              <w:jc w:val="both"/>
              <w:rPr>
                <w:rFonts w:cs="Calibri"/>
                <w:b/>
                <w:bCs/>
              </w:rPr>
            </w:pPr>
            <w:r w:rsidRPr="00702181">
              <w:rPr>
                <w:rFonts w:cs="Calibri"/>
                <w:b/>
                <w:bCs/>
              </w:rPr>
              <w:t>Documente justificative</w:t>
            </w:r>
          </w:p>
        </w:tc>
        <w:tc>
          <w:tcPr>
            <w:tcW w:w="213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02181" w:rsidRPr="00702181" w:rsidRDefault="00702181" w:rsidP="00EA2D64">
            <w:pPr>
              <w:spacing w:after="0" w:line="256" w:lineRule="auto"/>
              <w:jc w:val="both"/>
              <w:rPr>
                <w:rFonts w:cs="Calibri"/>
                <w:b/>
                <w:bCs/>
              </w:rPr>
            </w:pPr>
            <w:r w:rsidRPr="00702181">
              <w:rPr>
                <w:rFonts w:cs="Calibri"/>
                <w:b/>
                <w:bCs/>
              </w:rPr>
              <w:t>Documente de plată</w:t>
            </w:r>
          </w:p>
        </w:tc>
      </w:tr>
      <w:tr w:rsidR="00702181" w:rsidRPr="00702181" w:rsidTr="00EA2D64">
        <w:trPr>
          <w:trHeight w:val="179"/>
        </w:trPr>
        <w:tc>
          <w:tcPr>
            <w:tcW w:w="1808" w:type="dxa"/>
            <w:tcBorders>
              <w:top w:val="single" w:sz="4" w:space="0" w:color="auto"/>
              <w:left w:val="single" w:sz="4" w:space="0" w:color="auto"/>
              <w:bottom w:val="single" w:sz="4" w:space="0" w:color="auto"/>
              <w:right w:val="single" w:sz="4" w:space="0" w:color="auto"/>
            </w:tcBorders>
            <w:shd w:val="clear" w:color="auto" w:fill="BFBFBF"/>
            <w:vAlign w:val="center"/>
          </w:tcPr>
          <w:p w:rsidR="00702181" w:rsidRPr="00702181" w:rsidRDefault="00702181" w:rsidP="00EA2D64">
            <w:pPr>
              <w:spacing w:after="0" w:line="256" w:lineRule="auto"/>
              <w:jc w:val="both"/>
              <w:rPr>
                <w:rFonts w:cs="Calibri"/>
              </w:rPr>
            </w:pPr>
            <w:r w:rsidRPr="00702181">
              <w:rPr>
                <w:rFonts w:cs="Calibri"/>
              </w:rPr>
              <w:t xml:space="preserve"> Cheltuieli cu salariile echipei de proiect</w:t>
            </w:r>
            <w:r w:rsidRPr="00702181">
              <w:rPr>
                <w:rFonts w:cs="Calibri"/>
                <w:vertAlign w:val="superscript"/>
              </w:rPr>
              <w:footnoteReference w:id="7"/>
            </w:r>
          </w:p>
          <w:p w:rsidR="00702181" w:rsidRPr="00702181" w:rsidRDefault="00702181" w:rsidP="00EA2D64">
            <w:pPr>
              <w:spacing w:after="0" w:line="256" w:lineRule="auto"/>
              <w:jc w:val="both"/>
              <w:rPr>
                <w:rFonts w:cs="Calibri"/>
              </w:rPr>
            </w:pPr>
          </w:p>
        </w:tc>
        <w:tc>
          <w:tcPr>
            <w:tcW w:w="5525" w:type="dxa"/>
            <w:tcBorders>
              <w:top w:val="single" w:sz="4" w:space="0" w:color="auto"/>
              <w:left w:val="single" w:sz="4" w:space="0" w:color="auto"/>
              <w:bottom w:val="single" w:sz="4" w:space="0" w:color="auto"/>
              <w:right w:val="single" w:sz="4" w:space="0" w:color="auto"/>
            </w:tcBorders>
            <w:vAlign w:val="center"/>
          </w:tcPr>
          <w:p w:rsidR="00702181" w:rsidRPr="00702181" w:rsidRDefault="00702181" w:rsidP="00EA2D64">
            <w:pPr>
              <w:spacing w:before="40" w:after="0" w:line="240" w:lineRule="auto"/>
              <w:jc w:val="both"/>
              <w:rPr>
                <w:rFonts w:cs="Arial"/>
              </w:rPr>
            </w:pPr>
            <w:r w:rsidRPr="00702181">
              <w:rPr>
                <w:rFonts w:cs="Arial"/>
              </w:rPr>
              <w:t xml:space="preserve">- </w:t>
            </w:r>
            <w:r w:rsidRPr="00702181">
              <w:rPr>
                <w:rFonts w:cs="Arial"/>
                <w:b/>
              </w:rPr>
              <w:t>Contract individual de muncă</w:t>
            </w:r>
            <w:r w:rsidRPr="00702181">
              <w:rPr>
                <w:rFonts w:cs="Arial"/>
              </w:rPr>
              <w:t xml:space="preserve"> (CIM), precum și toate actele adiționale, de unde să reiasă cel puțin următoarele: perioada de lucru (determinată/ nedeterminată), datele angajatului,  funcția conform cererii de finanțare, numărul de ore lucru în cadrul proiectului, venitul lunar brut. Se vor prezenta și copii ale CIM,</w:t>
            </w:r>
            <w:r w:rsidRPr="00702181">
              <w:rPr>
                <w:rFonts w:cs="Arial"/>
                <w:bCs/>
                <w:color w:val="000000"/>
              </w:rPr>
              <w:t xml:space="preserve"> </w:t>
            </w:r>
            <w:r w:rsidRPr="00702181">
              <w:rPr>
                <w:rFonts w:cs="Arial"/>
                <w:bCs/>
              </w:rPr>
              <w:t xml:space="preserve">valabile în perioada pentru care se solicită rambursarea cheltuielilor </w:t>
            </w:r>
          </w:p>
          <w:p w:rsidR="00702181" w:rsidRPr="00702181" w:rsidRDefault="00702181" w:rsidP="00EA2D64">
            <w:pPr>
              <w:spacing w:before="40" w:after="0" w:line="256" w:lineRule="auto"/>
              <w:jc w:val="both"/>
              <w:rPr>
                <w:rFonts w:cs="Arial"/>
              </w:rPr>
            </w:pPr>
            <w:r w:rsidRPr="00702181">
              <w:rPr>
                <w:rFonts w:cs="Arial"/>
              </w:rPr>
              <w:t xml:space="preserve">- </w:t>
            </w:r>
            <w:r w:rsidRPr="00702181">
              <w:rPr>
                <w:rFonts w:cs="Arial"/>
                <w:b/>
              </w:rPr>
              <w:t xml:space="preserve">Fișa de post </w:t>
            </w:r>
            <w:r w:rsidRPr="00702181">
              <w:rPr>
                <w:rFonts w:cs="Arial"/>
              </w:rPr>
              <w:t xml:space="preserve"> conform poziției din cererea de finanțare;</w:t>
            </w:r>
          </w:p>
          <w:p w:rsidR="00702181" w:rsidRPr="00702181" w:rsidRDefault="00702181" w:rsidP="00EA2D64">
            <w:pPr>
              <w:spacing w:before="40" w:after="0" w:line="256" w:lineRule="auto"/>
              <w:jc w:val="both"/>
              <w:rPr>
                <w:rFonts w:cs="Arial"/>
              </w:rPr>
            </w:pPr>
            <w:r w:rsidRPr="00702181">
              <w:rPr>
                <w:rFonts w:cs="Arial"/>
              </w:rPr>
              <w:lastRenderedPageBreak/>
              <w:t xml:space="preserve">- </w:t>
            </w:r>
            <w:r w:rsidRPr="00702181">
              <w:rPr>
                <w:rFonts w:cs="Arial"/>
                <w:b/>
              </w:rPr>
              <w:t>Statul  de plată</w:t>
            </w:r>
            <w:r w:rsidRPr="00702181">
              <w:rPr>
                <w:rFonts w:cs="Arial"/>
              </w:rPr>
              <w:t xml:space="preserve"> al salariilor angajaților pentru fiecare lună aferentă perioadei menționate în Raportul de asigurare, care cuprinde calculul drepturilor salariale ale fiecărui angajat, precum și al contribuției privind impozitul,  protecția socială și a altor datorii stabilite prin lege;</w:t>
            </w:r>
          </w:p>
          <w:p w:rsidR="00702181" w:rsidRPr="00702181" w:rsidRDefault="00702181" w:rsidP="00EA2D64">
            <w:pPr>
              <w:spacing w:before="40" w:after="0" w:line="256" w:lineRule="auto"/>
              <w:jc w:val="both"/>
              <w:rPr>
                <w:rFonts w:cs="Arial"/>
              </w:rPr>
            </w:pPr>
            <w:r w:rsidRPr="00702181">
              <w:rPr>
                <w:rFonts w:cs="Arial"/>
              </w:rPr>
              <w:t xml:space="preserve">- </w:t>
            </w:r>
            <w:r w:rsidRPr="00702181">
              <w:rPr>
                <w:rFonts w:cs="Arial"/>
                <w:b/>
              </w:rPr>
              <w:t>Pontajul lunar</w:t>
            </w:r>
            <w:r w:rsidRPr="00702181">
              <w:rPr>
                <w:rFonts w:cs="Arial"/>
              </w:rPr>
              <w:t xml:space="preserve"> (foaie colectivă de prezență</w:t>
            </w:r>
            <w:r w:rsidRPr="00702181">
              <w:t xml:space="preserve"> - </w:t>
            </w:r>
            <w:r w:rsidRPr="00702181">
              <w:rPr>
                <w:rFonts w:cs="Arial"/>
              </w:rPr>
              <w:t>document centralizator privind evidența timpului de muncă al salariaților);</w:t>
            </w:r>
          </w:p>
          <w:p w:rsidR="00702181" w:rsidRPr="00702181" w:rsidRDefault="00702181" w:rsidP="00EA2D64">
            <w:pPr>
              <w:spacing w:before="40" w:after="0" w:line="256" w:lineRule="auto"/>
              <w:jc w:val="both"/>
              <w:rPr>
                <w:rFonts w:cs="Arial"/>
              </w:rPr>
            </w:pPr>
            <w:r w:rsidRPr="00702181">
              <w:rPr>
                <w:rFonts w:cs="Arial"/>
              </w:rPr>
              <w:t xml:space="preserve">- </w:t>
            </w:r>
            <w:r w:rsidRPr="00702181">
              <w:rPr>
                <w:rFonts w:cs="Arial"/>
                <w:b/>
              </w:rPr>
              <w:t xml:space="preserve">Extras </w:t>
            </w:r>
            <w:proofErr w:type="spellStart"/>
            <w:r w:rsidRPr="00702181">
              <w:rPr>
                <w:rFonts w:cs="Arial"/>
                <w:b/>
              </w:rPr>
              <w:t>Revisal</w:t>
            </w:r>
            <w:proofErr w:type="spellEnd"/>
            <w:r w:rsidRPr="00702181">
              <w:rPr>
                <w:rFonts w:cs="Arial"/>
              </w:rPr>
              <w:t>, conform versiunii actualizate, care cuprinde toate contractele individuale de muncă aferente proiectului. Î</w:t>
            </w:r>
            <w:r w:rsidRPr="00702181">
              <w:rPr>
                <w:rFonts w:cs="Arial"/>
                <w:color w:val="000000"/>
              </w:rPr>
              <w:t>n această bază de date sunt înregistrate încheierea, modificarea, suspendarea sau încetarea contractelor de muncă.</w:t>
            </w:r>
          </w:p>
        </w:tc>
        <w:tc>
          <w:tcPr>
            <w:tcW w:w="2135" w:type="dxa"/>
            <w:tcBorders>
              <w:top w:val="single" w:sz="4" w:space="0" w:color="auto"/>
              <w:left w:val="single" w:sz="4" w:space="0" w:color="auto"/>
              <w:bottom w:val="single" w:sz="4" w:space="0" w:color="auto"/>
              <w:right w:val="single" w:sz="4" w:space="0" w:color="auto"/>
            </w:tcBorders>
            <w:vAlign w:val="center"/>
          </w:tcPr>
          <w:p w:rsidR="00702181" w:rsidRPr="00702181" w:rsidRDefault="00702181" w:rsidP="00EA2D64">
            <w:pPr>
              <w:spacing w:after="0" w:line="256" w:lineRule="auto"/>
              <w:jc w:val="both"/>
              <w:rPr>
                <w:rFonts w:cs="Arial"/>
              </w:rPr>
            </w:pPr>
            <w:r w:rsidRPr="00702181">
              <w:rPr>
                <w:rFonts w:cs="Arial"/>
              </w:rPr>
              <w:lastRenderedPageBreak/>
              <w:t>Extrasele de cont trebuie să îndeplinească următoarele cerințe;</w:t>
            </w:r>
          </w:p>
          <w:p w:rsidR="00702181" w:rsidRPr="00702181" w:rsidRDefault="00702181" w:rsidP="00EA2D64">
            <w:pPr>
              <w:spacing w:after="0" w:line="240" w:lineRule="auto"/>
              <w:jc w:val="both"/>
              <w:rPr>
                <w:rFonts w:cs="Arial"/>
              </w:rPr>
            </w:pPr>
            <w:r w:rsidRPr="00702181">
              <w:rPr>
                <w:rFonts w:cs="Arial"/>
              </w:rPr>
              <w:t xml:space="preserve">- să fie datate de banca beneficiarului; </w:t>
            </w:r>
          </w:p>
          <w:p w:rsidR="00702181" w:rsidRPr="00702181" w:rsidRDefault="00702181" w:rsidP="00EA2D64">
            <w:pPr>
              <w:spacing w:after="0" w:line="240" w:lineRule="auto"/>
              <w:jc w:val="both"/>
              <w:rPr>
                <w:rFonts w:cs="Arial"/>
              </w:rPr>
            </w:pPr>
            <w:r w:rsidRPr="00702181">
              <w:rPr>
                <w:rFonts w:cs="Arial"/>
              </w:rPr>
              <w:t xml:space="preserve">- să ateste, valoric și ca dată, efectuarea plăților din </w:t>
            </w:r>
            <w:r w:rsidRPr="00702181">
              <w:rPr>
                <w:rFonts w:cs="Arial"/>
              </w:rPr>
              <w:lastRenderedPageBreak/>
              <w:t>documentul/ documentele de plată corespondente;</w:t>
            </w:r>
          </w:p>
          <w:p w:rsidR="00702181" w:rsidRPr="00702181" w:rsidRDefault="00702181" w:rsidP="00702181">
            <w:pPr>
              <w:numPr>
                <w:ilvl w:val="0"/>
                <w:numId w:val="33"/>
              </w:numPr>
              <w:spacing w:after="0" w:line="240" w:lineRule="auto"/>
              <w:contextualSpacing/>
              <w:jc w:val="both"/>
              <w:rPr>
                <w:rFonts w:cs="Arial"/>
                <w:color w:val="FF0000"/>
              </w:rPr>
            </w:pPr>
            <w:r w:rsidRPr="00702181">
              <w:rPr>
                <w:rFonts w:cs="Arial"/>
              </w:rPr>
              <w:t>în cazul în care plata salariilor se face într-un cont colector, se atașează centralizatorul întocmit de beneficiar din care să reiasă sumele aferente fiecărui angajat.</w:t>
            </w:r>
          </w:p>
          <w:p w:rsidR="00702181" w:rsidRPr="00702181" w:rsidRDefault="00702181" w:rsidP="00702181">
            <w:pPr>
              <w:numPr>
                <w:ilvl w:val="0"/>
                <w:numId w:val="33"/>
              </w:numPr>
              <w:spacing w:after="0" w:line="240" w:lineRule="auto"/>
              <w:contextualSpacing/>
              <w:jc w:val="both"/>
              <w:rPr>
                <w:rFonts w:cs="Calibri"/>
              </w:rPr>
            </w:pPr>
          </w:p>
        </w:tc>
      </w:tr>
      <w:tr w:rsidR="00702181" w:rsidRPr="00702181" w:rsidTr="00EA2D64">
        <w:trPr>
          <w:trHeight w:val="1562"/>
        </w:trPr>
        <w:tc>
          <w:tcPr>
            <w:tcW w:w="1808" w:type="dxa"/>
            <w:tcBorders>
              <w:top w:val="single" w:sz="4" w:space="0" w:color="auto"/>
              <w:left w:val="single" w:sz="4" w:space="0" w:color="auto"/>
              <w:bottom w:val="single" w:sz="4" w:space="0" w:color="auto"/>
              <w:right w:val="single" w:sz="4" w:space="0" w:color="auto"/>
            </w:tcBorders>
            <w:shd w:val="clear" w:color="auto" w:fill="BFBFBF"/>
            <w:vAlign w:val="center"/>
          </w:tcPr>
          <w:p w:rsidR="00702181" w:rsidRPr="00702181" w:rsidRDefault="00702181" w:rsidP="00EA2D64">
            <w:pPr>
              <w:spacing w:after="0" w:line="256" w:lineRule="auto"/>
              <w:jc w:val="both"/>
              <w:rPr>
                <w:rFonts w:cs="Calibri"/>
              </w:rPr>
            </w:pPr>
            <w:r w:rsidRPr="00702181">
              <w:rPr>
                <w:rFonts w:cs="Calibri"/>
              </w:rPr>
              <w:lastRenderedPageBreak/>
              <w:t>Cheltuieli cu deplasarea</w:t>
            </w:r>
          </w:p>
          <w:p w:rsidR="00702181" w:rsidRPr="00702181" w:rsidRDefault="00702181" w:rsidP="00EA2D64">
            <w:pPr>
              <w:spacing w:after="0" w:line="256" w:lineRule="auto"/>
              <w:jc w:val="both"/>
              <w:rPr>
                <w:rFonts w:cs="Calibri"/>
              </w:rPr>
            </w:pPr>
          </w:p>
        </w:tc>
        <w:tc>
          <w:tcPr>
            <w:tcW w:w="5525" w:type="dxa"/>
            <w:tcBorders>
              <w:top w:val="single" w:sz="4" w:space="0" w:color="auto"/>
              <w:left w:val="single" w:sz="4" w:space="0" w:color="auto"/>
              <w:bottom w:val="single" w:sz="4" w:space="0" w:color="auto"/>
              <w:right w:val="single" w:sz="4" w:space="0" w:color="auto"/>
            </w:tcBorders>
            <w:vAlign w:val="center"/>
          </w:tcPr>
          <w:p w:rsidR="00702181" w:rsidRPr="00702181" w:rsidRDefault="00702181" w:rsidP="00702181">
            <w:pPr>
              <w:numPr>
                <w:ilvl w:val="0"/>
                <w:numId w:val="33"/>
              </w:numPr>
              <w:spacing w:before="120" w:after="120" w:line="240" w:lineRule="auto"/>
              <w:contextualSpacing/>
              <w:rPr>
                <w:rFonts w:cs="Arial"/>
                <w:bCs/>
                <w:color w:val="000000"/>
                <w:sz w:val="24"/>
                <w:szCs w:val="24"/>
              </w:rPr>
            </w:pPr>
            <w:r w:rsidRPr="00702181">
              <w:rPr>
                <w:rFonts w:cs="Arial"/>
                <w:b/>
                <w:bCs/>
                <w:color w:val="000000"/>
                <w:sz w:val="24"/>
                <w:szCs w:val="24"/>
              </w:rPr>
              <w:t>Centralizatorul ordinelor de deplasare</w:t>
            </w:r>
            <w:r w:rsidRPr="00702181">
              <w:rPr>
                <w:rFonts w:cs="Arial"/>
                <w:bCs/>
                <w:color w:val="000000"/>
                <w:sz w:val="24"/>
                <w:szCs w:val="24"/>
              </w:rPr>
              <w:t xml:space="preserve"> pentru delegații interne/bon fiscal/ bilet călătorie pentru mijloacele de transport în comun.</w:t>
            </w:r>
          </w:p>
          <w:p w:rsidR="00702181" w:rsidRPr="00702181" w:rsidRDefault="00702181" w:rsidP="00702181">
            <w:pPr>
              <w:numPr>
                <w:ilvl w:val="0"/>
                <w:numId w:val="33"/>
              </w:numPr>
              <w:spacing w:before="40" w:after="0" w:line="256" w:lineRule="auto"/>
              <w:contextualSpacing/>
              <w:rPr>
                <w:rFonts w:cs="Arial"/>
                <w:color w:val="333333"/>
                <w:sz w:val="24"/>
                <w:szCs w:val="24"/>
              </w:rPr>
            </w:pPr>
            <w:r w:rsidRPr="00702181">
              <w:rPr>
                <w:rFonts w:cs="Arial"/>
                <w:b/>
                <w:bCs/>
                <w:color w:val="000000"/>
                <w:sz w:val="24"/>
                <w:szCs w:val="24"/>
              </w:rPr>
              <w:t xml:space="preserve">Ordin de deplasare </w:t>
            </w:r>
            <w:r w:rsidRPr="00702181">
              <w:rPr>
                <w:rFonts w:cs="Arial"/>
                <w:bCs/>
                <w:color w:val="000000"/>
                <w:sz w:val="24"/>
                <w:szCs w:val="24"/>
              </w:rPr>
              <w:t>completat conform legislației în vigoare care să conțină cel puțin următoarele:</w:t>
            </w:r>
            <w:r w:rsidRPr="00702181">
              <w:rPr>
                <w:rFonts w:cs="Arial"/>
                <w:color w:val="333333"/>
                <w:sz w:val="24"/>
                <w:szCs w:val="24"/>
              </w:rPr>
              <w:t xml:space="preserve"> denumirea unității emitente; numărul și data ordinului; numele, prenumele și funcția persoanei delegate; scopul, destinația și durata deplasării; semnătura conducătorului unității;  data (ziua, luna, anul, ora) sosirii și plecării în/din delegație; s</w:t>
            </w:r>
            <w:r w:rsidRPr="00702181">
              <w:rPr>
                <w:rFonts w:cs="Arial"/>
                <w:bCs/>
                <w:color w:val="000000"/>
                <w:sz w:val="24"/>
                <w:szCs w:val="24"/>
              </w:rPr>
              <w:t xml:space="preserve">emnătura unității la care s-a făcut deplasarea; enumerarea documentelor/ cheltuielilor ocazionate de efectuarea deplasării; numărul și data decontului </w:t>
            </w:r>
          </w:p>
          <w:p w:rsidR="00702181" w:rsidRPr="00702181" w:rsidRDefault="00702181" w:rsidP="00702181">
            <w:pPr>
              <w:numPr>
                <w:ilvl w:val="0"/>
                <w:numId w:val="33"/>
              </w:numPr>
              <w:spacing w:before="40" w:after="0" w:line="256" w:lineRule="auto"/>
              <w:contextualSpacing/>
              <w:rPr>
                <w:rFonts w:cs="Arial"/>
                <w:b/>
                <w:color w:val="333333"/>
                <w:sz w:val="24"/>
                <w:szCs w:val="24"/>
              </w:rPr>
            </w:pPr>
            <w:r w:rsidRPr="00702181">
              <w:rPr>
                <w:rFonts w:cs="Arial"/>
                <w:b/>
                <w:color w:val="333333"/>
                <w:sz w:val="24"/>
                <w:szCs w:val="24"/>
              </w:rPr>
              <w:t>Decont de cheltuieli</w:t>
            </w:r>
          </w:p>
          <w:p w:rsidR="00702181" w:rsidRPr="00702181" w:rsidRDefault="00702181" w:rsidP="00702181">
            <w:pPr>
              <w:numPr>
                <w:ilvl w:val="0"/>
                <w:numId w:val="33"/>
              </w:numPr>
              <w:spacing w:before="120" w:after="120" w:line="240" w:lineRule="auto"/>
              <w:contextualSpacing/>
              <w:jc w:val="both"/>
              <w:rPr>
                <w:rFonts w:cs="Arial"/>
                <w:sz w:val="24"/>
                <w:szCs w:val="24"/>
              </w:rPr>
            </w:pPr>
            <w:r w:rsidRPr="00702181">
              <w:rPr>
                <w:rFonts w:cs="Arial"/>
                <w:b/>
                <w:bCs/>
                <w:color w:val="000000"/>
                <w:sz w:val="24"/>
                <w:szCs w:val="24"/>
              </w:rPr>
              <w:t>Foaie de parcurs</w:t>
            </w:r>
            <w:r w:rsidRPr="00702181">
              <w:rPr>
                <w:rFonts w:cs="Arial"/>
                <w:bCs/>
                <w:color w:val="000000"/>
                <w:sz w:val="24"/>
                <w:szCs w:val="24"/>
              </w:rPr>
              <w:t xml:space="preserve"> completată conform legislației în vigoare</w:t>
            </w:r>
            <w:r w:rsidRPr="00702181">
              <w:rPr>
                <w:rFonts w:cs="Arial"/>
                <w:b/>
                <w:bCs/>
                <w:color w:val="000000"/>
                <w:sz w:val="24"/>
                <w:szCs w:val="24"/>
              </w:rPr>
              <w:t xml:space="preserve">. </w:t>
            </w:r>
            <w:r w:rsidRPr="00702181">
              <w:rPr>
                <w:rFonts w:cs="Arial"/>
                <w:bCs/>
                <w:color w:val="000000"/>
                <w:sz w:val="24"/>
                <w:szCs w:val="24"/>
              </w:rPr>
              <w:t xml:space="preserve">În funcție de modalitatea de plată pentru costul combustibilului, se vor prezenta inclusiv: extras de cont, factura. </w:t>
            </w:r>
          </w:p>
          <w:p w:rsidR="00702181" w:rsidRPr="00702181" w:rsidRDefault="00702181" w:rsidP="00702181">
            <w:pPr>
              <w:numPr>
                <w:ilvl w:val="0"/>
                <w:numId w:val="33"/>
              </w:numPr>
              <w:spacing w:before="120" w:after="120" w:line="240" w:lineRule="auto"/>
              <w:contextualSpacing/>
              <w:jc w:val="both"/>
              <w:rPr>
                <w:rFonts w:cs="Arial"/>
                <w:sz w:val="24"/>
                <w:szCs w:val="24"/>
              </w:rPr>
            </w:pPr>
            <w:r w:rsidRPr="00702181">
              <w:rPr>
                <w:rFonts w:cs="Arial"/>
                <w:b/>
                <w:bCs/>
                <w:color w:val="000000"/>
                <w:sz w:val="24"/>
                <w:szCs w:val="24"/>
              </w:rPr>
              <w:t>CIM</w:t>
            </w:r>
            <w:r w:rsidRPr="00702181">
              <w:rPr>
                <w:rFonts w:cs="Arial"/>
                <w:bCs/>
                <w:color w:val="000000"/>
                <w:sz w:val="24"/>
                <w:szCs w:val="24"/>
              </w:rPr>
              <w:t xml:space="preserve"> valabil pentru perioada în care sunt solicitate cheltuieli;</w:t>
            </w:r>
          </w:p>
          <w:p w:rsidR="00702181" w:rsidRPr="00702181" w:rsidRDefault="00702181" w:rsidP="00702181">
            <w:pPr>
              <w:numPr>
                <w:ilvl w:val="0"/>
                <w:numId w:val="33"/>
              </w:numPr>
              <w:spacing w:before="120" w:after="120" w:line="240" w:lineRule="auto"/>
              <w:contextualSpacing/>
              <w:jc w:val="both"/>
              <w:rPr>
                <w:rFonts w:cs="Arial"/>
                <w:sz w:val="24"/>
                <w:szCs w:val="24"/>
              </w:rPr>
            </w:pPr>
            <w:r w:rsidRPr="00702181">
              <w:rPr>
                <w:rFonts w:cs="Arial"/>
                <w:b/>
                <w:sz w:val="24"/>
                <w:szCs w:val="24"/>
              </w:rPr>
              <w:t>Contract de voluntariat</w:t>
            </w:r>
            <w:r w:rsidRPr="00702181">
              <w:rPr>
                <w:rFonts w:cs="Arial"/>
                <w:sz w:val="24"/>
                <w:szCs w:val="24"/>
              </w:rPr>
              <w:t xml:space="preserve"> </w:t>
            </w:r>
            <w:r w:rsidRPr="00702181">
              <w:rPr>
                <w:rFonts w:cs="Arial"/>
                <w:bCs/>
                <w:color w:val="000000"/>
                <w:sz w:val="24"/>
                <w:szCs w:val="24"/>
              </w:rPr>
              <w:t xml:space="preserve"> valabil pentru perioada în care sunt solicitate cheltuieli.</w:t>
            </w:r>
          </w:p>
          <w:p w:rsidR="00702181" w:rsidRPr="00702181" w:rsidRDefault="00702181" w:rsidP="00EA2D64">
            <w:pPr>
              <w:spacing w:after="0" w:line="240" w:lineRule="auto"/>
              <w:jc w:val="both"/>
              <w:rPr>
                <w:sz w:val="24"/>
                <w:szCs w:val="24"/>
              </w:rPr>
            </w:pPr>
            <w:r w:rsidRPr="00702181">
              <w:rPr>
                <w:rFonts w:cs="Arial"/>
                <w:color w:val="000000"/>
                <w:sz w:val="24"/>
                <w:szCs w:val="24"/>
                <w:lang w:eastAsia="ro-RO"/>
              </w:rPr>
              <w:t>Verificarea distanțelor rutiere pentru toate deplasările angajaților se realizează folosind pagina web www.distanta.ro.</w:t>
            </w:r>
            <w:r w:rsidRPr="00702181">
              <w:rPr>
                <w:sz w:val="24"/>
                <w:szCs w:val="24"/>
              </w:rPr>
              <w:t xml:space="preserve">. Beneficiarul va atașa print </w:t>
            </w:r>
            <w:proofErr w:type="spellStart"/>
            <w:r w:rsidRPr="00702181">
              <w:rPr>
                <w:sz w:val="24"/>
                <w:szCs w:val="24"/>
              </w:rPr>
              <w:t>screen</w:t>
            </w:r>
            <w:proofErr w:type="spellEnd"/>
            <w:r w:rsidRPr="00702181">
              <w:rPr>
                <w:sz w:val="24"/>
                <w:szCs w:val="24"/>
              </w:rPr>
              <w:t xml:space="preserve"> cu distanțele rezultate și Centralizatorul deplasărilor.</w:t>
            </w:r>
          </w:p>
          <w:p w:rsidR="00702181" w:rsidRPr="00702181" w:rsidRDefault="00702181" w:rsidP="00EA2D64">
            <w:pPr>
              <w:spacing w:before="120" w:after="120" w:line="240" w:lineRule="auto"/>
              <w:contextualSpacing/>
              <w:jc w:val="both"/>
              <w:rPr>
                <w:rFonts w:cs="Arial"/>
                <w:color w:val="000000"/>
                <w:sz w:val="24"/>
                <w:szCs w:val="24"/>
                <w:lang w:eastAsia="ro-RO"/>
              </w:rPr>
            </w:pPr>
            <w:r w:rsidRPr="00702181">
              <w:rPr>
                <w:rFonts w:cs="Arial"/>
                <w:color w:val="000000"/>
                <w:sz w:val="24"/>
                <w:szCs w:val="24"/>
                <w:lang w:eastAsia="ro-RO"/>
              </w:rPr>
              <w:t xml:space="preserve">Indemnizația de delegare (diurna) se acordă conform </w:t>
            </w:r>
            <w:proofErr w:type="spellStart"/>
            <w:r w:rsidRPr="00702181">
              <w:rPr>
                <w:rFonts w:cs="Arial"/>
                <w:color w:val="000000"/>
                <w:sz w:val="24"/>
                <w:szCs w:val="24"/>
                <w:lang w:eastAsia="ro-RO"/>
              </w:rPr>
              <w:t>prevederillor</w:t>
            </w:r>
            <w:proofErr w:type="spellEnd"/>
            <w:r w:rsidRPr="00702181">
              <w:rPr>
                <w:rFonts w:cs="Arial"/>
                <w:color w:val="000000"/>
                <w:sz w:val="24"/>
                <w:szCs w:val="24"/>
                <w:lang w:eastAsia="ro-RO"/>
              </w:rPr>
              <w:t xml:space="preserve">  </w:t>
            </w:r>
            <w:r w:rsidRPr="00702181">
              <w:rPr>
                <w:sz w:val="24"/>
                <w:szCs w:val="24"/>
              </w:rPr>
              <w:t xml:space="preserve"> HG nr. 714/2018 și ale Codului Fiscal </w:t>
            </w:r>
          </w:p>
          <w:p w:rsidR="00702181" w:rsidRPr="00702181" w:rsidRDefault="00702181" w:rsidP="00EA2D64">
            <w:pPr>
              <w:spacing w:before="120" w:after="120" w:line="240" w:lineRule="auto"/>
              <w:contextualSpacing/>
              <w:jc w:val="both"/>
              <w:rPr>
                <w:rFonts w:eastAsia="Times New Roman" w:cs="Arial"/>
                <w:color w:val="333333"/>
                <w:sz w:val="24"/>
                <w:szCs w:val="24"/>
              </w:rPr>
            </w:pPr>
            <w:r w:rsidRPr="00702181">
              <w:rPr>
                <w:rFonts w:eastAsia="Times New Roman" w:cs="Arial"/>
                <w:color w:val="333333"/>
                <w:sz w:val="24"/>
                <w:szCs w:val="24"/>
              </w:rPr>
              <w:t xml:space="preserve">Pentru minimum 12 ore de deplasare, un angajat al unui beneficiar privat poate să primească o diurnă </w:t>
            </w:r>
            <w:r w:rsidRPr="00702181">
              <w:rPr>
                <w:rFonts w:eastAsia="Times New Roman" w:cs="Arial"/>
                <w:color w:val="333333"/>
                <w:sz w:val="24"/>
                <w:szCs w:val="24"/>
              </w:rPr>
              <w:lastRenderedPageBreak/>
              <w:t xml:space="preserve">deductibilă integral în conform plafonului stabilit de </w:t>
            </w:r>
            <w:r w:rsidRPr="00702181">
              <w:rPr>
                <w:sz w:val="24"/>
                <w:szCs w:val="24"/>
              </w:rPr>
              <w:t xml:space="preserve"> HG nr. 714/2018  </w:t>
            </w:r>
            <w:r w:rsidRPr="00702181">
              <w:rPr>
                <w:rFonts w:eastAsia="Times New Roman" w:cs="Arial"/>
                <w:color w:val="333333"/>
                <w:sz w:val="24"/>
                <w:szCs w:val="24"/>
              </w:rPr>
              <w:t xml:space="preserve"> *2.5 </w:t>
            </w:r>
          </w:p>
          <w:p w:rsidR="00702181" w:rsidRPr="00702181" w:rsidRDefault="00702181" w:rsidP="00EA2D64">
            <w:pPr>
              <w:spacing w:before="120" w:after="120" w:line="240" w:lineRule="auto"/>
              <w:contextualSpacing/>
              <w:jc w:val="both"/>
              <w:rPr>
                <w:rFonts w:eastAsia="Times New Roman" w:cs="Arial"/>
                <w:color w:val="333333"/>
                <w:sz w:val="24"/>
                <w:szCs w:val="24"/>
              </w:rPr>
            </w:pPr>
            <w:r w:rsidRPr="00702181">
              <w:rPr>
                <w:rFonts w:eastAsia="Times New Roman" w:cs="Arial"/>
                <w:color w:val="333333"/>
                <w:sz w:val="24"/>
                <w:szCs w:val="24"/>
              </w:rPr>
              <w:t>Alocația de cazare:</w:t>
            </w:r>
          </w:p>
          <w:p w:rsidR="00702181" w:rsidRPr="00702181" w:rsidRDefault="00702181" w:rsidP="00EA2D64">
            <w:pPr>
              <w:spacing w:before="120" w:after="120" w:line="240" w:lineRule="auto"/>
              <w:contextualSpacing/>
              <w:jc w:val="both"/>
              <w:rPr>
                <w:rFonts w:eastAsia="Times New Roman" w:cs="Arial"/>
                <w:color w:val="333333"/>
                <w:sz w:val="24"/>
                <w:szCs w:val="24"/>
              </w:rPr>
            </w:pPr>
            <w:r w:rsidRPr="00702181">
              <w:rPr>
                <w:rFonts w:eastAsia="Times New Roman" w:cs="Arial"/>
                <w:color w:val="333333"/>
                <w:sz w:val="24"/>
                <w:szCs w:val="24"/>
              </w:rPr>
              <w:t xml:space="preserve">Pentru deplasările care necesită cazare, o alocație de cazare conform plafonului prevăzut de </w:t>
            </w:r>
            <w:r w:rsidRPr="00702181">
              <w:rPr>
                <w:sz w:val="24"/>
                <w:szCs w:val="24"/>
              </w:rPr>
              <w:t xml:space="preserve">HG nr. 714/2018 </w:t>
            </w:r>
            <w:r w:rsidRPr="00702181">
              <w:rPr>
                <w:rFonts w:eastAsia="Times New Roman" w:cs="Arial"/>
                <w:color w:val="333333"/>
                <w:sz w:val="24"/>
                <w:szCs w:val="24"/>
              </w:rPr>
              <w:t xml:space="preserve"> care poate fi acordată fără prezentarea de documente justificative, fiind suficient ordinul de deplasare completat conform dispozițiilor de mai sus.</w:t>
            </w:r>
          </w:p>
          <w:p w:rsidR="00702181" w:rsidRPr="00702181" w:rsidRDefault="00702181" w:rsidP="00702181">
            <w:pPr>
              <w:numPr>
                <w:ilvl w:val="0"/>
                <w:numId w:val="33"/>
              </w:numPr>
              <w:spacing w:after="0" w:line="256" w:lineRule="auto"/>
              <w:contextualSpacing/>
              <w:jc w:val="both"/>
              <w:rPr>
                <w:rFonts w:cs="Arial"/>
                <w:sz w:val="24"/>
                <w:szCs w:val="24"/>
              </w:rPr>
            </w:pPr>
            <w:r w:rsidRPr="00702181">
              <w:rPr>
                <w:rFonts w:cs="Arial"/>
                <w:b/>
                <w:sz w:val="24"/>
                <w:szCs w:val="24"/>
              </w:rPr>
              <w:t>Bon fiscal de combustibil</w:t>
            </w:r>
            <w:r w:rsidRPr="00702181">
              <w:rPr>
                <w:rFonts w:cs="Arial"/>
                <w:sz w:val="24"/>
                <w:szCs w:val="24"/>
              </w:rPr>
              <w:t xml:space="preserve"> (data emiterii, zona de unde se alimentează, valoare bon, nr. km și cost benzină/km).</w:t>
            </w:r>
          </w:p>
          <w:p w:rsidR="00702181" w:rsidRPr="00702181" w:rsidRDefault="00702181" w:rsidP="00702181">
            <w:pPr>
              <w:numPr>
                <w:ilvl w:val="0"/>
                <w:numId w:val="33"/>
              </w:numPr>
              <w:spacing w:after="0" w:line="256" w:lineRule="auto"/>
              <w:contextualSpacing/>
              <w:jc w:val="both"/>
              <w:rPr>
                <w:rFonts w:cs="Arial"/>
                <w:sz w:val="24"/>
                <w:szCs w:val="24"/>
              </w:rPr>
            </w:pPr>
            <w:r w:rsidRPr="00702181">
              <w:rPr>
                <w:rFonts w:cstheme="minorHAnsi"/>
                <w:sz w:val="24"/>
                <w:szCs w:val="24"/>
              </w:rPr>
              <w:t>Pentru voluntarii din cadrul proiectului, în cazul deplasărilor, decontarea cheltuielilor cu masa se va efectua în baza aplicării unei proceduri de achiziție, cu respectarea plafonului maximal din baza de date cu prețuri de referință LEADER.</w:t>
            </w:r>
            <w:r w:rsidRPr="00702181">
              <w:rPr>
                <w:rFonts w:cs="Arial"/>
                <w:sz w:val="24"/>
                <w:szCs w:val="24"/>
              </w:rPr>
              <w:t xml:space="preserve"> </w:t>
            </w:r>
          </w:p>
        </w:tc>
        <w:tc>
          <w:tcPr>
            <w:tcW w:w="2135" w:type="dxa"/>
            <w:tcBorders>
              <w:top w:val="single" w:sz="4" w:space="0" w:color="auto"/>
              <w:left w:val="single" w:sz="4" w:space="0" w:color="auto"/>
              <w:bottom w:val="single" w:sz="4" w:space="0" w:color="auto"/>
              <w:right w:val="single" w:sz="4" w:space="0" w:color="auto"/>
            </w:tcBorders>
            <w:vAlign w:val="center"/>
          </w:tcPr>
          <w:p w:rsidR="00702181" w:rsidRPr="00702181" w:rsidRDefault="00702181" w:rsidP="00EA2D64">
            <w:pPr>
              <w:spacing w:after="0" w:line="256" w:lineRule="auto"/>
              <w:jc w:val="both"/>
              <w:rPr>
                <w:rFonts w:cs="Arial"/>
              </w:rPr>
            </w:pPr>
            <w:r w:rsidRPr="00702181">
              <w:rPr>
                <w:rFonts w:cs="Arial"/>
              </w:rPr>
              <w:lastRenderedPageBreak/>
              <w:t>- dispoziție de plată (în cazul plăților în numerar);</w:t>
            </w:r>
          </w:p>
          <w:p w:rsidR="00702181" w:rsidRPr="00702181" w:rsidRDefault="00702181" w:rsidP="00EA2D64">
            <w:pPr>
              <w:spacing w:after="0" w:line="256" w:lineRule="auto"/>
              <w:jc w:val="both"/>
              <w:rPr>
                <w:rFonts w:cs="Arial"/>
              </w:rPr>
            </w:pPr>
            <w:r w:rsidRPr="00702181">
              <w:rPr>
                <w:rFonts w:cs="Arial"/>
              </w:rPr>
              <w:t>- extras de cont din care să rezulte viramentele și/sau extragerile;</w:t>
            </w:r>
          </w:p>
          <w:p w:rsidR="00702181" w:rsidRPr="00702181" w:rsidRDefault="00702181" w:rsidP="00702181">
            <w:pPr>
              <w:numPr>
                <w:ilvl w:val="0"/>
                <w:numId w:val="33"/>
              </w:numPr>
              <w:spacing w:after="0" w:line="240" w:lineRule="auto"/>
              <w:contextualSpacing/>
              <w:jc w:val="both"/>
              <w:rPr>
                <w:rFonts w:cs="Arial"/>
              </w:rPr>
            </w:pPr>
            <w:r w:rsidRPr="00702181">
              <w:rPr>
                <w:rFonts w:cs="Arial"/>
              </w:rPr>
              <w:t>să se menționeze în clar numărul facturii care se achită cu documentul de plată, numele, contul și banca furnizorului/ prestatorului.</w:t>
            </w:r>
          </w:p>
        </w:tc>
      </w:tr>
    </w:tbl>
    <w:p w:rsidR="00702181" w:rsidRPr="00702181" w:rsidRDefault="00702181" w:rsidP="00702181">
      <w:pPr>
        <w:spacing w:after="0" w:line="240" w:lineRule="auto"/>
        <w:contextualSpacing/>
        <w:jc w:val="both"/>
        <w:rPr>
          <w:rFonts w:eastAsia="Times New Roman" w:cs="Calibri"/>
          <w:sz w:val="24"/>
          <w:szCs w:val="24"/>
          <w:lang w:eastAsia="ro-RO"/>
        </w:rPr>
      </w:pPr>
      <w:r w:rsidRPr="00702181">
        <w:rPr>
          <w:sz w:val="24"/>
          <w:szCs w:val="24"/>
        </w:rPr>
        <w:t>Beneficiarul va depune dosarul cererii de plată</w:t>
      </w:r>
      <w:r w:rsidRPr="00702181">
        <w:rPr>
          <w:rFonts w:eastAsia="Times New Roman" w:cs="Calibri"/>
          <w:sz w:val="24"/>
          <w:szCs w:val="24"/>
          <w:lang w:eastAsia="ro-RO"/>
        </w:rPr>
        <w:t xml:space="preserve"> în maximum 10 (zece) zile lucrătoare de la avizarea Raportului de activitate de către OJFIR </w:t>
      </w:r>
      <w:r w:rsidRPr="00702181">
        <w:rPr>
          <w:rFonts w:eastAsia="Times New Roman" w:cs="Calibri"/>
          <w:sz w:val="24"/>
          <w:szCs w:val="24"/>
          <w:vertAlign w:val="superscript"/>
          <w:lang w:eastAsia="ro-RO"/>
        </w:rPr>
        <w:footnoteReference w:id="8"/>
      </w:r>
      <w:r w:rsidRPr="00702181">
        <w:rPr>
          <w:rFonts w:eastAsia="Times New Roman" w:cs="Calibri"/>
          <w:sz w:val="24"/>
          <w:szCs w:val="24"/>
          <w:lang w:eastAsia="ro-RO"/>
        </w:rPr>
        <w:t>.</w:t>
      </w:r>
    </w:p>
    <w:p w:rsidR="00702181" w:rsidRPr="00702181" w:rsidRDefault="00702181" w:rsidP="00702181">
      <w:pPr>
        <w:spacing w:after="0" w:line="240" w:lineRule="auto"/>
        <w:ind w:left="180" w:hanging="180"/>
        <w:jc w:val="both"/>
        <w:rPr>
          <w:rFonts w:cs="Calibri"/>
          <w:b/>
          <w:sz w:val="24"/>
          <w:szCs w:val="24"/>
        </w:rPr>
      </w:pPr>
    </w:p>
    <w:p w:rsidR="00702181" w:rsidRPr="00702181" w:rsidRDefault="00702181" w:rsidP="00702181">
      <w:pPr>
        <w:spacing w:after="0" w:line="240" w:lineRule="auto"/>
        <w:ind w:left="180" w:hanging="180"/>
        <w:jc w:val="both"/>
        <w:rPr>
          <w:rFonts w:cs="Calibri"/>
          <w:b/>
          <w:sz w:val="24"/>
          <w:szCs w:val="24"/>
        </w:rPr>
      </w:pPr>
      <w:r w:rsidRPr="00702181">
        <w:rPr>
          <w:rFonts w:cs="Calibri"/>
          <w:b/>
          <w:sz w:val="24"/>
          <w:szCs w:val="24"/>
        </w:rPr>
        <w:t>Notă</w:t>
      </w:r>
    </w:p>
    <w:p w:rsidR="00702181" w:rsidRPr="00702181" w:rsidRDefault="00702181" w:rsidP="00702181">
      <w:pPr>
        <w:spacing w:after="0" w:line="240" w:lineRule="auto"/>
        <w:jc w:val="both"/>
        <w:rPr>
          <w:rFonts w:cs="Calibri"/>
          <w:sz w:val="24"/>
          <w:szCs w:val="24"/>
        </w:rPr>
      </w:pPr>
      <w:r w:rsidRPr="00702181">
        <w:rPr>
          <w:rFonts w:cs="Calibri"/>
          <w:sz w:val="24"/>
          <w:szCs w:val="24"/>
        </w:rPr>
        <w:t>Pentru cheltuielile privind închirierea spațiilor</w:t>
      </w:r>
      <w:r w:rsidRPr="00702181">
        <w:t xml:space="preserve"> </w:t>
      </w:r>
      <w:r w:rsidRPr="00702181">
        <w:rPr>
          <w:rFonts w:cs="Calibri"/>
          <w:sz w:val="24"/>
          <w:szCs w:val="24"/>
        </w:rPr>
        <w:t xml:space="preserve">pentru derularea activităților proiectului, indemnizația de delegare, alocația de cazare, transportul </w:t>
      </w:r>
      <w:proofErr w:type="spellStart"/>
      <w:r w:rsidRPr="00702181">
        <w:rPr>
          <w:rFonts w:cs="Calibri"/>
          <w:sz w:val="24"/>
          <w:szCs w:val="24"/>
        </w:rPr>
        <w:t>neexternalizat</w:t>
      </w:r>
      <w:proofErr w:type="spellEnd"/>
      <w:r w:rsidRPr="00702181">
        <w:rPr>
          <w:rFonts w:cs="Calibri"/>
          <w:sz w:val="24"/>
          <w:szCs w:val="24"/>
        </w:rPr>
        <w:t xml:space="preserve"> rutier/feroviar/aerian (biletele sunt achiziționate direct de la firma de transport) se acceptă plata în numerar. Cheltuielile cu salariile personalului propriu angajat nu fac parte din categoria cheltuielilor pentru care se acceptă plata în numerar.</w:t>
      </w:r>
    </w:p>
    <w:p w:rsidR="00702181" w:rsidRPr="00702181" w:rsidRDefault="00702181" w:rsidP="00702181">
      <w:pPr>
        <w:spacing w:after="0" w:line="240" w:lineRule="auto"/>
        <w:contextualSpacing/>
        <w:jc w:val="both"/>
        <w:rPr>
          <w:rFonts w:eastAsia="Times New Roman" w:cs="Calibri"/>
          <w:sz w:val="24"/>
          <w:szCs w:val="24"/>
          <w:lang w:eastAsia="ro-RO"/>
        </w:rPr>
      </w:pPr>
    </w:p>
    <w:p w:rsidR="00702181" w:rsidRPr="00702181" w:rsidRDefault="00702181" w:rsidP="00702181">
      <w:pPr>
        <w:tabs>
          <w:tab w:val="left" w:pos="0"/>
          <w:tab w:val="left" w:pos="284"/>
        </w:tabs>
        <w:spacing w:after="0" w:line="240" w:lineRule="auto"/>
        <w:jc w:val="both"/>
        <w:rPr>
          <w:rFonts w:eastAsia="Times New Roman" w:cs="Calibri"/>
          <w:b/>
          <w:bCs/>
          <w:sz w:val="24"/>
          <w:szCs w:val="24"/>
        </w:rPr>
      </w:pPr>
      <w:r w:rsidRPr="00702181">
        <w:rPr>
          <w:rFonts w:eastAsia="Times New Roman" w:cs="Calibri"/>
          <w:sz w:val="24"/>
          <w:szCs w:val="24"/>
          <w:lang w:eastAsia="ro-RO"/>
        </w:rPr>
        <w:t>Beneficiarul poate solicita decontarea cheltuielilor efectuate, aferente Deciziei de finanțare, în maximum două tranșe de plată, în funcție de numărul de rapoarte de activitate (intermediar/final) cu privire la activitățile prestate, avizate de către OJFIR.</w:t>
      </w:r>
    </w:p>
    <w:p w:rsidR="00702181" w:rsidRPr="00702181" w:rsidRDefault="00702181" w:rsidP="00702181">
      <w:pPr>
        <w:tabs>
          <w:tab w:val="left" w:pos="0"/>
          <w:tab w:val="left" w:pos="284"/>
        </w:tabs>
        <w:spacing w:after="0" w:line="240" w:lineRule="auto"/>
        <w:jc w:val="both"/>
        <w:rPr>
          <w:rFonts w:eastAsia="Times New Roman" w:cs="Calibri"/>
          <w:b/>
          <w:bCs/>
          <w:sz w:val="24"/>
          <w:szCs w:val="24"/>
        </w:rPr>
      </w:pPr>
    </w:p>
    <w:p w:rsidR="00702181" w:rsidRPr="00702181" w:rsidRDefault="00702181" w:rsidP="00702181">
      <w:pPr>
        <w:numPr>
          <w:ilvl w:val="1"/>
          <w:numId w:val="18"/>
        </w:numPr>
        <w:tabs>
          <w:tab w:val="left" w:pos="0"/>
          <w:tab w:val="left" w:pos="284"/>
          <w:tab w:val="num" w:pos="360"/>
        </w:tabs>
        <w:spacing w:after="0" w:line="240" w:lineRule="auto"/>
        <w:ind w:left="0" w:firstLine="0"/>
        <w:jc w:val="both"/>
        <w:rPr>
          <w:rFonts w:eastAsia="Times New Roman" w:cs="Calibri"/>
          <w:b/>
          <w:bCs/>
          <w:sz w:val="24"/>
          <w:szCs w:val="24"/>
        </w:rPr>
      </w:pPr>
      <w:r w:rsidRPr="00702181">
        <w:rPr>
          <w:rFonts w:eastAsia="Times New Roman" w:cs="Calibri"/>
          <w:b/>
          <w:bCs/>
          <w:sz w:val="24"/>
          <w:szCs w:val="24"/>
        </w:rPr>
        <w:t>INFORMAȚII CU CARACTER PUNCTUAL</w:t>
      </w:r>
    </w:p>
    <w:p w:rsidR="00702181" w:rsidRPr="00702181" w:rsidRDefault="00702181" w:rsidP="00702181">
      <w:pPr>
        <w:tabs>
          <w:tab w:val="left" w:pos="0"/>
          <w:tab w:val="left" w:pos="284"/>
        </w:tabs>
        <w:spacing w:after="0" w:line="240" w:lineRule="auto"/>
        <w:jc w:val="both"/>
        <w:rPr>
          <w:rFonts w:eastAsia="Times New Roman" w:cs="Calibri"/>
          <w:b/>
          <w:bCs/>
          <w:sz w:val="24"/>
          <w:szCs w:val="24"/>
        </w:rPr>
      </w:pPr>
    </w:p>
    <w:p w:rsidR="00702181" w:rsidRPr="00702181" w:rsidRDefault="00702181" w:rsidP="00702181">
      <w:pPr>
        <w:numPr>
          <w:ilvl w:val="0"/>
          <w:numId w:val="21"/>
        </w:numPr>
        <w:spacing w:after="0" w:line="240" w:lineRule="auto"/>
        <w:contextualSpacing/>
        <w:jc w:val="both"/>
        <w:rPr>
          <w:rFonts w:eastAsia="Times New Roman" w:cs="Calibri"/>
          <w:sz w:val="24"/>
          <w:szCs w:val="24"/>
        </w:rPr>
      </w:pPr>
      <w:r w:rsidRPr="00702181">
        <w:rPr>
          <w:rFonts w:eastAsia="Times New Roman" w:cs="Calibri"/>
          <w:b/>
          <w:bCs/>
          <w:sz w:val="24"/>
          <w:szCs w:val="24"/>
        </w:rPr>
        <w:t>Cererea de plată</w:t>
      </w:r>
      <w:r w:rsidRPr="00702181">
        <w:rPr>
          <w:rFonts w:eastAsia="Times New Roman" w:cs="Calibri"/>
          <w:sz w:val="24"/>
          <w:szCs w:val="24"/>
        </w:rPr>
        <w:t xml:space="preserve"> trebuie să fie completată, datată și semnată (cu numele menționat în clar) de beneficiar, având toate datele de identificare ale beneficiarului proiectului. Anexa la Cererea de plată – Identificarea financiară trebuie să fie completată, datată, semnată și ștampilată (după caz) de banca/trezoreria beneficiarului finanțării, precum și datată și semnată de titularul contului;</w:t>
      </w:r>
    </w:p>
    <w:p w:rsidR="00702181" w:rsidRPr="00702181" w:rsidRDefault="00702181" w:rsidP="00702181">
      <w:pPr>
        <w:numPr>
          <w:ilvl w:val="0"/>
          <w:numId w:val="21"/>
        </w:numPr>
        <w:spacing w:after="0" w:line="240" w:lineRule="auto"/>
        <w:contextualSpacing/>
        <w:jc w:val="both"/>
        <w:rPr>
          <w:rFonts w:eastAsia="Times New Roman" w:cs="Calibri"/>
          <w:b/>
          <w:bCs/>
          <w:sz w:val="24"/>
          <w:szCs w:val="24"/>
        </w:rPr>
      </w:pPr>
      <w:r w:rsidRPr="00702181">
        <w:rPr>
          <w:rFonts w:eastAsia="Times New Roman" w:cs="Calibri"/>
          <w:b/>
          <w:bCs/>
          <w:sz w:val="24"/>
          <w:szCs w:val="24"/>
        </w:rPr>
        <w:t>Declarația pe proprie răspundere a beneficiarului</w:t>
      </w:r>
      <w:r w:rsidRPr="00702181">
        <w:rPr>
          <w:rFonts w:eastAsia="Times New Roman" w:cs="Calibri"/>
          <w:sz w:val="24"/>
          <w:szCs w:val="24"/>
        </w:rPr>
        <w:t xml:space="preserve"> trebuie completată, datată și semnată de beneficiar (la fiecare cerere de plată);</w:t>
      </w:r>
    </w:p>
    <w:p w:rsidR="00702181" w:rsidRPr="00702181" w:rsidRDefault="00702181" w:rsidP="00702181">
      <w:pPr>
        <w:numPr>
          <w:ilvl w:val="0"/>
          <w:numId w:val="21"/>
        </w:numPr>
        <w:spacing w:after="0" w:line="240" w:lineRule="auto"/>
        <w:contextualSpacing/>
        <w:jc w:val="both"/>
        <w:rPr>
          <w:rFonts w:eastAsia="Times New Roman" w:cs="Calibri"/>
          <w:b/>
          <w:bCs/>
          <w:sz w:val="24"/>
          <w:szCs w:val="24"/>
        </w:rPr>
      </w:pPr>
      <w:r w:rsidRPr="00702181">
        <w:rPr>
          <w:rFonts w:eastAsia="Times New Roman" w:cs="Calibri"/>
          <w:sz w:val="24"/>
          <w:szCs w:val="24"/>
        </w:rPr>
        <w:t xml:space="preserve">Alte </w:t>
      </w:r>
      <w:r w:rsidRPr="00702181">
        <w:rPr>
          <w:rFonts w:eastAsia="Times New Roman" w:cs="Calibri"/>
          <w:b/>
          <w:bCs/>
          <w:sz w:val="24"/>
          <w:szCs w:val="24"/>
        </w:rPr>
        <w:t>documente justificative</w:t>
      </w:r>
      <w:r w:rsidRPr="00702181">
        <w:rPr>
          <w:rFonts w:eastAsia="Times New Roman" w:cs="Calibri"/>
          <w:sz w:val="24"/>
          <w:szCs w:val="24"/>
        </w:rPr>
        <w:t xml:space="preserve"> specificate (după caz) în cererea de plată trebuie datate și semnate de emitent;</w:t>
      </w:r>
    </w:p>
    <w:p w:rsidR="00702181" w:rsidRPr="00702181" w:rsidRDefault="00702181" w:rsidP="00702181">
      <w:pPr>
        <w:numPr>
          <w:ilvl w:val="0"/>
          <w:numId w:val="21"/>
        </w:numPr>
        <w:spacing w:after="0" w:line="240" w:lineRule="auto"/>
        <w:contextualSpacing/>
        <w:jc w:val="both"/>
        <w:rPr>
          <w:rFonts w:eastAsia="Times New Roman" w:cs="Calibri"/>
          <w:sz w:val="24"/>
          <w:szCs w:val="24"/>
          <w:lang w:eastAsia="ro-RO"/>
        </w:rPr>
      </w:pPr>
      <w:r w:rsidRPr="00702181">
        <w:rPr>
          <w:rFonts w:eastAsia="Times New Roman" w:cs="Calibri"/>
          <w:b/>
          <w:sz w:val="24"/>
          <w:szCs w:val="24"/>
          <w:lang w:eastAsia="ro-RO"/>
        </w:rPr>
        <w:lastRenderedPageBreak/>
        <w:t>Raportul de asigurare</w:t>
      </w:r>
      <w:r w:rsidRPr="00702181">
        <w:rPr>
          <w:rFonts w:eastAsia="Times New Roman" w:cs="Calibri"/>
          <w:sz w:val="24"/>
          <w:szCs w:val="24"/>
          <w:lang w:eastAsia="ro-RO"/>
        </w:rPr>
        <w:t xml:space="preserve"> trebuie să fie semnat de auditorul care l-a întocmit.</w:t>
      </w:r>
    </w:p>
    <w:p w:rsidR="00702181" w:rsidRPr="00702181" w:rsidRDefault="00702181" w:rsidP="00702181">
      <w:pPr>
        <w:spacing w:after="0" w:line="240" w:lineRule="auto"/>
        <w:jc w:val="both"/>
        <w:rPr>
          <w:rFonts w:eastAsia="Times New Roman" w:cs="Calibri"/>
          <w:bCs/>
          <w:sz w:val="24"/>
          <w:szCs w:val="24"/>
          <w:lang w:eastAsia="ro-RO"/>
        </w:rPr>
      </w:pPr>
    </w:p>
    <w:p w:rsidR="00702181" w:rsidRPr="00702181" w:rsidRDefault="00702181" w:rsidP="00702181">
      <w:pPr>
        <w:spacing w:after="0" w:line="240" w:lineRule="auto"/>
        <w:jc w:val="both"/>
        <w:rPr>
          <w:rFonts w:eastAsia="Times New Roman" w:cs="Calibri"/>
          <w:sz w:val="24"/>
          <w:szCs w:val="24"/>
          <w:lang w:eastAsia="ro-RO"/>
        </w:rPr>
      </w:pPr>
      <w:r w:rsidRPr="00702181">
        <w:rPr>
          <w:rFonts w:eastAsia="Times New Roman" w:cs="Calibri"/>
          <w:bCs/>
          <w:sz w:val="24"/>
          <w:szCs w:val="24"/>
          <w:lang w:eastAsia="ro-RO"/>
        </w:rPr>
        <w:t>Raportul de asigurare trebuie să fie elaborat de auditor autorizat CAFR în urma realizării unei misiuni de asigurare rezonabilă conform</w:t>
      </w:r>
      <w:r w:rsidRPr="00702181">
        <w:rPr>
          <w:rFonts w:eastAsia="Times New Roman" w:cs="Calibri"/>
          <w:bCs/>
          <w:i/>
          <w:sz w:val="24"/>
          <w:szCs w:val="24"/>
          <w:lang w:eastAsia="ro-RO"/>
        </w:rPr>
        <w:t xml:space="preserve"> Standardului internațional privind misiunile de asigurare ISAE 3000 – “Misiunile de asigurare altele decât auditurile sau revizuirile informațiilor financiare istorice”.</w:t>
      </w:r>
    </w:p>
    <w:p w:rsidR="00702181" w:rsidRPr="00702181" w:rsidRDefault="00702181" w:rsidP="00702181">
      <w:pPr>
        <w:spacing w:after="0" w:line="240" w:lineRule="auto"/>
        <w:jc w:val="both"/>
        <w:rPr>
          <w:rFonts w:eastAsia="Times New Roman" w:cs="Calibri"/>
          <w:sz w:val="24"/>
          <w:szCs w:val="24"/>
          <w:lang w:eastAsia="ro-RO"/>
        </w:rPr>
      </w:pPr>
    </w:p>
    <w:p w:rsidR="00702181" w:rsidRPr="00702181" w:rsidRDefault="00702181" w:rsidP="00702181">
      <w:pPr>
        <w:spacing w:after="0" w:line="240" w:lineRule="auto"/>
        <w:jc w:val="both"/>
        <w:rPr>
          <w:rFonts w:eastAsia="Times New Roman" w:cs="Calibri"/>
          <w:bCs/>
          <w:i/>
          <w:sz w:val="24"/>
          <w:szCs w:val="24"/>
          <w:lang w:eastAsia="ro-RO"/>
        </w:rPr>
      </w:pPr>
      <w:r w:rsidRPr="00702181">
        <w:rPr>
          <w:rFonts w:eastAsia="Times New Roman" w:cs="Calibri"/>
          <w:sz w:val="24"/>
          <w:szCs w:val="24"/>
          <w:lang w:eastAsia="ro-RO"/>
        </w:rPr>
        <w:t>A</w:t>
      </w:r>
      <w:r w:rsidRPr="00702181">
        <w:rPr>
          <w:rFonts w:eastAsia="Times New Roman" w:cs="Calibri"/>
          <w:bCs/>
          <w:sz w:val="24"/>
          <w:szCs w:val="24"/>
          <w:lang w:eastAsia="ro-RO"/>
        </w:rPr>
        <w:t>uditorul trebuie să ofere asigurarea asupra faptului că toate cheltuielile aferente realizării activităților care fac obiectul Deciziei de finanțare și care au fost menționate în raportul  de activitate avizat de către CRFIR au fost efectuate în mod real și înregistrate corect în contabilitatea beneficiarului și sunt în conformitate cu prevederile legale.</w:t>
      </w:r>
    </w:p>
    <w:p w:rsidR="00702181" w:rsidRPr="00702181" w:rsidRDefault="00702181" w:rsidP="00702181">
      <w:pPr>
        <w:spacing w:after="0" w:line="240" w:lineRule="auto"/>
        <w:jc w:val="both"/>
        <w:rPr>
          <w:rFonts w:eastAsia="Times New Roman" w:cs="Calibri"/>
          <w:bCs/>
          <w:sz w:val="24"/>
          <w:szCs w:val="24"/>
          <w:lang w:eastAsia="ro-RO"/>
        </w:rPr>
      </w:pPr>
      <w:r w:rsidRPr="00702181">
        <w:rPr>
          <w:rFonts w:eastAsia="Times New Roman" w:cs="Calibri"/>
          <w:sz w:val="24"/>
          <w:szCs w:val="24"/>
          <w:lang w:eastAsia="ro-RO"/>
        </w:rPr>
        <w:t>Î</w:t>
      </w:r>
      <w:r w:rsidRPr="00702181">
        <w:rPr>
          <w:rFonts w:eastAsia="Times New Roman" w:cs="Calibri"/>
          <w:bCs/>
          <w:sz w:val="24"/>
          <w:szCs w:val="24"/>
          <w:lang w:eastAsia="ro-RO"/>
        </w:rPr>
        <w:t>n Raportul de asigurare trebuie să se menționeze:</w:t>
      </w:r>
    </w:p>
    <w:p w:rsidR="00702181" w:rsidRPr="00702181" w:rsidRDefault="00702181" w:rsidP="00702181">
      <w:pPr>
        <w:numPr>
          <w:ilvl w:val="0"/>
          <w:numId w:val="28"/>
        </w:numPr>
        <w:spacing w:after="0" w:line="240" w:lineRule="auto"/>
        <w:contextualSpacing/>
        <w:jc w:val="both"/>
        <w:rPr>
          <w:rFonts w:eastAsia="Times New Roman" w:cs="Calibri"/>
          <w:bCs/>
          <w:sz w:val="24"/>
          <w:szCs w:val="24"/>
          <w:lang w:eastAsia="ro-RO"/>
        </w:rPr>
      </w:pPr>
      <w:r w:rsidRPr="00702181">
        <w:rPr>
          <w:rFonts w:eastAsia="Times New Roman" w:cs="Calibri"/>
          <w:bCs/>
          <w:sz w:val="24"/>
          <w:szCs w:val="24"/>
          <w:lang w:eastAsia="ro-RO"/>
        </w:rPr>
        <w:t>Raportul de asigurare este emis pentru beneficiarul finanțării și include Lista centralizatoare cu documentele justificative menționate în raport;</w:t>
      </w:r>
    </w:p>
    <w:p w:rsidR="00702181" w:rsidRPr="00702181" w:rsidRDefault="00702181" w:rsidP="00702181">
      <w:pPr>
        <w:numPr>
          <w:ilvl w:val="0"/>
          <w:numId w:val="19"/>
        </w:numPr>
        <w:spacing w:after="0" w:line="240" w:lineRule="auto"/>
        <w:contextualSpacing/>
        <w:jc w:val="both"/>
        <w:rPr>
          <w:rFonts w:eastAsia="Times New Roman" w:cs="Calibri"/>
          <w:bCs/>
          <w:sz w:val="24"/>
          <w:szCs w:val="24"/>
          <w:lang w:eastAsia="ro-RO"/>
        </w:rPr>
      </w:pPr>
      <w:r w:rsidRPr="00702181">
        <w:rPr>
          <w:rFonts w:eastAsia="Times New Roman" w:cs="Calibri"/>
          <w:bCs/>
          <w:sz w:val="24"/>
          <w:szCs w:val="24"/>
          <w:lang w:eastAsia="ro-RO"/>
        </w:rPr>
        <w:t>perioada de realizare a cheltuielilor aferente cererii de plată (care trebuie să se încadreze în perioada de implementare a proiectului), precum și perioada de realizare efectivă a plăților aferente (care trebuie să se încadreze în perioada de valabilitate a Deciziei de finanțare);</w:t>
      </w:r>
    </w:p>
    <w:p w:rsidR="00702181" w:rsidRPr="00702181" w:rsidRDefault="00702181" w:rsidP="00702181">
      <w:pPr>
        <w:numPr>
          <w:ilvl w:val="0"/>
          <w:numId w:val="19"/>
        </w:numPr>
        <w:autoSpaceDE w:val="0"/>
        <w:autoSpaceDN w:val="0"/>
        <w:adjustRightInd w:val="0"/>
        <w:spacing w:after="0" w:line="240" w:lineRule="auto"/>
        <w:contextualSpacing/>
        <w:jc w:val="both"/>
        <w:rPr>
          <w:rFonts w:eastAsia="Times New Roman" w:cs="Calibri"/>
          <w:bCs/>
          <w:color w:val="000000"/>
          <w:sz w:val="24"/>
          <w:szCs w:val="24"/>
        </w:rPr>
      </w:pPr>
      <w:r w:rsidRPr="00702181">
        <w:rPr>
          <w:rFonts w:eastAsia="Times New Roman" w:cs="Calibri"/>
          <w:bCs/>
          <w:sz w:val="24"/>
          <w:szCs w:val="24"/>
          <w:lang w:eastAsia="ro-RO"/>
        </w:rPr>
        <w:t>cheltuielile efectuate și plătite de beneficiar care au fost corect înregistrate în contabilitatea acestuia, într-un cont analitic distinct, pentru fiecare activitate care face obiectul Deciziei de finanțare și care este menționată în raportul de activitate avizat de către CRFIR;</w:t>
      </w:r>
    </w:p>
    <w:p w:rsidR="00702181" w:rsidRPr="00702181" w:rsidRDefault="00702181" w:rsidP="00702181">
      <w:pPr>
        <w:numPr>
          <w:ilvl w:val="0"/>
          <w:numId w:val="19"/>
        </w:numPr>
        <w:autoSpaceDE w:val="0"/>
        <w:autoSpaceDN w:val="0"/>
        <w:adjustRightInd w:val="0"/>
        <w:spacing w:after="0" w:line="240" w:lineRule="auto"/>
        <w:contextualSpacing/>
        <w:jc w:val="both"/>
        <w:rPr>
          <w:rFonts w:eastAsia="Times New Roman" w:cs="Calibri"/>
          <w:bCs/>
          <w:color w:val="000000"/>
          <w:sz w:val="24"/>
          <w:szCs w:val="24"/>
        </w:rPr>
      </w:pPr>
      <w:r w:rsidRPr="00702181">
        <w:rPr>
          <w:rFonts w:eastAsia="Times New Roman" w:cs="Calibri"/>
          <w:bCs/>
          <w:sz w:val="24"/>
          <w:szCs w:val="24"/>
          <w:lang w:eastAsia="ro-RO"/>
        </w:rPr>
        <w:t>cheltuielile efectuate se încadrează în valoarea maximă eligibilă aferentă capitolelor din bugetul proiectului prevăzut de Decizia de finanțare;</w:t>
      </w:r>
    </w:p>
    <w:p w:rsidR="00702181" w:rsidRPr="00702181" w:rsidRDefault="00702181" w:rsidP="00702181">
      <w:pPr>
        <w:numPr>
          <w:ilvl w:val="0"/>
          <w:numId w:val="19"/>
        </w:numPr>
        <w:autoSpaceDE w:val="0"/>
        <w:autoSpaceDN w:val="0"/>
        <w:adjustRightInd w:val="0"/>
        <w:spacing w:after="0" w:line="240" w:lineRule="auto"/>
        <w:contextualSpacing/>
        <w:jc w:val="both"/>
        <w:rPr>
          <w:rFonts w:eastAsia="Times New Roman" w:cs="Calibri"/>
          <w:bCs/>
          <w:color w:val="000000"/>
          <w:sz w:val="24"/>
          <w:szCs w:val="24"/>
        </w:rPr>
      </w:pPr>
      <w:r w:rsidRPr="00702181">
        <w:rPr>
          <w:rFonts w:eastAsia="Times New Roman" w:cs="Calibri"/>
          <w:bCs/>
          <w:color w:val="000000"/>
          <w:sz w:val="24"/>
          <w:szCs w:val="24"/>
        </w:rPr>
        <w:t xml:space="preserve">activitățile care fac obiectul cererii de plată sunt menționate în raportul de activitate și sunt avizate de către OJFIR </w:t>
      </w:r>
      <w:r w:rsidRPr="00702181">
        <w:rPr>
          <w:rFonts w:eastAsia="Times New Roman" w:cs="Calibri"/>
          <w:bCs/>
          <w:sz w:val="24"/>
          <w:szCs w:val="24"/>
          <w:lang w:eastAsia="ro-RO"/>
        </w:rPr>
        <w:t>;</w:t>
      </w:r>
      <w:r w:rsidRPr="00702181">
        <w:rPr>
          <w:rFonts w:eastAsia="Times New Roman" w:cs="Calibri"/>
          <w:bCs/>
          <w:color w:val="000000"/>
          <w:sz w:val="24"/>
          <w:szCs w:val="24"/>
        </w:rPr>
        <w:t xml:space="preserve"> </w:t>
      </w:r>
    </w:p>
    <w:p w:rsidR="00702181" w:rsidRPr="00702181" w:rsidRDefault="00702181" w:rsidP="00702181">
      <w:pPr>
        <w:numPr>
          <w:ilvl w:val="0"/>
          <w:numId w:val="19"/>
        </w:numPr>
        <w:autoSpaceDE w:val="0"/>
        <w:autoSpaceDN w:val="0"/>
        <w:adjustRightInd w:val="0"/>
        <w:spacing w:after="0" w:line="240" w:lineRule="auto"/>
        <w:contextualSpacing/>
        <w:jc w:val="both"/>
        <w:rPr>
          <w:rFonts w:eastAsia="Times New Roman" w:cs="Calibri"/>
          <w:bCs/>
          <w:color w:val="000000"/>
          <w:sz w:val="24"/>
          <w:szCs w:val="24"/>
        </w:rPr>
      </w:pPr>
      <w:r w:rsidRPr="00702181">
        <w:rPr>
          <w:rFonts w:eastAsia="Times New Roman" w:cs="Calibri"/>
          <w:bCs/>
          <w:color w:val="000000"/>
          <w:sz w:val="24"/>
          <w:szCs w:val="24"/>
        </w:rPr>
        <w:t>documentele (facturi, extrase de cont, contracte etc.) în baza cărora au fost verificate și certificate cheltuielile facturate și plătite;</w:t>
      </w:r>
    </w:p>
    <w:p w:rsidR="00702181" w:rsidRPr="00702181" w:rsidRDefault="00702181" w:rsidP="00702181">
      <w:pPr>
        <w:numPr>
          <w:ilvl w:val="0"/>
          <w:numId w:val="19"/>
        </w:numPr>
        <w:autoSpaceDE w:val="0"/>
        <w:autoSpaceDN w:val="0"/>
        <w:adjustRightInd w:val="0"/>
        <w:spacing w:after="0" w:line="240" w:lineRule="auto"/>
        <w:contextualSpacing/>
        <w:jc w:val="both"/>
        <w:rPr>
          <w:rFonts w:eastAsia="Times New Roman" w:cs="Calibri"/>
          <w:bCs/>
          <w:color w:val="000000"/>
          <w:sz w:val="24"/>
          <w:szCs w:val="24"/>
        </w:rPr>
      </w:pPr>
      <w:r w:rsidRPr="00702181">
        <w:rPr>
          <w:rFonts w:eastAsia="Times New Roman" w:cs="Calibri"/>
          <w:bCs/>
          <w:color w:val="000000"/>
          <w:sz w:val="24"/>
          <w:szCs w:val="24"/>
        </w:rPr>
        <w:t>plățile nu sunt efectuate în numerar (prevedere aplicabilă pentru cheltuielile care nu sunt exceptate de la plată în numerar);</w:t>
      </w:r>
    </w:p>
    <w:p w:rsidR="00702181" w:rsidRPr="00702181" w:rsidRDefault="00702181" w:rsidP="00702181">
      <w:pPr>
        <w:numPr>
          <w:ilvl w:val="0"/>
          <w:numId w:val="22"/>
        </w:numPr>
        <w:autoSpaceDE w:val="0"/>
        <w:autoSpaceDN w:val="0"/>
        <w:adjustRightInd w:val="0"/>
        <w:spacing w:after="0" w:line="240" w:lineRule="auto"/>
        <w:contextualSpacing/>
        <w:jc w:val="both"/>
        <w:rPr>
          <w:rFonts w:eastAsia="Times New Roman" w:cs="Calibri"/>
          <w:bCs/>
          <w:sz w:val="24"/>
          <w:szCs w:val="24"/>
        </w:rPr>
      </w:pPr>
      <w:r w:rsidRPr="00702181">
        <w:rPr>
          <w:rFonts w:eastAsia="Times New Roman" w:cs="Calibri"/>
          <w:bCs/>
          <w:color w:val="000000"/>
          <w:sz w:val="24"/>
          <w:szCs w:val="24"/>
        </w:rPr>
        <w:t>cheltuielile solicitate la plată, care se regăsesc în raportul de asigurare, sunt incluse în lista cheltuielilor eligibile pentru submăsura 19.1 din ghidul solicitantului și corespund activităților realizate și descrise în raportul de activitate avizat de către OJFIR</w:t>
      </w:r>
      <w:r w:rsidRPr="00702181">
        <w:rPr>
          <w:rFonts w:eastAsia="Times New Roman" w:cs="Calibri"/>
          <w:bCs/>
          <w:sz w:val="24"/>
          <w:szCs w:val="24"/>
          <w:lang w:eastAsia="ro-RO"/>
        </w:rPr>
        <w:t>;</w:t>
      </w:r>
    </w:p>
    <w:p w:rsidR="00702181" w:rsidRPr="00702181" w:rsidRDefault="00702181" w:rsidP="00702181">
      <w:pPr>
        <w:numPr>
          <w:ilvl w:val="0"/>
          <w:numId w:val="27"/>
        </w:numPr>
        <w:autoSpaceDE w:val="0"/>
        <w:autoSpaceDN w:val="0"/>
        <w:adjustRightInd w:val="0"/>
        <w:spacing w:after="0" w:line="240" w:lineRule="auto"/>
        <w:contextualSpacing/>
        <w:jc w:val="both"/>
        <w:rPr>
          <w:rFonts w:eastAsia="Times New Roman" w:cs="Calibri"/>
          <w:bCs/>
          <w:sz w:val="24"/>
          <w:szCs w:val="24"/>
        </w:rPr>
      </w:pPr>
      <w:r w:rsidRPr="00702181">
        <w:rPr>
          <w:rFonts w:eastAsia="Times New Roman" w:cs="Calibri"/>
          <w:bCs/>
          <w:sz w:val="24"/>
          <w:szCs w:val="24"/>
          <w:lang w:eastAsia="ro-RO"/>
        </w:rPr>
        <w:t xml:space="preserve">serviciile/bunurile facturate și solicitate la plată corespund cu cele prevăzute în contractul de achiziție, precum și în procesele verbale de predare-primire/recepție, cantitățile și prețurile serviciilor/bunurilor corespund cu cele din oferta câștigătoare,  </w:t>
      </w:r>
      <w:r w:rsidRPr="00702181">
        <w:rPr>
          <w:rFonts w:eastAsia="Times New Roman" w:cs="Calibri"/>
          <w:bCs/>
          <w:sz w:val="24"/>
          <w:szCs w:val="24"/>
        </w:rPr>
        <w:t>contractul de achiziție încheiat de către beneficiar este avizat de OJFIR/CRFIR</w:t>
      </w:r>
      <w:r w:rsidRPr="00702181">
        <w:rPr>
          <w:rFonts w:eastAsia="Times New Roman" w:cs="Calibri"/>
          <w:bCs/>
          <w:sz w:val="24"/>
          <w:szCs w:val="24"/>
          <w:lang w:eastAsia="ro-RO"/>
        </w:rPr>
        <w:t>;</w:t>
      </w:r>
    </w:p>
    <w:p w:rsidR="00702181" w:rsidRPr="00702181" w:rsidRDefault="00702181" w:rsidP="00702181">
      <w:pPr>
        <w:numPr>
          <w:ilvl w:val="0"/>
          <w:numId w:val="23"/>
        </w:numPr>
        <w:spacing w:after="0" w:line="240" w:lineRule="auto"/>
        <w:contextualSpacing/>
        <w:jc w:val="both"/>
        <w:rPr>
          <w:rFonts w:eastAsia="Times New Roman" w:cs="Calibri"/>
          <w:b/>
          <w:color w:val="8DB3E2"/>
          <w:sz w:val="24"/>
          <w:szCs w:val="24"/>
        </w:rPr>
      </w:pPr>
      <w:r w:rsidRPr="00702181">
        <w:rPr>
          <w:rFonts w:eastAsia="Times New Roman" w:cs="Calibri"/>
          <w:b/>
          <w:bCs/>
          <w:sz w:val="24"/>
          <w:szCs w:val="24"/>
        </w:rPr>
        <w:t xml:space="preserve">Declarația de cheltuieli </w:t>
      </w:r>
      <w:r w:rsidRPr="00702181">
        <w:rPr>
          <w:rFonts w:eastAsia="Times New Roman" w:cs="Calibri"/>
          <w:sz w:val="24"/>
          <w:szCs w:val="24"/>
        </w:rPr>
        <w:t xml:space="preserve">trebuie să fie completată, datată și semnată de beneficiarul proiectului. În cadrul declarației de cheltuieli, </w:t>
      </w:r>
      <w:r w:rsidRPr="00702181">
        <w:rPr>
          <w:rFonts w:eastAsia="Times New Roman" w:cs="Calibri"/>
          <w:sz w:val="24"/>
          <w:szCs w:val="24"/>
          <w:lang w:eastAsia="ro-RO"/>
        </w:rPr>
        <w:t xml:space="preserve">valoarea cheltuielilor solicitate la plată trebuie să se încadreze în limitele valorice ale capitolelor bugetare din bugetul proiectului. Cheltuielile care depășesc aceste limite valorice sunt considerate neeligibile din FEADR și vor fi suportate integral de către beneficiar; </w:t>
      </w:r>
    </w:p>
    <w:p w:rsidR="00702181" w:rsidRPr="00702181" w:rsidRDefault="00702181" w:rsidP="00702181">
      <w:pPr>
        <w:numPr>
          <w:ilvl w:val="0"/>
          <w:numId w:val="23"/>
        </w:numPr>
        <w:spacing w:after="0" w:line="240" w:lineRule="auto"/>
        <w:contextualSpacing/>
        <w:jc w:val="both"/>
        <w:rPr>
          <w:rFonts w:eastAsia="Times New Roman" w:cs="Calibri"/>
          <w:sz w:val="24"/>
          <w:szCs w:val="24"/>
          <w:lang w:eastAsia="ro-RO"/>
        </w:rPr>
      </w:pPr>
      <w:r w:rsidRPr="00702181">
        <w:rPr>
          <w:rFonts w:eastAsia="Times New Roman" w:cs="Calibri"/>
          <w:b/>
          <w:bCs/>
          <w:sz w:val="24"/>
          <w:szCs w:val="24"/>
          <w:lang w:eastAsia="ro-RO"/>
        </w:rPr>
        <w:lastRenderedPageBreak/>
        <w:t xml:space="preserve">Procesele verbale de </w:t>
      </w:r>
      <w:r w:rsidRPr="00702181">
        <w:rPr>
          <w:rFonts w:eastAsia="Times New Roman" w:cs="Calibri"/>
          <w:b/>
          <w:bCs/>
          <w:sz w:val="24"/>
          <w:szCs w:val="24"/>
        </w:rPr>
        <w:t>recepție</w:t>
      </w:r>
      <w:r w:rsidRPr="00702181">
        <w:rPr>
          <w:rFonts w:eastAsia="Times New Roman" w:cs="Calibri"/>
          <w:b/>
          <w:bCs/>
          <w:sz w:val="24"/>
          <w:szCs w:val="24"/>
          <w:lang w:eastAsia="ro-RO"/>
        </w:rPr>
        <w:t xml:space="preserve"> a serviciilor achiziționate</w:t>
      </w:r>
      <w:r w:rsidRPr="00702181">
        <w:rPr>
          <w:rFonts w:eastAsia="Times New Roman" w:cs="Calibri"/>
          <w:sz w:val="24"/>
          <w:szCs w:val="24"/>
          <w:lang w:eastAsia="ro-RO"/>
        </w:rPr>
        <w:t xml:space="preserve"> trebuie completate, datate și semnate de beneficiar și furnizorul de servicii;</w:t>
      </w:r>
    </w:p>
    <w:p w:rsidR="00702181" w:rsidRPr="00702181" w:rsidRDefault="00702181" w:rsidP="00702181">
      <w:pPr>
        <w:numPr>
          <w:ilvl w:val="0"/>
          <w:numId w:val="23"/>
        </w:numPr>
        <w:spacing w:after="0" w:line="240" w:lineRule="auto"/>
        <w:contextualSpacing/>
        <w:jc w:val="both"/>
        <w:rPr>
          <w:rFonts w:eastAsia="Times New Roman" w:cs="Calibri"/>
          <w:sz w:val="24"/>
          <w:szCs w:val="24"/>
        </w:rPr>
      </w:pPr>
      <w:r w:rsidRPr="00702181">
        <w:rPr>
          <w:rFonts w:eastAsia="Times New Roman" w:cs="Calibri"/>
          <w:b/>
          <w:bCs/>
          <w:sz w:val="24"/>
          <w:szCs w:val="24"/>
        </w:rPr>
        <w:t xml:space="preserve">Procesele  verbale de </w:t>
      </w:r>
      <w:r w:rsidRPr="00702181">
        <w:rPr>
          <w:rFonts w:eastAsia="Times New Roman" w:cs="Calibri"/>
          <w:b/>
          <w:bCs/>
          <w:sz w:val="24"/>
          <w:szCs w:val="24"/>
          <w:lang w:eastAsia="ro-RO"/>
        </w:rPr>
        <w:t xml:space="preserve">predare – primire </w:t>
      </w:r>
      <w:r w:rsidRPr="00702181">
        <w:rPr>
          <w:rFonts w:eastAsia="Times New Roman" w:cs="Calibri"/>
          <w:b/>
          <w:bCs/>
          <w:sz w:val="24"/>
          <w:szCs w:val="24"/>
        </w:rPr>
        <w:t xml:space="preserve">a bunurilor achiziționate </w:t>
      </w:r>
      <w:r w:rsidRPr="00702181">
        <w:rPr>
          <w:rFonts w:eastAsia="Times New Roman" w:cs="Calibri"/>
          <w:sz w:val="24"/>
          <w:szCs w:val="24"/>
        </w:rPr>
        <w:t xml:space="preserve">trebuie completate, datate și semnate de furnizorul de bunuri și beneficiar. </w:t>
      </w:r>
    </w:p>
    <w:p w:rsidR="00702181" w:rsidRPr="00702181" w:rsidRDefault="00702181" w:rsidP="00702181">
      <w:pPr>
        <w:spacing w:after="0" w:line="240" w:lineRule="auto"/>
        <w:jc w:val="both"/>
        <w:rPr>
          <w:rFonts w:eastAsia="Times New Roman" w:cs="Calibri"/>
          <w:b/>
          <w:bCs/>
          <w:sz w:val="24"/>
          <w:szCs w:val="24"/>
          <w:lang w:eastAsia="ro-RO"/>
        </w:rPr>
      </w:pPr>
    </w:p>
    <w:p w:rsidR="00702181" w:rsidRPr="00702181" w:rsidRDefault="00702181" w:rsidP="00702181">
      <w:pPr>
        <w:spacing w:after="0" w:line="240" w:lineRule="auto"/>
        <w:jc w:val="both"/>
        <w:rPr>
          <w:rFonts w:eastAsia="Times New Roman" w:cs="Calibri"/>
          <w:bCs/>
          <w:sz w:val="24"/>
          <w:szCs w:val="24"/>
          <w:lang w:eastAsia="ro-RO"/>
        </w:rPr>
      </w:pPr>
      <w:r w:rsidRPr="00702181">
        <w:rPr>
          <w:rFonts w:eastAsia="Times New Roman" w:cs="Calibri"/>
          <w:b/>
          <w:bCs/>
          <w:sz w:val="24"/>
          <w:szCs w:val="24"/>
          <w:lang w:eastAsia="ro-RO"/>
        </w:rPr>
        <w:t xml:space="preserve">Devizele financiare </w:t>
      </w:r>
      <w:r w:rsidRPr="00702181">
        <w:rPr>
          <w:rFonts w:eastAsia="Times New Roman" w:cs="Calibri"/>
          <w:bCs/>
          <w:sz w:val="24"/>
          <w:szCs w:val="24"/>
          <w:lang w:eastAsia="ro-RO"/>
        </w:rPr>
        <w:t>pentru serviciile achiziționate trebuie să fie datate și semnate de furnizorul de servicii și beneficiar. Acestea trebuie să fie în conformitate cu ofertele financiare prezentate de furnizorul de servicii și declarate câștigătoare.</w:t>
      </w:r>
    </w:p>
    <w:p w:rsidR="00702181" w:rsidRPr="00702181" w:rsidRDefault="00702181" w:rsidP="00702181">
      <w:pPr>
        <w:spacing w:after="0" w:line="240" w:lineRule="auto"/>
        <w:jc w:val="both"/>
        <w:rPr>
          <w:rFonts w:eastAsia="Times New Roman" w:cs="Calibri"/>
          <w:sz w:val="24"/>
          <w:szCs w:val="24"/>
          <w:lang w:eastAsia="ro-RO"/>
        </w:rPr>
      </w:pPr>
    </w:p>
    <w:p w:rsidR="00702181" w:rsidRPr="00702181" w:rsidRDefault="00702181" w:rsidP="00702181">
      <w:pPr>
        <w:spacing w:after="0" w:line="240" w:lineRule="auto"/>
        <w:jc w:val="both"/>
        <w:rPr>
          <w:rFonts w:cs="Calibri"/>
          <w:b/>
          <w:sz w:val="24"/>
          <w:szCs w:val="24"/>
        </w:rPr>
      </w:pPr>
      <w:r w:rsidRPr="00702181">
        <w:rPr>
          <w:rFonts w:cs="Calibri"/>
          <w:b/>
          <w:iCs/>
          <w:sz w:val="24"/>
          <w:szCs w:val="24"/>
        </w:rPr>
        <w:t>Facturile</w:t>
      </w:r>
      <w:r w:rsidRPr="00702181">
        <w:rPr>
          <w:rFonts w:cs="Calibri"/>
          <w:b/>
          <w:sz w:val="24"/>
          <w:szCs w:val="24"/>
        </w:rPr>
        <w:t xml:space="preserve"> emise trebuie să îndeplinească următoarele cerințe: </w:t>
      </w:r>
    </w:p>
    <w:p w:rsidR="00702181" w:rsidRPr="00702181" w:rsidRDefault="00702181" w:rsidP="00702181">
      <w:pPr>
        <w:numPr>
          <w:ilvl w:val="0"/>
          <w:numId w:val="29"/>
        </w:numPr>
        <w:spacing w:after="0" w:line="240" w:lineRule="auto"/>
        <w:jc w:val="both"/>
        <w:rPr>
          <w:rFonts w:cs="Calibri"/>
          <w:sz w:val="24"/>
          <w:szCs w:val="24"/>
        </w:rPr>
      </w:pPr>
      <w:r w:rsidRPr="00702181">
        <w:rPr>
          <w:rFonts w:cs="Calibri"/>
          <w:sz w:val="24"/>
          <w:szCs w:val="24"/>
        </w:rPr>
        <w:t>să aibă formatul prevăzut de actele normative în vigoare și să fie completate în conformitate cu acestea;</w:t>
      </w:r>
    </w:p>
    <w:p w:rsidR="00702181" w:rsidRPr="00702181" w:rsidRDefault="00702181" w:rsidP="00702181">
      <w:pPr>
        <w:numPr>
          <w:ilvl w:val="0"/>
          <w:numId w:val="29"/>
        </w:numPr>
        <w:spacing w:after="0" w:line="240" w:lineRule="auto"/>
        <w:jc w:val="both"/>
        <w:rPr>
          <w:rFonts w:cs="Calibri"/>
          <w:sz w:val="24"/>
          <w:szCs w:val="24"/>
        </w:rPr>
      </w:pPr>
      <w:r w:rsidRPr="00702181">
        <w:rPr>
          <w:rFonts w:cs="Calibri"/>
          <w:sz w:val="24"/>
          <w:szCs w:val="24"/>
        </w:rPr>
        <w:t>data înscrisă pe factură nu este anterioară datei semnării Deciziei de finanțare cu AFIR și datei semnării contractelor de achiziții;</w:t>
      </w:r>
    </w:p>
    <w:p w:rsidR="00702181" w:rsidRPr="00702181" w:rsidRDefault="00702181" w:rsidP="00702181">
      <w:pPr>
        <w:numPr>
          <w:ilvl w:val="0"/>
          <w:numId w:val="29"/>
        </w:numPr>
        <w:spacing w:after="0" w:line="240" w:lineRule="auto"/>
        <w:jc w:val="both"/>
        <w:rPr>
          <w:rFonts w:cs="Calibri"/>
          <w:sz w:val="24"/>
          <w:szCs w:val="24"/>
        </w:rPr>
      </w:pPr>
      <w:r w:rsidRPr="00702181">
        <w:rPr>
          <w:rFonts w:cs="Calibri"/>
          <w:sz w:val="24"/>
          <w:szCs w:val="24"/>
        </w:rPr>
        <w:t>să fie menționate numărul, data și/sau obiectul contractului de achiziții pentru servicii/bunuri,  în baza cărora au fost emise;</w:t>
      </w:r>
    </w:p>
    <w:p w:rsidR="00702181" w:rsidRPr="00702181" w:rsidRDefault="00702181" w:rsidP="00702181">
      <w:pPr>
        <w:numPr>
          <w:ilvl w:val="0"/>
          <w:numId w:val="29"/>
        </w:numPr>
        <w:spacing w:after="0" w:line="240" w:lineRule="auto"/>
        <w:jc w:val="both"/>
        <w:rPr>
          <w:rFonts w:cs="Calibri"/>
          <w:sz w:val="24"/>
          <w:szCs w:val="24"/>
        </w:rPr>
      </w:pPr>
      <w:r w:rsidRPr="00702181">
        <w:rPr>
          <w:rFonts w:cs="Calibri"/>
          <w:sz w:val="24"/>
          <w:szCs w:val="24"/>
        </w:rPr>
        <w:t>dacă într-o factură sunt incluse cheltuielile aferente mai multor categorii de cheltuieli, se va specifica detaliat, valoarea aferentă fiecărei categorii de cheltuieli. Dacă nu a fost specificat pe factură, aceasta va fi însoțită de o anexă cu detalierea acestor cheltuieli, care trebuie să conțină datele de identificare ale beneficiarului, să fie semnată de emitentul facturii, precum și de beneficiar;</w:t>
      </w:r>
    </w:p>
    <w:p w:rsidR="00702181" w:rsidRPr="00702181" w:rsidRDefault="00702181" w:rsidP="00702181">
      <w:pPr>
        <w:numPr>
          <w:ilvl w:val="0"/>
          <w:numId w:val="29"/>
        </w:numPr>
        <w:spacing w:after="0" w:line="240" w:lineRule="auto"/>
        <w:jc w:val="both"/>
        <w:rPr>
          <w:rFonts w:cs="Calibri"/>
          <w:sz w:val="24"/>
          <w:szCs w:val="24"/>
        </w:rPr>
      </w:pPr>
      <w:r w:rsidRPr="00702181">
        <w:rPr>
          <w:rFonts w:cs="Calibri"/>
          <w:sz w:val="24"/>
          <w:szCs w:val="24"/>
        </w:rPr>
        <w:t>în cazul achizițiilor, dacă au fost emise mai multe facturi, valoarea tuturor facturilor trebuie să fie egală cu valoarea din contractul de servicii încheiat și din devizul financiar de servicii aferent acestuia.</w:t>
      </w:r>
    </w:p>
    <w:p w:rsidR="00702181" w:rsidRPr="00702181" w:rsidRDefault="00702181" w:rsidP="00702181">
      <w:pPr>
        <w:spacing w:after="0" w:line="240" w:lineRule="auto"/>
        <w:jc w:val="both"/>
        <w:rPr>
          <w:rFonts w:eastAsia="Times New Roman" w:cs="Calibri"/>
          <w:sz w:val="24"/>
          <w:szCs w:val="24"/>
        </w:rPr>
      </w:pPr>
    </w:p>
    <w:p w:rsidR="00702181" w:rsidRPr="00702181" w:rsidRDefault="00702181" w:rsidP="00702181">
      <w:pPr>
        <w:spacing w:after="0" w:line="240" w:lineRule="auto"/>
        <w:jc w:val="both"/>
        <w:rPr>
          <w:rFonts w:cs="Calibri"/>
          <w:sz w:val="24"/>
          <w:szCs w:val="24"/>
        </w:rPr>
      </w:pPr>
      <w:r w:rsidRPr="00702181">
        <w:rPr>
          <w:rFonts w:cs="Calibri"/>
          <w:b/>
          <w:iCs/>
          <w:sz w:val="24"/>
          <w:szCs w:val="24"/>
        </w:rPr>
        <w:t>Extrasele de cont</w:t>
      </w:r>
      <w:r w:rsidRPr="00702181">
        <w:rPr>
          <w:rFonts w:cs="Calibri"/>
          <w:b/>
          <w:sz w:val="24"/>
          <w:szCs w:val="24"/>
        </w:rPr>
        <w:t xml:space="preserve"> </w:t>
      </w:r>
      <w:r w:rsidRPr="00702181">
        <w:rPr>
          <w:rFonts w:cs="Calibri"/>
          <w:sz w:val="24"/>
          <w:szCs w:val="24"/>
        </w:rPr>
        <w:t>trebuie să îndeplinească următoarele cerințe:</w:t>
      </w:r>
    </w:p>
    <w:p w:rsidR="00702181" w:rsidRPr="00702181" w:rsidRDefault="00702181" w:rsidP="00702181">
      <w:pPr>
        <w:numPr>
          <w:ilvl w:val="0"/>
          <w:numId w:val="30"/>
        </w:numPr>
        <w:spacing w:after="0" w:line="240" w:lineRule="auto"/>
        <w:jc w:val="both"/>
        <w:rPr>
          <w:rFonts w:cs="Calibri"/>
          <w:sz w:val="24"/>
          <w:szCs w:val="24"/>
        </w:rPr>
      </w:pPr>
      <w:r w:rsidRPr="00702181">
        <w:rPr>
          <w:rFonts w:cs="Calibri"/>
          <w:sz w:val="24"/>
          <w:szCs w:val="24"/>
        </w:rPr>
        <w:t>să fie datate și ștampilate (după caz) de banca/trezoreria beneficiarului finanțării;</w:t>
      </w:r>
    </w:p>
    <w:p w:rsidR="00702181" w:rsidRPr="00702181" w:rsidRDefault="00702181" w:rsidP="00702181">
      <w:pPr>
        <w:numPr>
          <w:ilvl w:val="0"/>
          <w:numId w:val="30"/>
        </w:numPr>
        <w:spacing w:after="0" w:line="240" w:lineRule="auto"/>
        <w:jc w:val="both"/>
        <w:rPr>
          <w:rFonts w:cs="Calibri"/>
          <w:sz w:val="24"/>
          <w:szCs w:val="24"/>
        </w:rPr>
      </w:pPr>
      <w:r w:rsidRPr="00702181">
        <w:rPr>
          <w:rFonts w:cs="Calibri"/>
          <w:sz w:val="24"/>
          <w:szCs w:val="24"/>
        </w:rPr>
        <w:t>să se menționeze în clar numărul facturii care se achită cu documentul de plată;</w:t>
      </w:r>
    </w:p>
    <w:p w:rsidR="00702181" w:rsidRPr="00702181" w:rsidRDefault="00702181" w:rsidP="00702181">
      <w:pPr>
        <w:numPr>
          <w:ilvl w:val="0"/>
          <w:numId w:val="30"/>
        </w:numPr>
        <w:spacing w:after="0" w:line="240" w:lineRule="auto"/>
        <w:jc w:val="both"/>
        <w:rPr>
          <w:rFonts w:cs="Calibri"/>
          <w:sz w:val="24"/>
          <w:szCs w:val="24"/>
        </w:rPr>
      </w:pPr>
      <w:r w:rsidRPr="00702181">
        <w:rPr>
          <w:rFonts w:cs="Calibri"/>
          <w:sz w:val="24"/>
          <w:szCs w:val="24"/>
        </w:rPr>
        <w:t>numele, contul și banca beneficiarului plății corespund cu datele din contractul de achiziții sau din adresa furnizorului privind contul bancar al acestuia;</w:t>
      </w:r>
    </w:p>
    <w:p w:rsidR="00702181" w:rsidRPr="00702181" w:rsidRDefault="00702181" w:rsidP="00702181">
      <w:pPr>
        <w:spacing w:after="0" w:line="240" w:lineRule="auto"/>
        <w:ind w:left="360"/>
        <w:jc w:val="both"/>
        <w:rPr>
          <w:rFonts w:cs="Calibri"/>
          <w:sz w:val="24"/>
          <w:szCs w:val="24"/>
        </w:rPr>
      </w:pPr>
    </w:p>
    <w:p w:rsidR="00702181" w:rsidRPr="00702181" w:rsidRDefault="00702181" w:rsidP="00702181">
      <w:pPr>
        <w:numPr>
          <w:ilvl w:val="0"/>
          <w:numId w:val="20"/>
        </w:numPr>
        <w:spacing w:after="0" w:line="240" w:lineRule="auto"/>
        <w:contextualSpacing/>
        <w:jc w:val="both"/>
        <w:rPr>
          <w:rFonts w:cs="Calibri"/>
          <w:sz w:val="24"/>
          <w:szCs w:val="24"/>
        </w:rPr>
      </w:pPr>
      <w:r w:rsidRPr="00702181">
        <w:rPr>
          <w:rFonts w:cs="Calibri"/>
          <w:sz w:val="24"/>
          <w:szCs w:val="24"/>
        </w:rPr>
        <w:t>Plățile în cadrul unui contract de achiziții trebuie efectuate conform clauzelor contractuale la termenele și valorile stabilite;</w:t>
      </w:r>
    </w:p>
    <w:p w:rsidR="00702181" w:rsidRPr="00702181" w:rsidRDefault="00702181" w:rsidP="00702181">
      <w:pPr>
        <w:numPr>
          <w:ilvl w:val="0"/>
          <w:numId w:val="20"/>
        </w:numPr>
        <w:spacing w:after="0" w:line="240" w:lineRule="auto"/>
        <w:contextualSpacing/>
        <w:jc w:val="both"/>
        <w:rPr>
          <w:rFonts w:eastAsia="Times New Roman" w:cs="Calibri"/>
          <w:sz w:val="24"/>
          <w:szCs w:val="24"/>
        </w:rPr>
      </w:pPr>
      <w:r w:rsidRPr="00702181">
        <w:rPr>
          <w:rFonts w:eastAsia="Times New Roman" w:cs="Calibri"/>
          <w:sz w:val="24"/>
          <w:szCs w:val="24"/>
        </w:rPr>
        <w:t>Serviciile prestate/</w:t>
      </w:r>
      <w:r w:rsidRPr="00702181">
        <w:rPr>
          <w:rFonts w:cs="Calibri"/>
          <w:sz w:val="24"/>
          <w:szCs w:val="24"/>
        </w:rPr>
        <w:t xml:space="preserve">bunurile  </w:t>
      </w:r>
      <w:r w:rsidRPr="00702181">
        <w:rPr>
          <w:rFonts w:eastAsia="Times New Roman" w:cs="Calibri"/>
          <w:sz w:val="24"/>
          <w:szCs w:val="24"/>
        </w:rPr>
        <w:t>trebuie să corespundă cantitativ, calitativ și valoric ofertelor câștigătoare care au stat la baza contractelor de achiziții încheiate între beneficiar și furnizori.</w:t>
      </w:r>
    </w:p>
    <w:p w:rsidR="00702181" w:rsidRPr="00702181" w:rsidRDefault="00702181" w:rsidP="00702181">
      <w:pPr>
        <w:spacing w:after="0" w:line="240" w:lineRule="auto"/>
        <w:contextualSpacing/>
        <w:jc w:val="both"/>
        <w:rPr>
          <w:rFonts w:eastAsia="Times New Roman" w:cs="Calibri"/>
          <w:sz w:val="24"/>
          <w:szCs w:val="24"/>
        </w:rPr>
      </w:pPr>
    </w:p>
    <w:p w:rsidR="00702181" w:rsidRPr="00702181" w:rsidRDefault="00702181" w:rsidP="00702181">
      <w:pPr>
        <w:spacing w:after="0" w:line="240" w:lineRule="auto"/>
        <w:contextualSpacing/>
        <w:jc w:val="both"/>
        <w:rPr>
          <w:rFonts w:eastAsia="Times New Roman" w:cs="Calibri"/>
          <w:sz w:val="24"/>
          <w:szCs w:val="24"/>
        </w:rPr>
      </w:pPr>
      <w:r w:rsidRPr="00702181">
        <w:rPr>
          <w:rFonts w:eastAsia="Times New Roman" w:cs="Calibri"/>
          <w:sz w:val="24"/>
          <w:szCs w:val="24"/>
        </w:rPr>
        <w:t xml:space="preserve">În cazul DCP depuse pentru justificarea utilizării sumelor virate de către AFIR beneficiarilor care optează pentru aplicarea mecanismului financiar descris la art. 21 alin. 1 lit. b) din OUG 49/2015 („plata la factură”), se vor depune și </w:t>
      </w:r>
      <w:r w:rsidRPr="00702181">
        <w:rPr>
          <w:rFonts w:eastAsia="Times New Roman" w:cs="Calibri"/>
          <w:b/>
          <w:sz w:val="24"/>
          <w:szCs w:val="24"/>
        </w:rPr>
        <w:t>ordinele de plată</w:t>
      </w:r>
      <w:r w:rsidRPr="00702181">
        <w:rPr>
          <w:rFonts w:eastAsia="Times New Roman" w:cs="Calibri"/>
          <w:sz w:val="24"/>
          <w:szCs w:val="24"/>
        </w:rPr>
        <w:t>. Se vor realiza următoarele verificări privind ordinele de plată:</w:t>
      </w:r>
    </w:p>
    <w:p w:rsidR="00702181" w:rsidRPr="00702181" w:rsidRDefault="00702181" w:rsidP="00702181">
      <w:pPr>
        <w:numPr>
          <w:ilvl w:val="0"/>
          <w:numId w:val="32"/>
        </w:numPr>
        <w:spacing w:after="0" w:line="240" w:lineRule="auto"/>
        <w:contextualSpacing/>
        <w:jc w:val="both"/>
        <w:rPr>
          <w:rFonts w:eastAsia="Times New Roman" w:cs="Calibri"/>
          <w:sz w:val="24"/>
          <w:szCs w:val="24"/>
        </w:rPr>
      </w:pPr>
      <w:r w:rsidRPr="00702181">
        <w:rPr>
          <w:rFonts w:eastAsia="Times New Roman" w:cs="Calibri"/>
          <w:sz w:val="24"/>
          <w:szCs w:val="24"/>
        </w:rPr>
        <w:t>beneficiarii în favoarea cărora se efectuează plățile sunt furnizorii menționați în Notificarea AP7.1L modelul b) coloanele 6 și 7;</w:t>
      </w:r>
    </w:p>
    <w:p w:rsidR="00702181" w:rsidRPr="00702181" w:rsidRDefault="00702181" w:rsidP="00702181">
      <w:pPr>
        <w:numPr>
          <w:ilvl w:val="0"/>
          <w:numId w:val="32"/>
        </w:numPr>
        <w:spacing w:after="0" w:line="240" w:lineRule="auto"/>
        <w:contextualSpacing/>
        <w:jc w:val="both"/>
        <w:rPr>
          <w:rFonts w:eastAsia="Times New Roman" w:cs="Calibri"/>
          <w:sz w:val="24"/>
          <w:szCs w:val="24"/>
        </w:rPr>
      </w:pPr>
      <w:r w:rsidRPr="00702181">
        <w:rPr>
          <w:rFonts w:eastAsia="Times New Roman" w:cs="Calibri"/>
          <w:sz w:val="24"/>
          <w:szCs w:val="24"/>
        </w:rPr>
        <w:lastRenderedPageBreak/>
        <w:t>pe documentele de plată sunt precizate numărul/obiectul facturii sau contractului pe care le achită;</w:t>
      </w:r>
    </w:p>
    <w:p w:rsidR="00702181" w:rsidRPr="00702181" w:rsidRDefault="00702181" w:rsidP="00702181">
      <w:pPr>
        <w:numPr>
          <w:ilvl w:val="0"/>
          <w:numId w:val="32"/>
        </w:numPr>
        <w:spacing w:after="0" w:line="240" w:lineRule="auto"/>
        <w:contextualSpacing/>
        <w:jc w:val="both"/>
        <w:rPr>
          <w:rFonts w:eastAsia="Times New Roman" w:cs="Calibri"/>
          <w:sz w:val="24"/>
          <w:szCs w:val="24"/>
        </w:rPr>
      </w:pPr>
      <w:r w:rsidRPr="00702181">
        <w:rPr>
          <w:rFonts w:eastAsia="Times New Roman" w:cs="Calibri"/>
          <w:sz w:val="24"/>
          <w:szCs w:val="24"/>
        </w:rPr>
        <w:t>conturile beneficiarilor plăților corespund cu cele din contractele de achiziții cu modificările și completările ulterioare sau din adresele furnizorilor din contractele de achiziții privind conturile bancare ale acestora.</w:t>
      </w:r>
    </w:p>
    <w:p w:rsidR="00702181" w:rsidRPr="00702181" w:rsidRDefault="00702181" w:rsidP="00702181">
      <w:pPr>
        <w:numPr>
          <w:ilvl w:val="0"/>
          <w:numId w:val="32"/>
        </w:numPr>
        <w:spacing w:after="0" w:line="240" w:lineRule="auto"/>
        <w:contextualSpacing/>
        <w:jc w:val="both"/>
        <w:rPr>
          <w:rFonts w:eastAsia="Times New Roman" w:cs="Calibri"/>
          <w:sz w:val="24"/>
          <w:szCs w:val="24"/>
        </w:rPr>
      </w:pPr>
      <w:r w:rsidRPr="00702181">
        <w:rPr>
          <w:rFonts w:eastAsia="Times New Roman" w:cs="Calibri"/>
          <w:sz w:val="24"/>
          <w:szCs w:val="24"/>
        </w:rPr>
        <w:t>valoarea în lei a plăților efectuate sau totalul plăților efectuate (atunci când o factura se achita cu unul sau mai multe documente de plată) coincide cu totalul coloanelor 16-19 din Notificarea AP 7.1L modelul b) și cu cea menționată în Declarația de cheltuieli.</w:t>
      </w:r>
    </w:p>
    <w:p w:rsidR="00702181" w:rsidRP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Default="00702181" w:rsidP="00702181">
      <w:pPr>
        <w:rPr>
          <w:rFonts w:ascii="Calibri" w:eastAsia="Calibri" w:hAnsi="Calibri" w:cs="Arial"/>
          <w:b/>
          <w:sz w:val="24"/>
          <w:szCs w:val="24"/>
        </w:rPr>
      </w:pPr>
    </w:p>
    <w:p w:rsidR="00702181" w:rsidRPr="00702181" w:rsidRDefault="00702181" w:rsidP="00702181">
      <w:pPr>
        <w:rPr>
          <w:rFonts w:ascii="Calibri" w:eastAsia="Calibri" w:hAnsi="Calibri" w:cs="Arial"/>
          <w:b/>
          <w:sz w:val="24"/>
          <w:szCs w:val="24"/>
        </w:rPr>
      </w:pPr>
      <w:r w:rsidRPr="00702181">
        <w:rPr>
          <w:rFonts w:ascii="Calibri" w:eastAsia="Calibri" w:hAnsi="Calibri" w:cs="Arial"/>
          <w:b/>
          <w:sz w:val="24"/>
          <w:szCs w:val="24"/>
        </w:rPr>
        <w:lastRenderedPageBreak/>
        <w:t>ANEXA NR. V LA DECIZIA DE FINANȚARE – INSTRUCȚIUNI DE ACHIZIȚII PENTRU BENEFICIARII PUBLICI AI SUBMĂSURII 19.1</w:t>
      </w:r>
    </w:p>
    <w:p w:rsidR="00702181" w:rsidRPr="00702181" w:rsidRDefault="00702181" w:rsidP="00702181">
      <w:pPr>
        <w:autoSpaceDN w:val="0"/>
        <w:spacing w:after="0" w:line="240" w:lineRule="auto"/>
        <w:jc w:val="center"/>
        <w:rPr>
          <w:rFonts w:ascii="Calibri" w:eastAsia="Times New Roman" w:hAnsi="Calibri" w:cs="Arial"/>
          <w:b/>
          <w:sz w:val="24"/>
          <w:szCs w:val="24"/>
        </w:rPr>
      </w:pPr>
      <w:r w:rsidRPr="00702181">
        <w:rPr>
          <w:rFonts w:ascii="Calibri" w:eastAsia="Times New Roman" w:hAnsi="Calibri" w:cs="Arial"/>
          <w:b/>
          <w:sz w:val="24"/>
          <w:szCs w:val="24"/>
        </w:rPr>
        <w:t>INSTRUCȚIUNI PRIVIND ACHIZIȚIILE  PENTRU BENEFICIARII PUBLICI AI SUBMĂSURII 19.1</w:t>
      </w:r>
    </w:p>
    <w:p w:rsidR="00702181" w:rsidRPr="00702181" w:rsidRDefault="00702181" w:rsidP="00702181">
      <w:pPr>
        <w:autoSpaceDE w:val="0"/>
        <w:autoSpaceDN w:val="0"/>
        <w:adjustRightInd w:val="0"/>
        <w:spacing w:after="0" w:line="240" w:lineRule="auto"/>
        <w:jc w:val="both"/>
        <w:rPr>
          <w:rFonts w:ascii="Calibri" w:eastAsia="Times New Roman" w:hAnsi="Calibri" w:cs="Calibri"/>
          <w:sz w:val="24"/>
          <w:szCs w:val="24"/>
          <w:highlight w:val="yellow"/>
        </w:rPr>
      </w:pPr>
    </w:p>
    <w:p w:rsidR="00702181" w:rsidRPr="00702181" w:rsidRDefault="00702181" w:rsidP="00702181">
      <w:pPr>
        <w:spacing w:before="120" w:after="120" w:line="240" w:lineRule="auto"/>
        <w:ind w:left="119"/>
        <w:jc w:val="both"/>
        <w:rPr>
          <w:rFonts w:eastAsia="Times New Roman" w:cs="Calibri"/>
          <w:sz w:val="24"/>
          <w:szCs w:val="24"/>
        </w:rPr>
      </w:pPr>
      <w:r w:rsidRPr="00702181">
        <w:rPr>
          <w:rFonts w:eastAsia="Times New Roman" w:cs="Calibri"/>
          <w:sz w:val="24"/>
          <w:szCs w:val="24"/>
        </w:rPr>
        <w:t xml:space="preserve">Prezentele prevederi sunt obligatorii pentru toți beneficiarii publici ai submăsurii 19.1 pentru achizițiile directe. </w:t>
      </w:r>
    </w:p>
    <w:p w:rsidR="00702181" w:rsidRPr="00702181" w:rsidRDefault="00702181" w:rsidP="00702181">
      <w:pPr>
        <w:spacing w:before="120" w:after="120" w:line="240" w:lineRule="auto"/>
        <w:ind w:left="119"/>
        <w:jc w:val="both"/>
        <w:rPr>
          <w:rFonts w:eastAsia="Times New Roman" w:cs="Calibri"/>
          <w:color w:val="000000"/>
          <w:sz w:val="24"/>
          <w:szCs w:val="24"/>
        </w:rPr>
      </w:pPr>
      <w:r w:rsidRPr="00702181">
        <w:rPr>
          <w:rFonts w:eastAsia="Times New Roman" w:cs="Calibri"/>
          <w:sz w:val="24"/>
          <w:szCs w:val="24"/>
        </w:rPr>
        <w:t xml:space="preserve">Beneficiarii publici ai submăsurii 19.1 vor efectua achizițiile în conformitate cu </w:t>
      </w:r>
      <w:r w:rsidRPr="00702181">
        <w:rPr>
          <w:rFonts w:eastAsia="Times New Roman" w:cs="Calibri"/>
          <w:color w:val="000000"/>
          <w:sz w:val="24"/>
          <w:szCs w:val="24"/>
        </w:rPr>
        <w:t xml:space="preserve">Legea nr. 98/2016 privind </w:t>
      </w:r>
      <w:proofErr w:type="spellStart"/>
      <w:r w:rsidRPr="00702181">
        <w:rPr>
          <w:rFonts w:eastAsia="Times New Roman" w:cs="Calibri"/>
          <w:color w:val="000000"/>
          <w:sz w:val="24"/>
          <w:szCs w:val="24"/>
        </w:rPr>
        <w:t>achiziţiile</w:t>
      </w:r>
      <w:proofErr w:type="spellEnd"/>
      <w:r w:rsidRPr="00702181">
        <w:rPr>
          <w:rFonts w:eastAsia="Times New Roman" w:cs="Calibri"/>
          <w:color w:val="000000"/>
          <w:sz w:val="24"/>
          <w:szCs w:val="24"/>
        </w:rPr>
        <w:t xml:space="preserve"> publice</w:t>
      </w:r>
      <w:r w:rsidRPr="00702181">
        <w:rPr>
          <w:rFonts w:eastAsia="Times New Roman" w:cs="Calibri"/>
          <w:iCs/>
          <w:sz w:val="24"/>
          <w:szCs w:val="24"/>
        </w:rPr>
        <w:t>, HG nr. 395/2016 pentru aprobarea Normelor metodologice de aplicare a Legii nr. 98/2016</w:t>
      </w:r>
      <w:r w:rsidRPr="00702181">
        <w:rPr>
          <w:rFonts w:eastAsia="Times New Roman" w:cs="Calibri"/>
          <w:color w:val="000000"/>
          <w:sz w:val="24"/>
          <w:szCs w:val="24"/>
        </w:rPr>
        <w:t xml:space="preserve"> și prezentele instrucțiuni cu modificările si completările ulterioare.</w:t>
      </w:r>
    </w:p>
    <w:p w:rsidR="00702181" w:rsidRPr="00702181" w:rsidRDefault="00702181" w:rsidP="00702181">
      <w:pPr>
        <w:spacing w:before="120" w:after="120" w:line="240" w:lineRule="auto"/>
        <w:ind w:left="119"/>
        <w:jc w:val="both"/>
        <w:rPr>
          <w:rFonts w:eastAsia="Times New Roman" w:cs="Calibri"/>
          <w:sz w:val="24"/>
          <w:szCs w:val="24"/>
        </w:rPr>
      </w:pPr>
      <w:r w:rsidRPr="00702181">
        <w:rPr>
          <w:rFonts w:eastAsia="Times New Roman" w:cs="Calibri"/>
          <w:sz w:val="24"/>
          <w:szCs w:val="24"/>
        </w:rPr>
        <w:t xml:space="preserve">Responsabilitatea pentru deciziile adoptate pe parcursul procesului de atribuire a contractelor de achiziție publică care intră sub incidența </w:t>
      </w:r>
      <w:proofErr w:type="spellStart"/>
      <w:r w:rsidRPr="00702181">
        <w:rPr>
          <w:rFonts w:eastAsia="Times New Roman" w:cs="Calibri"/>
          <w:sz w:val="24"/>
          <w:szCs w:val="24"/>
        </w:rPr>
        <w:t>legislaţiei</w:t>
      </w:r>
      <w:proofErr w:type="spellEnd"/>
      <w:r w:rsidRPr="00702181">
        <w:rPr>
          <w:rFonts w:eastAsia="Times New Roman" w:cs="Calibri"/>
          <w:sz w:val="24"/>
          <w:szCs w:val="24"/>
        </w:rPr>
        <w:t xml:space="preserve"> pentru atribuirea contractelor de achiziție publică de servicii și furnizarea de produse revine beneficiarului. </w:t>
      </w:r>
    </w:p>
    <w:p w:rsidR="00702181" w:rsidRPr="00702181" w:rsidRDefault="00702181" w:rsidP="00702181">
      <w:pPr>
        <w:keepNext/>
        <w:keepLines/>
        <w:spacing w:before="200" w:after="0"/>
        <w:ind w:firstLine="119"/>
        <w:outlineLvl w:val="2"/>
        <w:rPr>
          <w:rFonts w:ascii="Calibri" w:eastAsia="Times New Roman" w:hAnsi="Calibri" w:cs="Calibri"/>
          <w:b/>
          <w:bCs/>
          <w:color w:val="000000"/>
          <w:sz w:val="24"/>
          <w:szCs w:val="24"/>
        </w:rPr>
      </w:pPr>
      <w:bookmarkStart w:id="16" w:name="_Toc109823465"/>
      <w:bookmarkStart w:id="17" w:name="_Toc130219741"/>
      <w:r w:rsidRPr="00702181">
        <w:rPr>
          <w:rFonts w:ascii="Calibri" w:eastAsia="Times New Roman" w:hAnsi="Calibri" w:cs="Calibri"/>
          <w:b/>
          <w:bCs/>
          <w:color w:val="000000"/>
          <w:sz w:val="24"/>
          <w:szCs w:val="24"/>
        </w:rPr>
        <w:t>Programul achizițiilor pentru proiect</w:t>
      </w:r>
      <w:bookmarkEnd w:id="16"/>
      <w:bookmarkEnd w:id="17"/>
    </w:p>
    <w:p w:rsidR="00702181" w:rsidRPr="00702181" w:rsidRDefault="00702181" w:rsidP="00702181">
      <w:pPr>
        <w:spacing w:before="120" w:after="120" w:line="240" w:lineRule="auto"/>
        <w:ind w:left="119"/>
        <w:jc w:val="both"/>
        <w:rPr>
          <w:rFonts w:eastAsia="Times New Roman" w:cs="Calibri"/>
          <w:sz w:val="24"/>
          <w:szCs w:val="24"/>
        </w:rPr>
      </w:pPr>
      <w:r w:rsidRPr="00702181">
        <w:rPr>
          <w:rFonts w:eastAsia="Times New Roman" w:cs="Calibri"/>
          <w:sz w:val="24"/>
          <w:szCs w:val="24"/>
        </w:rPr>
        <w:t>Într-un termen cât mai scurt de la intrarea în vigoare a Deciziei de finanțare, beneficiarul are obligația de a întocmi programul achizițiilor aferent proiectului (</w:t>
      </w:r>
      <w:r w:rsidRPr="00702181">
        <w:rPr>
          <w:rFonts w:eastAsia="Times New Roman" w:cs="Calibri"/>
          <w:noProof/>
          <w:color w:val="000000"/>
          <w:sz w:val="24"/>
          <w:szCs w:val="24"/>
          <w:lang w:eastAsia="x-none"/>
        </w:rPr>
        <w:t>Formularul 5)</w:t>
      </w:r>
      <w:r w:rsidRPr="00702181">
        <w:rPr>
          <w:rFonts w:eastAsia="Times New Roman" w:cs="Calibri"/>
          <w:sz w:val="24"/>
          <w:szCs w:val="24"/>
        </w:rPr>
        <w:t>, în baza căruia vor fi derulate procedurile de atribuire. Programul va cuprinde toate contractele de achiziție pe care beneficiarul trebuie să le atribuie în vederea implementării proiectului. Programul achizițiilor aferent proiectului trebuie actualizat de către beneficiar, ori de câte ori este necesar, în așa fel încât prevederile acestuia să fie în concordanță cu modul de derulare a achizițiilor.</w:t>
      </w:r>
    </w:p>
    <w:p w:rsidR="00702181" w:rsidRPr="00702181" w:rsidRDefault="00702181" w:rsidP="00702181">
      <w:pPr>
        <w:spacing w:before="120" w:after="120" w:line="240" w:lineRule="auto"/>
        <w:ind w:left="119"/>
        <w:jc w:val="both"/>
        <w:rPr>
          <w:rFonts w:eastAsia="Times New Roman" w:cs="Calibri"/>
          <w:sz w:val="24"/>
          <w:szCs w:val="24"/>
        </w:rPr>
      </w:pPr>
      <w:r w:rsidRPr="00702181">
        <w:rPr>
          <w:rFonts w:eastAsia="Times New Roman" w:cs="Calibri"/>
          <w:sz w:val="24"/>
          <w:szCs w:val="24"/>
        </w:rPr>
        <w:t>De asemenea, beneficiarul are obligația de a publica Programul de Achiziții al Proiectului pe pagina de internet proprie și de a-l actualiza în termen de maximum cinci zile din momentul în care intervin modificări sau completări în conținutul acestuia.</w:t>
      </w:r>
    </w:p>
    <w:p w:rsidR="00702181" w:rsidRPr="00702181" w:rsidRDefault="00702181" w:rsidP="00702181">
      <w:pPr>
        <w:keepNext/>
        <w:keepLines/>
        <w:spacing w:before="200" w:after="0"/>
        <w:ind w:firstLine="119"/>
        <w:outlineLvl w:val="2"/>
        <w:rPr>
          <w:rFonts w:ascii="Calibri" w:eastAsia="Times New Roman" w:hAnsi="Calibri" w:cs="Calibri"/>
          <w:b/>
          <w:bCs/>
          <w:color w:val="000000"/>
          <w:sz w:val="24"/>
          <w:szCs w:val="24"/>
          <w:lang w:eastAsia="ro-RO"/>
        </w:rPr>
      </w:pPr>
      <w:bookmarkStart w:id="18" w:name="_Toc109823466"/>
      <w:bookmarkStart w:id="19" w:name="_Toc130219742"/>
      <w:r w:rsidRPr="00702181">
        <w:rPr>
          <w:rFonts w:ascii="Calibri" w:eastAsia="Times New Roman" w:hAnsi="Calibri" w:cs="Calibri"/>
          <w:b/>
          <w:bCs/>
          <w:color w:val="000000"/>
          <w:sz w:val="24"/>
          <w:szCs w:val="24"/>
          <w:lang w:eastAsia="ro-RO"/>
        </w:rPr>
        <w:t>Conflictul de interese și compatibilități</w:t>
      </w:r>
      <w:bookmarkEnd w:id="18"/>
      <w:bookmarkEnd w:id="19"/>
    </w:p>
    <w:p w:rsidR="00702181" w:rsidRPr="00702181" w:rsidRDefault="00702181" w:rsidP="00702181">
      <w:pPr>
        <w:overflowPunct w:val="0"/>
        <w:autoSpaceDE w:val="0"/>
        <w:autoSpaceDN w:val="0"/>
        <w:adjustRightInd w:val="0"/>
        <w:spacing w:before="120" w:after="120" w:line="240" w:lineRule="auto"/>
        <w:ind w:left="119"/>
        <w:jc w:val="both"/>
        <w:textAlignment w:val="baseline"/>
        <w:rPr>
          <w:rFonts w:eastAsia="Times New Roman" w:cs="Calibri"/>
          <w:bCs/>
          <w:sz w:val="24"/>
          <w:szCs w:val="24"/>
        </w:rPr>
      </w:pPr>
      <w:r w:rsidRPr="00702181">
        <w:rPr>
          <w:rFonts w:eastAsia="Times New Roman" w:cs="Calibri"/>
          <w:sz w:val="24"/>
          <w:szCs w:val="24"/>
        </w:rPr>
        <w:t>Atunci când efectuează achizițiile</w:t>
      </w:r>
      <w:r w:rsidRPr="00702181">
        <w:rPr>
          <w:rFonts w:eastAsia="Times New Roman" w:cs="Calibri"/>
          <w:bCs/>
          <w:sz w:val="24"/>
          <w:szCs w:val="24"/>
        </w:rPr>
        <w:t xml:space="preserve">, beneficiarii publici ai submăsurii 19.1 au </w:t>
      </w:r>
      <w:proofErr w:type="spellStart"/>
      <w:r w:rsidRPr="00702181">
        <w:rPr>
          <w:rFonts w:eastAsia="Times New Roman" w:cs="Calibri"/>
          <w:bCs/>
          <w:sz w:val="24"/>
          <w:szCs w:val="24"/>
        </w:rPr>
        <w:t>obligaţia</w:t>
      </w:r>
      <w:proofErr w:type="spellEnd"/>
      <w:r w:rsidRPr="00702181">
        <w:rPr>
          <w:rFonts w:eastAsia="Times New Roman" w:cs="Calibri"/>
          <w:bCs/>
          <w:sz w:val="24"/>
          <w:szCs w:val="24"/>
        </w:rPr>
        <w:t xml:space="preserve"> de a lua toate măsurile necesare pentru a preveni, identifica </w:t>
      </w:r>
      <w:proofErr w:type="spellStart"/>
      <w:r w:rsidRPr="00702181">
        <w:rPr>
          <w:rFonts w:eastAsia="Times New Roman" w:cs="Calibri"/>
          <w:bCs/>
          <w:sz w:val="24"/>
          <w:szCs w:val="24"/>
        </w:rPr>
        <w:t>şi</w:t>
      </w:r>
      <w:proofErr w:type="spellEnd"/>
      <w:r w:rsidRPr="00702181">
        <w:rPr>
          <w:rFonts w:eastAsia="Times New Roman" w:cs="Calibri"/>
          <w:bCs/>
          <w:sz w:val="24"/>
          <w:szCs w:val="24"/>
        </w:rPr>
        <w:t xml:space="preserve"> remedia </w:t>
      </w:r>
      <w:proofErr w:type="spellStart"/>
      <w:r w:rsidRPr="00702181">
        <w:rPr>
          <w:rFonts w:eastAsia="Times New Roman" w:cs="Calibri"/>
          <w:bCs/>
          <w:sz w:val="24"/>
          <w:szCs w:val="24"/>
        </w:rPr>
        <w:t>situaţiile</w:t>
      </w:r>
      <w:proofErr w:type="spellEnd"/>
      <w:r w:rsidRPr="00702181">
        <w:rPr>
          <w:rFonts w:eastAsia="Times New Roman" w:cs="Calibri"/>
          <w:bCs/>
          <w:sz w:val="24"/>
          <w:szCs w:val="24"/>
        </w:rPr>
        <w:t xml:space="preserve"> de conflict de interese prevăzute la </w:t>
      </w:r>
      <w:proofErr w:type="spellStart"/>
      <w:r w:rsidRPr="00702181">
        <w:rPr>
          <w:rFonts w:eastAsia="Times New Roman" w:cs="Calibri"/>
          <w:bCs/>
          <w:sz w:val="24"/>
          <w:szCs w:val="24"/>
        </w:rPr>
        <w:t>Sectiunea</w:t>
      </w:r>
      <w:proofErr w:type="spellEnd"/>
      <w:r w:rsidRPr="00702181">
        <w:rPr>
          <w:rFonts w:eastAsia="Times New Roman" w:cs="Calibri"/>
          <w:bCs/>
          <w:sz w:val="24"/>
          <w:szCs w:val="24"/>
        </w:rPr>
        <w:t xml:space="preserve"> 4 Reguli de evitare a conflictului de interese din Legea nr. 98/2016, în scopul evitării denaturării </w:t>
      </w:r>
      <w:proofErr w:type="spellStart"/>
      <w:r w:rsidRPr="00702181">
        <w:rPr>
          <w:rFonts w:eastAsia="Times New Roman" w:cs="Calibri"/>
          <w:bCs/>
          <w:sz w:val="24"/>
          <w:szCs w:val="24"/>
        </w:rPr>
        <w:t>concurenţei</w:t>
      </w:r>
      <w:proofErr w:type="spellEnd"/>
      <w:r w:rsidRPr="00702181">
        <w:rPr>
          <w:rFonts w:eastAsia="Times New Roman" w:cs="Calibri"/>
          <w:bCs/>
          <w:sz w:val="24"/>
          <w:szCs w:val="24"/>
        </w:rPr>
        <w:t xml:space="preserve"> </w:t>
      </w:r>
      <w:proofErr w:type="spellStart"/>
      <w:r w:rsidRPr="00702181">
        <w:rPr>
          <w:rFonts w:eastAsia="Times New Roman" w:cs="Calibri"/>
          <w:bCs/>
          <w:sz w:val="24"/>
          <w:szCs w:val="24"/>
        </w:rPr>
        <w:t>şi</w:t>
      </w:r>
      <w:proofErr w:type="spellEnd"/>
      <w:r w:rsidRPr="00702181">
        <w:rPr>
          <w:rFonts w:eastAsia="Times New Roman" w:cs="Calibri"/>
          <w:bCs/>
          <w:sz w:val="24"/>
          <w:szCs w:val="24"/>
        </w:rPr>
        <w:t xml:space="preserve"> asigurării tratamentului egal pentru </w:t>
      </w:r>
      <w:proofErr w:type="spellStart"/>
      <w:r w:rsidRPr="00702181">
        <w:rPr>
          <w:rFonts w:eastAsia="Times New Roman" w:cs="Calibri"/>
          <w:bCs/>
          <w:sz w:val="24"/>
          <w:szCs w:val="24"/>
        </w:rPr>
        <w:t>toţi</w:t>
      </w:r>
      <w:proofErr w:type="spellEnd"/>
      <w:r w:rsidRPr="00702181">
        <w:rPr>
          <w:rFonts w:eastAsia="Times New Roman" w:cs="Calibri"/>
          <w:bCs/>
          <w:sz w:val="24"/>
          <w:szCs w:val="24"/>
        </w:rPr>
        <w:t xml:space="preserve"> operatorii economici.</w:t>
      </w:r>
    </w:p>
    <w:p w:rsidR="00702181" w:rsidRPr="00702181" w:rsidRDefault="00702181" w:rsidP="00702181">
      <w:pPr>
        <w:overflowPunct w:val="0"/>
        <w:autoSpaceDE w:val="0"/>
        <w:autoSpaceDN w:val="0"/>
        <w:adjustRightInd w:val="0"/>
        <w:spacing w:before="120" w:after="120" w:line="240" w:lineRule="auto"/>
        <w:ind w:left="119"/>
        <w:jc w:val="both"/>
        <w:textAlignment w:val="baseline"/>
        <w:rPr>
          <w:rFonts w:eastAsia="Times New Roman" w:cs="Calibri"/>
          <w:bCs/>
          <w:sz w:val="24"/>
          <w:szCs w:val="24"/>
        </w:rPr>
      </w:pPr>
      <w:r w:rsidRPr="00702181">
        <w:rPr>
          <w:rFonts w:eastAsia="Times New Roman" w:cs="Calibri"/>
          <w:bCs/>
          <w:sz w:val="24"/>
          <w:szCs w:val="24"/>
        </w:rPr>
        <w:t xml:space="preserve">Prin conflict de interese se </w:t>
      </w:r>
      <w:proofErr w:type="spellStart"/>
      <w:r w:rsidRPr="00702181">
        <w:rPr>
          <w:rFonts w:eastAsia="Times New Roman" w:cs="Calibri"/>
          <w:bCs/>
          <w:sz w:val="24"/>
          <w:szCs w:val="24"/>
        </w:rPr>
        <w:t>înţelege</w:t>
      </w:r>
      <w:proofErr w:type="spellEnd"/>
      <w:r w:rsidRPr="00702181">
        <w:rPr>
          <w:rFonts w:eastAsia="Times New Roman" w:cs="Calibri"/>
          <w:bCs/>
          <w:sz w:val="24"/>
          <w:szCs w:val="24"/>
        </w:rPr>
        <w:t xml:space="preserve"> orice </w:t>
      </w:r>
      <w:proofErr w:type="spellStart"/>
      <w:r w:rsidRPr="00702181">
        <w:rPr>
          <w:rFonts w:eastAsia="Times New Roman" w:cs="Calibri"/>
          <w:bCs/>
          <w:sz w:val="24"/>
          <w:szCs w:val="24"/>
        </w:rPr>
        <w:t>situaţie</w:t>
      </w:r>
      <w:proofErr w:type="spellEnd"/>
      <w:r w:rsidRPr="00702181">
        <w:rPr>
          <w:rFonts w:eastAsia="Times New Roman" w:cs="Calibri"/>
          <w:bCs/>
          <w:sz w:val="24"/>
          <w:szCs w:val="24"/>
        </w:rPr>
        <w:t xml:space="preserve"> în care membrii personalului </w:t>
      </w:r>
      <w:proofErr w:type="spellStart"/>
      <w:r w:rsidRPr="00702181">
        <w:rPr>
          <w:rFonts w:eastAsia="Times New Roman" w:cs="Calibri"/>
          <w:bCs/>
          <w:sz w:val="24"/>
          <w:szCs w:val="24"/>
        </w:rPr>
        <w:t>autorităţii</w:t>
      </w:r>
      <w:proofErr w:type="spellEnd"/>
      <w:r w:rsidRPr="00702181">
        <w:rPr>
          <w:rFonts w:eastAsia="Times New Roman" w:cs="Calibri"/>
          <w:bCs/>
          <w:sz w:val="24"/>
          <w:szCs w:val="24"/>
        </w:rPr>
        <w:t xml:space="preserve"> contractante sau ai unui furnizor de servicii de </w:t>
      </w:r>
      <w:proofErr w:type="spellStart"/>
      <w:r w:rsidRPr="00702181">
        <w:rPr>
          <w:rFonts w:eastAsia="Times New Roman" w:cs="Calibri"/>
          <w:bCs/>
          <w:sz w:val="24"/>
          <w:szCs w:val="24"/>
        </w:rPr>
        <w:t>achiziţie</w:t>
      </w:r>
      <w:proofErr w:type="spellEnd"/>
      <w:r w:rsidRPr="00702181">
        <w:rPr>
          <w:rFonts w:eastAsia="Times New Roman" w:cs="Calibri"/>
          <w:bCs/>
          <w:sz w:val="24"/>
          <w:szCs w:val="24"/>
        </w:rPr>
        <w:t xml:space="preserve"> care </w:t>
      </w:r>
      <w:proofErr w:type="spellStart"/>
      <w:r w:rsidRPr="00702181">
        <w:rPr>
          <w:rFonts w:eastAsia="Times New Roman" w:cs="Calibri"/>
          <w:bCs/>
          <w:sz w:val="24"/>
          <w:szCs w:val="24"/>
        </w:rPr>
        <w:t>acţionează</w:t>
      </w:r>
      <w:proofErr w:type="spellEnd"/>
      <w:r w:rsidRPr="00702181">
        <w:rPr>
          <w:rFonts w:eastAsia="Times New Roman" w:cs="Calibri"/>
          <w:bCs/>
          <w:sz w:val="24"/>
          <w:szCs w:val="24"/>
        </w:rPr>
        <w:t xml:space="preserve"> în numele </w:t>
      </w:r>
      <w:proofErr w:type="spellStart"/>
      <w:r w:rsidRPr="00702181">
        <w:rPr>
          <w:rFonts w:eastAsia="Times New Roman" w:cs="Calibri"/>
          <w:bCs/>
          <w:sz w:val="24"/>
          <w:szCs w:val="24"/>
        </w:rPr>
        <w:t>autorităţii</w:t>
      </w:r>
      <w:proofErr w:type="spellEnd"/>
      <w:r w:rsidRPr="00702181">
        <w:rPr>
          <w:rFonts w:eastAsia="Times New Roman" w:cs="Calibri"/>
          <w:bCs/>
          <w:sz w:val="24"/>
          <w:szCs w:val="24"/>
        </w:rPr>
        <w:t xml:space="preserve"> contractante, care sunt </w:t>
      </w:r>
      <w:proofErr w:type="spellStart"/>
      <w:r w:rsidRPr="00702181">
        <w:rPr>
          <w:rFonts w:eastAsia="Times New Roman" w:cs="Calibri"/>
          <w:bCs/>
          <w:sz w:val="24"/>
          <w:szCs w:val="24"/>
        </w:rPr>
        <w:t>implicaţi</w:t>
      </w:r>
      <w:proofErr w:type="spellEnd"/>
      <w:r w:rsidRPr="00702181">
        <w:rPr>
          <w:rFonts w:eastAsia="Times New Roman" w:cs="Calibri"/>
          <w:bCs/>
          <w:sz w:val="24"/>
          <w:szCs w:val="24"/>
        </w:rPr>
        <w:t xml:space="preserve"> în </w:t>
      </w:r>
      <w:proofErr w:type="spellStart"/>
      <w:r w:rsidRPr="00702181">
        <w:rPr>
          <w:rFonts w:eastAsia="Times New Roman" w:cs="Calibri"/>
          <w:bCs/>
          <w:sz w:val="24"/>
          <w:szCs w:val="24"/>
        </w:rPr>
        <w:t>desfăşurarea</w:t>
      </w:r>
      <w:proofErr w:type="spellEnd"/>
      <w:r w:rsidRPr="00702181">
        <w:rPr>
          <w:rFonts w:eastAsia="Times New Roman" w:cs="Calibri"/>
          <w:bCs/>
          <w:sz w:val="24"/>
          <w:szCs w:val="24"/>
        </w:rPr>
        <w:t xml:space="preserve"> procedurii de atribuire sau care pot </w:t>
      </w:r>
      <w:proofErr w:type="spellStart"/>
      <w:r w:rsidRPr="00702181">
        <w:rPr>
          <w:rFonts w:eastAsia="Times New Roman" w:cs="Calibri"/>
          <w:bCs/>
          <w:sz w:val="24"/>
          <w:szCs w:val="24"/>
        </w:rPr>
        <w:t>influenţa</w:t>
      </w:r>
      <w:proofErr w:type="spellEnd"/>
      <w:r w:rsidRPr="00702181">
        <w:rPr>
          <w:rFonts w:eastAsia="Times New Roman" w:cs="Calibri"/>
          <w:bCs/>
          <w:sz w:val="24"/>
          <w:szCs w:val="24"/>
        </w:rPr>
        <w:t xml:space="preserve"> rezultatul acesteia au, în mod direct sau indirect, un interes financiar, economic sau un alt interes personal, care ar putea fi perceput ca element care compromite </w:t>
      </w:r>
      <w:proofErr w:type="spellStart"/>
      <w:r w:rsidRPr="00702181">
        <w:rPr>
          <w:rFonts w:eastAsia="Times New Roman" w:cs="Calibri"/>
          <w:bCs/>
          <w:sz w:val="24"/>
          <w:szCs w:val="24"/>
        </w:rPr>
        <w:t>imparţialitatea</w:t>
      </w:r>
      <w:proofErr w:type="spellEnd"/>
      <w:r w:rsidRPr="00702181">
        <w:rPr>
          <w:rFonts w:eastAsia="Times New Roman" w:cs="Calibri"/>
          <w:bCs/>
          <w:sz w:val="24"/>
          <w:szCs w:val="24"/>
        </w:rPr>
        <w:t xml:space="preserve"> ori </w:t>
      </w:r>
      <w:proofErr w:type="spellStart"/>
      <w:r w:rsidRPr="00702181">
        <w:rPr>
          <w:rFonts w:eastAsia="Times New Roman" w:cs="Calibri"/>
          <w:bCs/>
          <w:sz w:val="24"/>
          <w:szCs w:val="24"/>
        </w:rPr>
        <w:t>independenţa</w:t>
      </w:r>
      <w:proofErr w:type="spellEnd"/>
      <w:r w:rsidRPr="00702181">
        <w:rPr>
          <w:rFonts w:eastAsia="Times New Roman" w:cs="Calibri"/>
          <w:bCs/>
          <w:sz w:val="24"/>
          <w:szCs w:val="24"/>
        </w:rPr>
        <w:t xml:space="preserve"> lor în contextul procedurii de atribuire.</w:t>
      </w:r>
    </w:p>
    <w:p w:rsidR="00702181" w:rsidRPr="00702181" w:rsidRDefault="00702181" w:rsidP="00702181">
      <w:pPr>
        <w:keepNext/>
        <w:keepLines/>
        <w:spacing w:before="200" w:after="0"/>
        <w:ind w:firstLine="119"/>
        <w:jc w:val="both"/>
        <w:outlineLvl w:val="2"/>
        <w:rPr>
          <w:rFonts w:ascii="Calibri" w:eastAsia="Times New Roman" w:hAnsi="Calibri" w:cs="Calibri"/>
          <w:b/>
          <w:bCs/>
          <w:color w:val="000000"/>
          <w:sz w:val="24"/>
          <w:szCs w:val="24"/>
        </w:rPr>
      </w:pPr>
      <w:bookmarkStart w:id="20" w:name="_Toc109823467"/>
      <w:bookmarkStart w:id="21" w:name="_Toc130219743"/>
      <w:r w:rsidRPr="00702181">
        <w:rPr>
          <w:rFonts w:ascii="Calibri" w:eastAsia="Times New Roman" w:hAnsi="Calibri" w:cs="Calibri"/>
          <w:b/>
          <w:bCs/>
          <w:color w:val="000000"/>
          <w:sz w:val="24"/>
          <w:szCs w:val="24"/>
        </w:rPr>
        <w:t>Stabilirea obiectului contractului de achiziție publică și determinarea valorii estimative</w:t>
      </w:r>
      <w:bookmarkEnd w:id="20"/>
      <w:bookmarkEnd w:id="21"/>
    </w:p>
    <w:p w:rsidR="00702181" w:rsidRPr="00702181" w:rsidRDefault="00702181" w:rsidP="00702181">
      <w:pPr>
        <w:spacing w:before="120" w:after="120" w:line="240" w:lineRule="auto"/>
        <w:ind w:left="119"/>
        <w:jc w:val="both"/>
        <w:rPr>
          <w:rFonts w:eastAsia="Times New Roman" w:cs="Calibri"/>
          <w:sz w:val="24"/>
          <w:szCs w:val="24"/>
        </w:rPr>
      </w:pPr>
      <w:r w:rsidRPr="00702181">
        <w:rPr>
          <w:rFonts w:eastAsia="Times New Roman" w:cs="Calibri"/>
          <w:sz w:val="24"/>
          <w:szCs w:val="24"/>
        </w:rPr>
        <w:t xml:space="preserve">Beneficiarul, în calitatea sa de autoritate contractantă, are dreptul de a </w:t>
      </w:r>
      <w:proofErr w:type="spellStart"/>
      <w:r w:rsidRPr="00702181">
        <w:rPr>
          <w:rFonts w:eastAsia="Times New Roman" w:cs="Calibri"/>
          <w:sz w:val="24"/>
          <w:szCs w:val="24"/>
        </w:rPr>
        <w:t>achiziţiona</w:t>
      </w:r>
      <w:proofErr w:type="spellEnd"/>
      <w:r w:rsidRPr="00702181">
        <w:rPr>
          <w:rFonts w:eastAsia="Times New Roman" w:cs="Calibri"/>
          <w:sz w:val="24"/>
          <w:szCs w:val="24"/>
        </w:rPr>
        <w:t xml:space="preserve"> direct produse sau servicii în măsura în care valoarea estimată a </w:t>
      </w:r>
      <w:proofErr w:type="spellStart"/>
      <w:r w:rsidRPr="00702181">
        <w:rPr>
          <w:rFonts w:eastAsia="Times New Roman" w:cs="Calibri"/>
          <w:sz w:val="24"/>
          <w:szCs w:val="24"/>
        </w:rPr>
        <w:t>achiziţiei</w:t>
      </w:r>
      <w:proofErr w:type="spellEnd"/>
      <w:r w:rsidRPr="00702181">
        <w:rPr>
          <w:rFonts w:eastAsia="Times New Roman" w:cs="Calibri"/>
          <w:sz w:val="24"/>
          <w:szCs w:val="24"/>
        </w:rPr>
        <w:t xml:space="preserve">, fără TVA, este mai mică </w:t>
      </w:r>
      <w:r w:rsidRPr="00702181">
        <w:rPr>
          <w:rFonts w:eastAsia="Times New Roman" w:cs="Calibri"/>
          <w:sz w:val="24"/>
          <w:szCs w:val="24"/>
        </w:rPr>
        <w:lastRenderedPageBreak/>
        <w:t xml:space="preserve">decât pragurile valorice prevăzute la art. 7 alin. (5) din Legea 98/2016, cu modificările si completările ulterioare. </w:t>
      </w:r>
    </w:p>
    <w:p w:rsidR="00702181" w:rsidRPr="00702181" w:rsidRDefault="00702181" w:rsidP="00702181">
      <w:pPr>
        <w:overflowPunct w:val="0"/>
        <w:autoSpaceDE w:val="0"/>
        <w:autoSpaceDN w:val="0"/>
        <w:adjustRightInd w:val="0"/>
        <w:spacing w:before="120" w:after="120" w:line="240" w:lineRule="auto"/>
        <w:ind w:left="119"/>
        <w:jc w:val="both"/>
        <w:textAlignment w:val="baseline"/>
        <w:rPr>
          <w:rFonts w:eastAsia="Times New Roman" w:cs="Calibri"/>
          <w:sz w:val="24"/>
          <w:szCs w:val="24"/>
        </w:rPr>
      </w:pPr>
      <w:r w:rsidRPr="00702181">
        <w:rPr>
          <w:rFonts w:eastAsia="Times New Roman" w:cs="Calibri"/>
          <w:sz w:val="24"/>
          <w:szCs w:val="24"/>
        </w:rPr>
        <w:t>Beneficiarii au obligația de a include în obiectul contractelor de achiziție doar produsele/ serviciile prevăzute în Decizia de finanțare și pentru care au fost prevăzute sume în bugetul indicativ al proiectului.</w:t>
      </w:r>
    </w:p>
    <w:p w:rsidR="00702181" w:rsidRPr="00702181" w:rsidRDefault="00702181" w:rsidP="00702181">
      <w:pPr>
        <w:overflowPunct w:val="0"/>
        <w:autoSpaceDE w:val="0"/>
        <w:autoSpaceDN w:val="0"/>
        <w:adjustRightInd w:val="0"/>
        <w:spacing w:before="120" w:after="120" w:line="240" w:lineRule="auto"/>
        <w:ind w:left="119"/>
        <w:jc w:val="both"/>
        <w:textAlignment w:val="baseline"/>
        <w:rPr>
          <w:rFonts w:eastAsia="Times New Roman" w:cs="Calibri"/>
          <w:sz w:val="24"/>
          <w:szCs w:val="24"/>
        </w:rPr>
      </w:pPr>
      <w:r w:rsidRPr="00702181">
        <w:rPr>
          <w:rFonts w:eastAsia="Times New Roman" w:cs="Calibri"/>
          <w:sz w:val="24"/>
          <w:szCs w:val="24"/>
        </w:rPr>
        <w:t>Atunci când achiziționează produse/servicii care au o componentă de finanțare neeligibilă,  beneficiarii au obligația de a structura achiziția astfel încât acestea să poată fi separate atât cantitativ cât și valoric de cele cu finanțare eligibilă.</w:t>
      </w:r>
    </w:p>
    <w:p w:rsidR="00702181" w:rsidRPr="00702181" w:rsidRDefault="00702181" w:rsidP="00702181">
      <w:pPr>
        <w:overflowPunct w:val="0"/>
        <w:autoSpaceDE w:val="0"/>
        <w:autoSpaceDN w:val="0"/>
        <w:adjustRightInd w:val="0"/>
        <w:spacing w:before="120" w:after="120" w:line="240" w:lineRule="auto"/>
        <w:ind w:left="119"/>
        <w:jc w:val="both"/>
        <w:textAlignment w:val="baseline"/>
        <w:rPr>
          <w:rFonts w:eastAsia="Times New Roman" w:cs="Calibri"/>
          <w:sz w:val="24"/>
          <w:szCs w:val="24"/>
        </w:rPr>
      </w:pPr>
      <w:r w:rsidRPr="00702181">
        <w:rPr>
          <w:rFonts w:eastAsia="Times New Roman" w:cs="Calibri"/>
          <w:sz w:val="24"/>
          <w:szCs w:val="24"/>
        </w:rPr>
        <w:t xml:space="preserve">Beneficiarii nu au dreptul de a diviza contractul de </w:t>
      </w:r>
      <w:proofErr w:type="spellStart"/>
      <w:r w:rsidRPr="00702181">
        <w:rPr>
          <w:rFonts w:eastAsia="Times New Roman" w:cs="Calibri"/>
          <w:sz w:val="24"/>
          <w:szCs w:val="24"/>
        </w:rPr>
        <w:t>achiziţie</w:t>
      </w:r>
      <w:proofErr w:type="spellEnd"/>
      <w:r w:rsidRPr="00702181">
        <w:rPr>
          <w:rFonts w:eastAsia="Times New Roman" w:cs="Calibri"/>
          <w:sz w:val="24"/>
          <w:szCs w:val="24"/>
        </w:rPr>
        <w:t xml:space="preserve"> în mai multe contracte distincte de valoare mai mică </w:t>
      </w:r>
      <w:proofErr w:type="spellStart"/>
      <w:r w:rsidRPr="00702181">
        <w:rPr>
          <w:rFonts w:eastAsia="Times New Roman" w:cs="Calibri"/>
          <w:sz w:val="24"/>
          <w:szCs w:val="24"/>
        </w:rPr>
        <w:t>şi</w:t>
      </w:r>
      <w:proofErr w:type="spellEnd"/>
      <w:r w:rsidRPr="00702181">
        <w:rPr>
          <w:rFonts w:eastAsia="Times New Roman" w:cs="Calibri"/>
          <w:sz w:val="24"/>
          <w:szCs w:val="24"/>
        </w:rPr>
        <w:t xml:space="preserve"> nici de a utiliza metode de calcul care să conducă la o subevaluare a valorii estimate a contractului de </w:t>
      </w:r>
      <w:proofErr w:type="spellStart"/>
      <w:r w:rsidRPr="00702181">
        <w:rPr>
          <w:rFonts w:eastAsia="Times New Roman" w:cs="Calibri"/>
          <w:sz w:val="24"/>
          <w:szCs w:val="24"/>
        </w:rPr>
        <w:t>achiziţie</w:t>
      </w:r>
      <w:proofErr w:type="spellEnd"/>
      <w:r w:rsidRPr="00702181">
        <w:rPr>
          <w:rFonts w:eastAsia="Times New Roman" w:cs="Calibri"/>
          <w:sz w:val="24"/>
          <w:szCs w:val="24"/>
        </w:rPr>
        <w:t xml:space="preserve"> publică, cu scopul de a evita aplicarea procedurilor de atribuire reglementate de Legea nr. 98/2016.</w:t>
      </w:r>
    </w:p>
    <w:p w:rsidR="00702181" w:rsidRPr="00702181" w:rsidRDefault="00702181" w:rsidP="00702181">
      <w:pPr>
        <w:spacing w:before="120" w:after="120" w:line="240" w:lineRule="auto"/>
        <w:ind w:left="119"/>
        <w:jc w:val="both"/>
        <w:rPr>
          <w:rFonts w:eastAsia="Arial Unicode MS" w:cs="Calibri"/>
          <w:b/>
          <w:bCs/>
          <w:sz w:val="24"/>
          <w:szCs w:val="24"/>
          <w:lang w:eastAsia="ro-RO"/>
        </w:rPr>
      </w:pPr>
      <w:r w:rsidRPr="00702181">
        <w:rPr>
          <w:rFonts w:eastAsia="Arial Unicode MS" w:cs="Calibri"/>
          <w:b/>
          <w:bCs/>
          <w:sz w:val="24"/>
          <w:szCs w:val="24"/>
          <w:lang w:eastAsia="ro-RO"/>
        </w:rPr>
        <w:t xml:space="preserve">Beneficiarii au obligația de a se asigura că valoarea estimată a achiziției nu depășește valoarea prevăzută în bugetul indicativ și este valabilă la momentul inițierii procedurii. În acest sens, în cazul achizițiilor de servicii/produse, </w:t>
      </w:r>
      <w:r w:rsidRPr="00702181">
        <w:rPr>
          <w:rFonts w:eastAsia="Arial Unicode MS" w:cs="Calibri"/>
          <w:bCs/>
          <w:sz w:val="24"/>
          <w:szCs w:val="24"/>
          <w:lang w:eastAsia="ro-RO"/>
        </w:rPr>
        <w:t xml:space="preserve">se verifică rezonabilitatea valorii estimate a achiziției prin compararea acesteia cu prețuri obținute pentru produse de același tip, de pe internet și/sau prin solicitarea de oferte de la mai multe firme și/sau utilizând </w:t>
      </w:r>
      <w:r w:rsidRPr="00702181">
        <w:rPr>
          <w:rFonts w:eastAsia="Arial Unicode MS" w:cs="Calibri"/>
          <w:b/>
          <w:bCs/>
          <w:sz w:val="24"/>
          <w:szCs w:val="24"/>
          <w:lang w:eastAsia="ro-RO"/>
        </w:rPr>
        <w:t>baza de date cu prețuri maximale prin utilizate în cadrul proiectelor de servicii finanțate prin Măsura 19 LEADER a PNDR 2014-2020 disponibilă pe site-ul AFIR.</w:t>
      </w:r>
    </w:p>
    <w:p w:rsidR="00702181" w:rsidRPr="00702181" w:rsidRDefault="00702181" w:rsidP="00702181">
      <w:pPr>
        <w:overflowPunct w:val="0"/>
        <w:autoSpaceDE w:val="0"/>
        <w:autoSpaceDN w:val="0"/>
        <w:adjustRightInd w:val="0"/>
        <w:spacing w:before="120" w:after="120" w:line="240" w:lineRule="auto"/>
        <w:ind w:left="119"/>
        <w:jc w:val="both"/>
        <w:textAlignment w:val="baseline"/>
        <w:rPr>
          <w:rFonts w:eastAsia="Times New Roman" w:cs="Calibri"/>
          <w:sz w:val="24"/>
          <w:szCs w:val="24"/>
        </w:rPr>
      </w:pPr>
      <w:r w:rsidRPr="00702181">
        <w:rPr>
          <w:rFonts w:eastAsia="Times New Roman" w:cs="Calibri"/>
          <w:sz w:val="24"/>
          <w:szCs w:val="24"/>
        </w:rPr>
        <w:t xml:space="preserve">În cazul în care valoarea estimată a </w:t>
      </w:r>
      <w:proofErr w:type="spellStart"/>
      <w:r w:rsidRPr="00702181">
        <w:rPr>
          <w:rFonts w:eastAsia="Times New Roman" w:cs="Calibri"/>
          <w:sz w:val="24"/>
          <w:szCs w:val="24"/>
        </w:rPr>
        <w:t>achiziţiei</w:t>
      </w:r>
      <w:proofErr w:type="spellEnd"/>
      <w:r w:rsidRPr="00702181">
        <w:rPr>
          <w:rFonts w:eastAsia="Times New Roman" w:cs="Calibri"/>
          <w:sz w:val="24"/>
          <w:szCs w:val="24"/>
        </w:rPr>
        <w:t xml:space="preserve"> este mai mică de:</w:t>
      </w:r>
    </w:p>
    <w:p w:rsidR="00702181" w:rsidRPr="00702181" w:rsidRDefault="00702181" w:rsidP="00702181">
      <w:pPr>
        <w:numPr>
          <w:ilvl w:val="0"/>
          <w:numId w:val="36"/>
        </w:numPr>
        <w:overflowPunct w:val="0"/>
        <w:autoSpaceDE w:val="0"/>
        <w:autoSpaceDN w:val="0"/>
        <w:adjustRightInd w:val="0"/>
        <w:spacing w:before="120" w:after="120" w:line="240" w:lineRule="auto"/>
        <w:contextualSpacing/>
        <w:jc w:val="both"/>
        <w:textAlignment w:val="baseline"/>
        <w:rPr>
          <w:rFonts w:eastAsia="Times New Roman" w:cs="Calibri"/>
          <w:sz w:val="24"/>
          <w:szCs w:val="24"/>
        </w:rPr>
      </w:pPr>
      <w:r w:rsidRPr="00702181">
        <w:rPr>
          <w:rFonts w:eastAsia="Times New Roman" w:cs="Calibri"/>
          <w:sz w:val="24"/>
          <w:szCs w:val="24"/>
        </w:rPr>
        <w:t xml:space="preserve">140.000 de lei, autoritatea contractantă poate </w:t>
      </w:r>
      <w:proofErr w:type="spellStart"/>
      <w:r w:rsidRPr="00702181">
        <w:rPr>
          <w:rFonts w:eastAsia="Times New Roman" w:cs="Calibri"/>
          <w:sz w:val="24"/>
          <w:szCs w:val="24"/>
        </w:rPr>
        <w:t>achiziţiona</w:t>
      </w:r>
      <w:proofErr w:type="spellEnd"/>
      <w:r w:rsidRPr="00702181">
        <w:rPr>
          <w:rFonts w:eastAsia="Times New Roman" w:cs="Calibri"/>
          <w:sz w:val="24"/>
          <w:szCs w:val="24"/>
        </w:rPr>
        <w:t xml:space="preserve"> direct pe baza unei singure oferte;</w:t>
      </w:r>
    </w:p>
    <w:p w:rsidR="00702181" w:rsidRPr="00702181" w:rsidRDefault="00702181" w:rsidP="00702181">
      <w:pPr>
        <w:numPr>
          <w:ilvl w:val="0"/>
          <w:numId w:val="36"/>
        </w:numPr>
        <w:overflowPunct w:val="0"/>
        <w:autoSpaceDE w:val="0"/>
        <w:autoSpaceDN w:val="0"/>
        <w:adjustRightInd w:val="0"/>
        <w:spacing w:before="120" w:after="120" w:line="240" w:lineRule="auto"/>
        <w:contextualSpacing/>
        <w:jc w:val="both"/>
        <w:textAlignment w:val="baseline"/>
        <w:rPr>
          <w:rFonts w:eastAsia="Times New Roman" w:cs="Calibri"/>
          <w:sz w:val="24"/>
          <w:szCs w:val="24"/>
        </w:rPr>
      </w:pPr>
      <w:r w:rsidRPr="00702181">
        <w:rPr>
          <w:rFonts w:eastAsia="Times New Roman" w:cs="Calibri"/>
          <w:sz w:val="24"/>
          <w:szCs w:val="24"/>
        </w:rPr>
        <w:t>9.000 lei, autoritatea contractantă are dreptul de a plăti direct, pe baza angajamentului legal, fără acceptarea prealabilă a unei oferte.</w:t>
      </w:r>
    </w:p>
    <w:p w:rsidR="00702181" w:rsidRPr="00702181" w:rsidRDefault="00702181" w:rsidP="00702181">
      <w:pPr>
        <w:overflowPunct w:val="0"/>
        <w:autoSpaceDE w:val="0"/>
        <w:autoSpaceDN w:val="0"/>
        <w:adjustRightInd w:val="0"/>
        <w:spacing w:before="120" w:after="120" w:line="240" w:lineRule="auto"/>
        <w:ind w:left="119"/>
        <w:jc w:val="both"/>
        <w:textAlignment w:val="baseline"/>
        <w:rPr>
          <w:rFonts w:eastAsia="Times New Roman" w:cs="Calibri"/>
          <w:sz w:val="24"/>
          <w:szCs w:val="24"/>
        </w:rPr>
      </w:pPr>
      <w:r w:rsidRPr="00702181">
        <w:rPr>
          <w:rFonts w:eastAsia="Times New Roman" w:cs="Calibri"/>
          <w:sz w:val="24"/>
          <w:szCs w:val="24"/>
        </w:rPr>
        <w:t xml:space="preserve">Angajamentul legal prin care se angajează cheltuielile aferente </w:t>
      </w:r>
      <w:proofErr w:type="spellStart"/>
      <w:r w:rsidRPr="00702181">
        <w:rPr>
          <w:rFonts w:eastAsia="Times New Roman" w:cs="Calibri"/>
          <w:sz w:val="24"/>
          <w:szCs w:val="24"/>
        </w:rPr>
        <w:t>achiziţiei</w:t>
      </w:r>
      <w:proofErr w:type="spellEnd"/>
      <w:r w:rsidRPr="00702181">
        <w:rPr>
          <w:rFonts w:eastAsia="Times New Roman" w:cs="Calibri"/>
          <w:sz w:val="24"/>
          <w:szCs w:val="24"/>
        </w:rPr>
        <w:t xml:space="preserve"> directe poate lua forma unui contract de </w:t>
      </w:r>
      <w:proofErr w:type="spellStart"/>
      <w:r w:rsidRPr="00702181">
        <w:rPr>
          <w:rFonts w:eastAsia="Times New Roman" w:cs="Calibri"/>
          <w:sz w:val="24"/>
          <w:szCs w:val="24"/>
        </w:rPr>
        <w:t>achiziţie</w:t>
      </w:r>
      <w:proofErr w:type="spellEnd"/>
      <w:r w:rsidRPr="00702181">
        <w:rPr>
          <w:rFonts w:eastAsia="Times New Roman" w:cs="Calibri"/>
          <w:sz w:val="24"/>
          <w:szCs w:val="24"/>
        </w:rPr>
        <w:t xml:space="preserve"> publică sau al unei comenzi ori a altui tip de document încheiat în </w:t>
      </w:r>
      <w:proofErr w:type="spellStart"/>
      <w:r w:rsidRPr="00702181">
        <w:rPr>
          <w:rFonts w:eastAsia="Times New Roman" w:cs="Calibri"/>
          <w:sz w:val="24"/>
          <w:szCs w:val="24"/>
        </w:rPr>
        <w:t>condiţiile</w:t>
      </w:r>
      <w:proofErr w:type="spellEnd"/>
      <w:r w:rsidRPr="00702181">
        <w:rPr>
          <w:rFonts w:eastAsia="Times New Roman" w:cs="Calibri"/>
          <w:sz w:val="24"/>
          <w:szCs w:val="24"/>
        </w:rPr>
        <w:t xml:space="preserve"> legii, inclusiv în cazul </w:t>
      </w:r>
      <w:proofErr w:type="spellStart"/>
      <w:r w:rsidRPr="00702181">
        <w:rPr>
          <w:rFonts w:eastAsia="Times New Roman" w:cs="Calibri"/>
          <w:sz w:val="24"/>
          <w:szCs w:val="24"/>
        </w:rPr>
        <w:t>achiziţiilor</w:t>
      </w:r>
      <w:proofErr w:type="spellEnd"/>
      <w:r w:rsidRPr="00702181">
        <w:rPr>
          <w:rFonts w:eastAsia="Times New Roman" w:cs="Calibri"/>
          <w:sz w:val="24"/>
          <w:szCs w:val="24"/>
        </w:rPr>
        <w:t xml:space="preserve"> </w:t>
      </w:r>
      <w:proofErr w:type="spellStart"/>
      <w:r w:rsidRPr="00702181">
        <w:rPr>
          <w:rFonts w:eastAsia="Times New Roman" w:cs="Calibri"/>
          <w:sz w:val="24"/>
          <w:szCs w:val="24"/>
        </w:rPr>
        <w:t>iniţiate</w:t>
      </w:r>
      <w:proofErr w:type="spellEnd"/>
      <w:r w:rsidRPr="00702181">
        <w:rPr>
          <w:rFonts w:eastAsia="Times New Roman" w:cs="Calibri"/>
          <w:sz w:val="24"/>
          <w:szCs w:val="24"/>
        </w:rPr>
        <w:t xml:space="preserve"> prin intermediul instrumentelor de plată ce permit posesorului să le utilizeze în </w:t>
      </w:r>
      <w:proofErr w:type="spellStart"/>
      <w:r w:rsidRPr="00702181">
        <w:rPr>
          <w:rFonts w:eastAsia="Times New Roman" w:cs="Calibri"/>
          <w:sz w:val="24"/>
          <w:szCs w:val="24"/>
        </w:rPr>
        <w:t>relaţia</w:t>
      </w:r>
      <w:proofErr w:type="spellEnd"/>
      <w:r w:rsidRPr="00702181">
        <w:rPr>
          <w:rFonts w:eastAsia="Times New Roman" w:cs="Calibri"/>
          <w:sz w:val="24"/>
          <w:szCs w:val="24"/>
        </w:rPr>
        <w:t xml:space="preserve"> cu </w:t>
      </w:r>
      <w:proofErr w:type="spellStart"/>
      <w:r w:rsidRPr="00702181">
        <w:rPr>
          <w:rFonts w:eastAsia="Times New Roman" w:cs="Calibri"/>
          <w:sz w:val="24"/>
          <w:szCs w:val="24"/>
        </w:rPr>
        <w:t>comercianţii</w:t>
      </w:r>
      <w:proofErr w:type="spellEnd"/>
      <w:r w:rsidRPr="00702181">
        <w:rPr>
          <w:rFonts w:eastAsia="Times New Roman" w:cs="Calibri"/>
          <w:sz w:val="24"/>
          <w:szCs w:val="24"/>
        </w:rPr>
        <w:t xml:space="preserve"> în vederea efectuării de </w:t>
      </w:r>
      <w:proofErr w:type="spellStart"/>
      <w:r w:rsidRPr="00702181">
        <w:rPr>
          <w:rFonts w:eastAsia="Times New Roman" w:cs="Calibri"/>
          <w:sz w:val="24"/>
          <w:szCs w:val="24"/>
        </w:rPr>
        <w:t>plăţi</w:t>
      </w:r>
      <w:proofErr w:type="spellEnd"/>
      <w:r w:rsidRPr="00702181">
        <w:rPr>
          <w:rFonts w:eastAsia="Times New Roman" w:cs="Calibri"/>
          <w:sz w:val="24"/>
          <w:szCs w:val="24"/>
        </w:rPr>
        <w:t xml:space="preserve">, fără numerar, pentru </w:t>
      </w:r>
      <w:proofErr w:type="spellStart"/>
      <w:r w:rsidRPr="00702181">
        <w:rPr>
          <w:rFonts w:eastAsia="Times New Roman" w:cs="Calibri"/>
          <w:sz w:val="24"/>
          <w:szCs w:val="24"/>
        </w:rPr>
        <w:t>achiziţionarea</w:t>
      </w:r>
      <w:proofErr w:type="spellEnd"/>
      <w:r w:rsidRPr="00702181">
        <w:rPr>
          <w:rFonts w:eastAsia="Times New Roman" w:cs="Calibri"/>
          <w:sz w:val="24"/>
          <w:szCs w:val="24"/>
        </w:rPr>
        <w:t xml:space="preserve"> de produse sau servicii prin intermediul unui terminal, cum ar fi, dar fără a se limita la, cardurile de plată </w:t>
      </w:r>
      <w:proofErr w:type="spellStart"/>
      <w:r w:rsidRPr="00702181">
        <w:rPr>
          <w:rFonts w:eastAsia="Times New Roman" w:cs="Calibri"/>
          <w:sz w:val="24"/>
          <w:szCs w:val="24"/>
        </w:rPr>
        <w:t>şi</w:t>
      </w:r>
      <w:proofErr w:type="spellEnd"/>
      <w:r w:rsidRPr="00702181">
        <w:rPr>
          <w:rFonts w:eastAsia="Times New Roman" w:cs="Calibri"/>
          <w:sz w:val="24"/>
          <w:szCs w:val="24"/>
        </w:rPr>
        <w:t>/ sau portofele electronice.</w:t>
      </w:r>
    </w:p>
    <w:p w:rsidR="00702181" w:rsidRPr="00702181" w:rsidRDefault="00702181" w:rsidP="00702181">
      <w:pPr>
        <w:keepNext/>
        <w:keepLines/>
        <w:spacing w:before="200" w:after="0"/>
        <w:ind w:firstLine="119"/>
        <w:outlineLvl w:val="2"/>
        <w:rPr>
          <w:rFonts w:ascii="Calibri" w:eastAsia="Times New Roman" w:hAnsi="Calibri" w:cs="Calibri"/>
          <w:b/>
          <w:bCs/>
          <w:color w:val="000000"/>
          <w:sz w:val="24"/>
          <w:szCs w:val="24"/>
        </w:rPr>
      </w:pPr>
      <w:bookmarkStart w:id="22" w:name="_Toc109823468"/>
      <w:bookmarkStart w:id="23" w:name="_Toc130219744"/>
      <w:r w:rsidRPr="00702181">
        <w:rPr>
          <w:rFonts w:ascii="Calibri" w:eastAsia="Times New Roman" w:hAnsi="Calibri" w:cs="Calibri"/>
          <w:b/>
          <w:bCs/>
          <w:color w:val="000000"/>
          <w:sz w:val="24"/>
          <w:szCs w:val="24"/>
        </w:rPr>
        <w:t>Depunerea și verificarea dosarelor de achiziții la CRFIR</w:t>
      </w:r>
      <w:bookmarkEnd w:id="22"/>
      <w:bookmarkEnd w:id="23"/>
    </w:p>
    <w:p w:rsidR="00702181" w:rsidRPr="00702181" w:rsidRDefault="00702181" w:rsidP="00702181">
      <w:pPr>
        <w:spacing w:before="120" w:after="120" w:line="240" w:lineRule="auto"/>
        <w:ind w:left="142"/>
        <w:jc w:val="both"/>
        <w:rPr>
          <w:rFonts w:eastAsia="Times New Roman" w:cs="Calibri"/>
          <w:sz w:val="24"/>
          <w:szCs w:val="24"/>
        </w:rPr>
      </w:pPr>
      <w:r w:rsidRPr="00702181">
        <w:rPr>
          <w:rFonts w:eastAsia="Times New Roman" w:cs="Calibri"/>
          <w:bCs/>
          <w:sz w:val="24"/>
          <w:szCs w:val="24"/>
        </w:rPr>
        <w:t>După finalizarea fiecărui dosar de achiziții, beneficiarul completează Formularul 3 – „</w:t>
      </w:r>
      <w:r w:rsidRPr="00702181">
        <w:rPr>
          <w:rFonts w:eastAsia="Times New Roman" w:cs="Calibri"/>
          <w:bCs/>
          <w:i/>
          <w:sz w:val="24"/>
          <w:szCs w:val="24"/>
        </w:rPr>
        <w:t>FIȘA NAVETĂ pentru documentele specifice achiziției - Secțiunea 1 – Cererea</w:t>
      </w:r>
      <w:r w:rsidRPr="00702181">
        <w:rPr>
          <w:rFonts w:eastAsia="Times New Roman" w:cs="Calibri"/>
          <w:bCs/>
          <w:sz w:val="24"/>
          <w:szCs w:val="24"/>
        </w:rPr>
        <w:t xml:space="preserve">” și le încarcă </w:t>
      </w:r>
      <w:r w:rsidRPr="00702181">
        <w:rPr>
          <w:sz w:val="24"/>
        </w:rPr>
        <w:t>prin intermediul aplicației „</w:t>
      </w:r>
      <w:proofErr w:type="spellStart"/>
      <w:r w:rsidRPr="00702181">
        <w:rPr>
          <w:sz w:val="24"/>
        </w:rPr>
        <w:t>OneDrive</w:t>
      </w:r>
      <w:proofErr w:type="spellEnd"/>
      <w:r w:rsidRPr="00702181">
        <w:rPr>
          <w:sz w:val="24"/>
        </w:rPr>
        <w:t xml:space="preserve">“ </w:t>
      </w:r>
      <w:r w:rsidRPr="00702181">
        <w:rPr>
          <w:rFonts w:eastAsia="Times New Roman" w:cs="Calibri"/>
          <w:bCs/>
          <w:sz w:val="24"/>
          <w:szCs w:val="24"/>
        </w:rPr>
        <w:t xml:space="preserve"> la CRFIR.</w:t>
      </w:r>
      <w:r w:rsidRPr="00702181">
        <w:rPr>
          <w:rFonts w:eastAsia="Times New Roman" w:cs="Calibri"/>
          <w:sz w:val="24"/>
          <w:szCs w:val="24"/>
        </w:rPr>
        <w:t xml:space="preserve"> </w:t>
      </w:r>
    </w:p>
    <w:p w:rsidR="00702181" w:rsidRPr="00702181" w:rsidRDefault="00702181" w:rsidP="00702181">
      <w:pPr>
        <w:spacing w:after="0" w:line="240" w:lineRule="auto"/>
        <w:ind w:left="142"/>
        <w:jc w:val="both"/>
        <w:rPr>
          <w:rFonts w:eastAsia="Times New Roman" w:cs="Calibri"/>
          <w:color w:val="000000"/>
          <w:sz w:val="24"/>
          <w:szCs w:val="24"/>
          <w:lang w:eastAsia="x-none" w:bidi="en-US"/>
        </w:rPr>
      </w:pPr>
      <w:r w:rsidRPr="00702181">
        <w:rPr>
          <w:rFonts w:eastAsia="Times New Roman" w:cs="Calibri"/>
          <w:color w:val="000000"/>
          <w:sz w:val="24"/>
          <w:szCs w:val="24"/>
          <w:lang w:eastAsia="x-none" w:bidi="en-US"/>
        </w:rPr>
        <w:t>În scopul diminuării riscului apariției de nereguli, se vor aplica următoarele reguli/ principii privind achizițiile în cadrul submăsurii 19.1:</w:t>
      </w:r>
    </w:p>
    <w:p w:rsidR="00702181" w:rsidRPr="00702181" w:rsidRDefault="00702181" w:rsidP="00702181">
      <w:pPr>
        <w:numPr>
          <w:ilvl w:val="0"/>
          <w:numId w:val="34"/>
        </w:numPr>
        <w:spacing w:after="0" w:line="240" w:lineRule="auto"/>
        <w:contextualSpacing/>
        <w:jc w:val="both"/>
        <w:rPr>
          <w:rFonts w:eastAsia="Times New Roman" w:cs="Calibri"/>
          <w:color w:val="000000"/>
          <w:sz w:val="24"/>
          <w:szCs w:val="24"/>
          <w:lang w:eastAsia="x-none" w:bidi="en-US"/>
        </w:rPr>
      </w:pPr>
      <w:r w:rsidRPr="00702181">
        <w:rPr>
          <w:rFonts w:eastAsia="Times New Roman" w:cs="Calibri"/>
          <w:color w:val="000000"/>
          <w:sz w:val="24"/>
          <w:szCs w:val="24"/>
          <w:lang w:eastAsia="x-none" w:bidi="en-US"/>
        </w:rPr>
        <w:t xml:space="preserve">Beneficiarul are obligația de a încărca dosarele de achiziții </w:t>
      </w:r>
      <w:r w:rsidRPr="00702181">
        <w:rPr>
          <w:sz w:val="24"/>
        </w:rPr>
        <w:t>prin intermediul aplicației „</w:t>
      </w:r>
      <w:proofErr w:type="spellStart"/>
      <w:r w:rsidRPr="00702181">
        <w:rPr>
          <w:sz w:val="24"/>
        </w:rPr>
        <w:t>OneDrive</w:t>
      </w:r>
      <w:proofErr w:type="spellEnd"/>
      <w:r w:rsidRPr="00702181">
        <w:rPr>
          <w:sz w:val="24"/>
        </w:rPr>
        <w:t xml:space="preserve">“ </w:t>
      </w:r>
      <w:r w:rsidRPr="00702181">
        <w:rPr>
          <w:rFonts w:eastAsia="Times New Roman" w:cs="Calibri"/>
          <w:color w:val="000000"/>
          <w:sz w:val="24"/>
          <w:szCs w:val="24"/>
          <w:lang w:eastAsia="x-none" w:bidi="en-US"/>
        </w:rPr>
        <w:t xml:space="preserve">la CRFIR în vederea avizării, anunțând totodată pe e-mail asupra acestui fapt SLIN-CRFIR. Beneficiarul are obligația de a depune în cadrul dosarelor de achiziții, oferte complete în care prețurile să fie defalcate clar pe activități/componente pentru a se putea </w:t>
      </w:r>
      <w:r w:rsidRPr="00702181">
        <w:rPr>
          <w:rFonts w:eastAsia="Times New Roman" w:cs="Calibri"/>
          <w:color w:val="000000"/>
          <w:sz w:val="24"/>
          <w:szCs w:val="24"/>
          <w:lang w:eastAsia="x-none" w:bidi="en-US"/>
        </w:rPr>
        <w:lastRenderedPageBreak/>
        <w:t>verifica rezonabilitatea prețurilor propuse (cu alte proiecte similare, cu baza de date, internet sau alte metode relevante);</w:t>
      </w:r>
    </w:p>
    <w:p w:rsidR="00702181" w:rsidRPr="00702181" w:rsidRDefault="00702181" w:rsidP="00702181">
      <w:pPr>
        <w:numPr>
          <w:ilvl w:val="0"/>
          <w:numId w:val="34"/>
        </w:numPr>
        <w:spacing w:after="0" w:line="240" w:lineRule="auto"/>
        <w:contextualSpacing/>
        <w:jc w:val="both"/>
        <w:rPr>
          <w:rFonts w:eastAsia="Times New Roman" w:cs="Calibri"/>
          <w:color w:val="000000"/>
          <w:sz w:val="24"/>
          <w:szCs w:val="24"/>
          <w:lang w:eastAsia="x-none" w:bidi="en-US"/>
        </w:rPr>
      </w:pPr>
      <w:r w:rsidRPr="00702181">
        <w:rPr>
          <w:rFonts w:eastAsia="Times New Roman" w:cs="Calibri"/>
          <w:color w:val="000000"/>
          <w:sz w:val="24"/>
          <w:szCs w:val="24"/>
          <w:lang w:eastAsia="x-none" w:bidi="en-US"/>
        </w:rPr>
        <w:t>Contractele prezentate în cadrul dosarelor de achiziții să fie clare din punct de vedere al obiectului și obligațiilor prestatorului/furnizorului;</w:t>
      </w:r>
    </w:p>
    <w:p w:rsidR="00702181" w:rsidRPr="00702181" w:rsidRDefault="00702181" w:rsidP="00702181">
      <w:pPr>
        <w:numPr>
          <w:ilvl w:val="0"/>
          <w:numId w:val="34"/>
        </w:numPr>
        <w:spacing w:before="120" w:after="120" w:line="240" w:lineRule="auto"/>
        <w:jc w:val="both"/>
        <w:rPr>
          <w:rFonts w:eastAsia="Times New Roman" w:cs="Calibri"/>
          <w:color w:val="000000"/>
          <w:sz w:val="24"/>
          <w:szCs w:val="24"/>
          <w:lang w:eastAsia="x-none" w:bidi="en-US"/>
        </w:rPr>
      </w:pPr>
      <w:r w:rsidRPr="00702181">
        <w:rPr>
          <w:rFonts w:eastAsia="Times New Roman" w:cs="Calibri"/>
          <w:color w:val="000000"/>
          <w:sz w:val="24"/>
          <w:szCs w:val="24"/>
          <w:lang w:eastAsia="x-none" w:bidi="en-US"/>
        </w:rPr>
        <w:t>Achiziția cu materialele de animare să fie corelată cu grupul țintă pentru care sunt desfășurate aceste acțiuni (scopul este acela de a se asigura o acțiune de animare eficientă și corectă, prin tipărirea unui număr optim de materiale, dar și evitarea unor cheltuieli nejustificate, constând în realizarea de materiale redundante, lipsite de utilitate practică pentru respectivul grup țintă).</w:t>
      </w:r>
    </w:p>
    <w:p w:rsidR="00702181" w:rsidRPr="00702181" w:rsidRDefault="00702181" w:rsidP="00702181">
      <w:pPr>
        <w:spacing w:before="120" w:after="120" w:line="240" w:lineRule="auto"/>
        <w:ind w:left="119"/>
        <w:jc w:val="both"/>
        <w:rPr>
          <w:rFonts w:eastAsia="Times New Roman" w:cs="Calibri"/>
          <w:sz w:val="24"/>
          <w:szCs w:val="24"/>
        </w:rPr>
      </w:pPr>
    </w:p>
    <w:p w:rsidR="00702181" w:rsidRPr="00702181" w:rsidRDefault="00702181" w:rsidP="00702181">
      <w:pPr>
        <w:spacing w:before="120" w:after="120" w:line="240" w:lineRule="auto"/>
        <w:ind w:left="119"/>
        <w:jc w:val="both"/>
        <w:rPr>
          <w:rFonts w:eastAsia="Times New Roman" w:cs="Calibri"/>
          <w:sz w:val="24"/>
          <w:szCs w:val="24"/>
        </w:rPr>
      </w:pPr>
      <w:r w:rsidRPr="00702181">
        <w:rPr>
          <w:rFonts w:eastAsia="Times New Roman" w:cs="Calibri"/>
          <w:sz w:val="24"/>
          <w:szCs w:val="24"/>
        </w:rPr>
        <w:t xml:space="preserve">Termenul de verificare a dosarului de </w:t>
      </w:r>
      <w:proofErr w:type="spellStart"/>
      <w:r w:rsidRPr="00702181">
        <w:rPr>
          <w:rFonts w:eastAsia="Times New Roman" w:cs="Calibri"/>
          <w:sz w:val="24"/>
          <w:szCs w:val="24"/>
        </w:rPr>
        <w:t>achizitie</w:t>
      </w:r>
      <w:proofErr w:type="spellEnd"/>
      <w:r w:rsidRPr="00702181">
        <w:rPr>
          <w:rFonts w:eastAsia="Times New Roman" w:cs="Calibri"/>
          <w:sz w:val="24"/>
          <w:szCs w:val="24"/>
        </w:rPr>
        <w:t xml:space="preserve"> si transmitere către beneficiar a Formularului 4 este </w:t>
      </w:r>
      <w:r w:rsidRPr="00702181">
        <w:rPr>
          <w:rFonts w:eastAsia="Times New Roman" w:cs="Calibri"/>
          <w:b/>
          <w:sz w:val="24"/>
          <w:szCs w:val="24"/>
        </w:rPr>
        <w:t>de 5 zile</w:t>
      </w:r>
      <w:r w:rsidRPr="00702181">
        <w:rPr>
          <w:rFonts w:eastAsia="Times New Roman" w:cs="Calibri"/>
          <w:sz w:val="24"/>
          <w:szCs w:val="24"/>
        </w:rPr>
        <w:t xml:space="preserve"> </w:t>
      </w:r>
      <w:r w:rsidRPr="00702181">
        <w:rPr>
          <w:rFonts w:eastAsia="Times New Roman" w:cs="Calibri"/>
          <w:b/>
          <w:sz w:val="24"/>
          <w:szCs w:val="24"/>
        </w:rPr>
        <w:t xml:space="preserve">lucrătoare </w:t>
      </w:r>
      <w:r w:rsidRPr="00702181">
        <w:rPr>
          <w:rFonts w:eastAsia="Times New Roman" w:cs="Calibri"/>
          <w:sz w:val="24"/>
          <w:szCs w:val="24"/>
        </w:rPr>
        <w:t>de la primirea documentelor la CRFIR. În cazul în care sunt necesare clarificări/remedieri, termenul de verificare se va prelungi cu perioadele de așteptare a primirii răspunsurilor din partea beneficiarului.</w:t>
      </w:r>
    </w:p>
    <w:p w:rsidR="00702181" w:rsidRPr="00702181" w:rsidRDefault="00702181" w:rsidP="00702181">
      <w:pPr>
        <w:spacing w:before="120" w:after="120" w:line="240" w:lineRule="auto"/>
        <w:ind w:left="142" w:right="-46"/>
        <w:jc w:val="both"/>
        <w:rPr>
          <w:rFonts w:eastAsia="Times New Roman" w:cs="Calibri"/>
          <w:b/>
          <w:bCs/>
          <w:i/>
          <w:sz w:val="24"/>
          <w:szCs w:val="24"/>
        </w:rPr>
      </w:pPr>
      <w:r w:rsidRPr="00702181">
        <w:rPr>
          <w:rFonts w:eastAsia="Times New Roman" w:cs="Calibri"/>
          <w:sz w:val="24"/>
          <w:szCs w:val="24"/>
        </w:rPr>
        <w:t xml:space="preserve">Experții desemnați din cadrul AFIR verifică documentele de achiziții în conformitate cu prevederile cuprinse în legislația din domeniul achizițiilor publice și cu condițiile specifice de finanțare stabilite prin PNDR, utilizând lista de verificare (Formular 1), si transmite către beneficiar </w:t>
      </w:r>
      <w:r w:rsidRPr="00702181">
        <w:rPr>
          <w:rFonts w:eastAsia="Times New Roman" w:cs="Calibri"/>
          <w:bCs/>
          <w:sz w:val="24"/>
          <w:szCs w:val="24"/>
        </w:rPr>
        <w:t xml:space="preserve">FIȘA NAVETĂ pentru documentele specifice achiziției </w:t>
      </w:r>
      <w:r w:rsidRPr="00702181">
        <w:rPr>
          <w:rFonts w:eastAsia="Times New Roman" w:cs="Calibri"/>
          <w:bCs/>
          <w:i/>
          <w:sz w:val="24"/>
          <w:szCs w:val="24"/>
        </w:rPr>
        <w:t>Secțiunea 2 – Nota intermediară (Răspunsul)</w:t>
      </w:r>
      <w:r w:rsidRPr="00702181">
        <w:rPr>
          <w:rFonts w:eastAsia="Times New Roman" w:cs="Calibri"/>
          <w:b/>
          <w:bCs/>
          <w:i/>
          <w:sz w:val="24"/>
          <w:szCs w:val="24"/>
        </w:rPr>
        <w:t xml:space="preserve"> </w:t>
      </w:r>
      <w:r w:rsidRPr="00702181">
        <w:rPr>
          <w:rFonts w:eastAsia="Times New Roman" w:cs="Calibri"/>
          <w:bCs/>
          <w:sz w:val="24"/>
          <w:szCs w:val="24"/>
        </w:rPr>
        <w:t>(Formular 4).</w:t>
      </w:r>
    </w:p>
    <w:p w:rsidR="00702181" w:rsidRPr="00702181" w:rsidRDefault="00702181" w:rsidP="00702181">
      <w:pPr>
        <w:spacing w:before="120" w:after="120" w:line="240" w:lineRule="auto"/>
        <w:ind w:left="142"/>
        <w:jc w:val="both"/>
        <w:rPr>
          <w:rFonts w:eastAsia="Times New Roman" w:cs="Calibri"/>
          <w:sz w:val="24"/>
          <w:szCs w:val="24"/>
        </w:rPr>
      </w:pPr>
      <w:r w:rsidRPr="00702181">
        <w:rPr>
          <w:rFonts w:eastAsia="Times New Roman" w:cs="Calibri"/>
          <w:sz w:val="24"/>
          <w:szCs w:val="24"/>
        </w:rPr>
        <w:t>Pentru verificarea achizițiilor aferente Dosarului Cererii de Plată în cadrul eșantionului verificării cererilor de plată aferente implementării submăsurii 19.1, experții Serviciului LEADER vor utiliza formularele 1 și 2.</w:t>
      </w:r>
    </w:p>
    <w:p w:rsidR="00702181" w:rsidRPr="00702181" w:rsidRDefault="00702181" w:rsidP="00702181">
      <w:pPr>
        <w:spacing w:before="120" w:after="120" w:line="240" w:lineRule="auto"/>
        <w:ind w:left="119"/>
        <w:jc w:val="both"/>
        <w:rPr>
          <w:rFonts w:eastAsia="Times New Roman" w:cs="Calibri"/>
          <w:sz w:val="24"/>
          <w:szCs w:val="24"/>
        </w:rPr>
      </w:pPr>
      <w:r w:rsidRPr="00702181">
        <w:rPr>
          <w:rFonts w:eastAsia="Times New Roman" w:cs="Calibri"/>
          <w:sz w:val="24"/>
          <w:szCs w:val="24"/>
        </w:rPr>
        <w:t xml:space="preserve">În cazul </w:t>
      </w:r>
      <w:proofErr w:type="spellStart"/>
      <w:r w:rsidRPr="00702181">
        <w:rPr>
          <w:rFonts w:eastAsia="Times New Roman" w:cs="Calibri"/>
          <w:sz w:val="24"/>
          <w:szCs w:val="24"/>
        </w:rPr>
        <w:t>achiziţiei</w:t>
      </w:r>
      <w:proofErr w:type="spellEnd"/>
      <w:r w:rsidRPr="00702181">
        <w:rPr>
          <w:rFonts w:eastAsia="Times New Roman" w:cs="Calibri"/>
          <w:sz w:val="24"/>
          <w:szCs w:val="24"/>
        </w:rPr>
        <w:t xml:space="preserve"> directe, autoritatea contractantă are </w:t>
      </w:r>
      <w:proofErr w:type="spellStart"/>
      <w:r w:rsidRPr="00702181">
        <w:rPr>
          <w:rFonts w:eastAsia="Times New Roman" w:cs="Calibri"/>
          <w:sz w:val="24"/>
          <w:szCs w:val="24"/>
        </w:rPr>
        <w:t>obligaţia</w:t>
      </w:r>
      <w:proofErr w:type="spellEnd"/>
      <w:r w:rsidRPr="00702181">
        <w:rPr>
          <w:rFonts w:eastAsia="Times New Roman" w:cs="Calibri"/>
          <w:sz w:val="24"/>
          <w:szCs w:val="24"/>
        </w:rPr>
        <w:t xml:space="preserve"> de a utiliza catalogul electronic pus la </w:t>
      </w:r>
      <w:proofErr w:type="spellStart"/>
      <w:r w:rsidRPr="00702181">
        <w:rPr>
          <w:rFonts w:eastAsia="Times New Roman" w:cs="Calibri"/>
          <w:sz w:val="24"/>
          <w:szCs w:val="24"/>
        </w:rPr>
        <w:t>dispoziţie</w:t>
      </w:r>
      <w:proofErr w:type="spellEnd"/>
      <w:r w:rsidRPr="00702181">
        <w:rPr>
          <w:rFonts w:eastAsia="Times New Roman" w:cs="Calibri"/>
          <w:sz w:val="24"/>
          <w:szCs w:val="24"/>
        </w:rPr>
        <w:t xml:space="preserve"> de SEAP/SICAP sau de a publica un </w:t>
      </w:r>
      <w:proofErr w:type="spellStart"/>
      <w:r w:rsidRPr="00702181">
        <w:rPr>
          <w:rFonts w:eastAsia="Times New Roman" w:cs="Calibri"/>
          <w:sz w:val="24"/>
          <w:szCs w:val="24"/>
        </w:rPr>
        <w:t>anunţ</w:t>
      </w:r>
      <w:proofErr w:type="spellEnd"/>
      <w:r w:rsidRPr="00702181">
        <w:rPr>
          <w:rFonts w:eastAsia="Times New Roman" w:cs="Calibri"/>
          <w:sz w:val="24"/>
          <w:szCs w:val="24"/>
        </w:rPr>
        <w:t xml:space="preserve"> într-o </w:t>
      </w:r>
      <w:proofErr w:type="spellStart"/>
      <w:r w:rsidRPr="00702181">
        <w:rPr>
          <w:rFonts w:eastAsia="Times New Roman" w:cs="Calibri"/>
          <w:sz w:val="24"/>
          <w:szCs w:val="24"/>
        </w:rPr>
        <w:t>secţiune</w:t>
      </w:r>
      <w:proofErr w:type="spellEnd"/>
      <w:r w:rsidRPr="00702181">
        <w:rPr>
          <w:rFonts w:eastAsia="Times New Roman" w:cs="Calibri"/>
          <w:sz w:val="24"/>
          <w:szCs w:val="24"/>
        </w:rPr>
        <w:t xml:space="preserve"> dedicată a web-site-ului propriu/ANAP sau a SEAP/SICAP, </w:t>
      </w:r>
      <w:proofErr w:type="spellStart"/>
      <w:r w:rsidRPr="00702181">
        <w:rPr>
          <w:rFonts w:eastAsia="Times New Roman" w:cs="Calibri"/>
          <w:sz w:val="24"/>
          <w:szCs w:val="24"/>
        </w:rPr>
        <w:t>însoţit</w:t>
      </w:r>
      <w:proofErr w:type="spellEnd"/>
      <w:r w:rsidRPr="00702181">
        <w:rPr>
          <w:rFonts w:eastAsia="Times New Roman" w:cs="Calibri"/>
          <w:sz w:val="24"/>
          <w:szCs w:val="24"/>
        </w:rPr>
        <w:t xml:space="preserve"> de descrierea produselor sau serviciilor care urmează a fi </w:t>
      </w:r>
      <w:proofErr w:type="spellStart"/>
      <w:r w:rsidRPr="00702181">
        <w:rPr>
          <w:rFonts w:eastAsia="Times New Roman" w:cs="Calibri"/>
          <w:sz w:val="24"/>
          <w:szCs w:val="24"/>
        </w:rPr>
        <w:t>achiziţionate</w:t>
      </w:r>
      <w:proofErr w:type="spellEnd"/>
      <w:r w:rsidRPr="00702181">
        <w:rPr>
          <w:rFonts w:eastAsia="Times New Roman" w:cs="Calibri"/>
          <w:sz w:val="24"/>
          <w:szCs w:val="24"/>
        </w:rPr>
        <w:t>, conform art. 43 din HG 395/2016.</w:t>
      </w:r>
    </w:p>
    <w:p w:rsidR="00702181" w:rsidRPr="00702181" w:rsidRDefault="00702181" w:rsidP="00702181">
      <w:pPr>
        <w:tabs>
          <w:tab w:val="left" w:pos="-840"/>
        </w:tabs>
        <w:spacing w:before="120" w:after="120" w:line="240" w:lineRule="auto"/>
        <w:ind w:left="119"/>
        <w:jc w:val="both"/>
        <w:rPr>
          <w:rFonts w:eastAsia="Times New Roman" w:cs="Calibri"/>
          <w:sz w:val="24"/>
          <w:szCs w:val="24"/>
        </w:rPr>
      </w:pPr>
      <w:r w:rsidRPr="00702181">
        <w:rPr>
          <w:rFonts w:eastAsia="Times New Roman" w:cs="Calibri"/>
          <w:sz w:val="24"/>
          <w:szCs w:val="24"/>
        </w:rPr>
        <w:t>Dosarul achiziției transmis de beneficiar va cuprinde în mod obligatoriu următoarele documente:</w:t>
      </w:r>
    </w:p>
    <w:p w:rsidR="00702181" w:rsidRPr="00702181" w:rsidRDefault="00702181" w:rsidP="00702181">
      <w:pPr>
        <w:numPr>
          <w:ilvl w:val="1"/>
          <w:numId w:val="35"/>
        </w:numPr>
        <w:tabs>
          <w:tab w:val="left" w:pos="-840"/>
        </w:tabs>
        <w:spacing w:after="0" w:line="240" w:lineRule="auto"/>
        <w:ind w:left="567" w:hanging="448"/>
        <w:jc w:val="both"/>
        <w:rPr>
          <w:rFonts w:eastAsia="Times New Roman" w:cs="Calibri"/>
          <w:sz w:val="24"/>
          <w:szCs w:val="24"/>
        </w:rPr>
      </w:pPr>
      <w:r w:rsidRPr="00702181">
        <w:rPr>
          <w:rFonts w:eastAsia="Times New Roman" w:cs="Calibri"/>
          <w:sz w:val="24"/>
          <w:szCs w:val="24"/>
        </w:rPr>
        <w:t>opis;</w:t>
      </w:r>
    </w:p>
    <w:p w:rsidR="00702181" w:rsidRPr="00702181" w:rsidRDefault="00702181" w:rsidP="00702181">
      <w:pPr>
        <w:numPr>
          <w:ilvl w:val="1"/>
          <w:numId w:val="35"/>
        </w:numPr>
        <w:tabs>
          <w:tab w:val="left" w:pos="-840"/>
        </w:tabs>
        <w:spacing w:after="0" w:line="259" w:lineRule="auto"/>
        <w:ind w:left="540" w:hanging="450"/>
        <w:contextualSpacing/>
        <w:jc w:val="both"/>
        <w:rPr>
          <w:rFonts w:cs="Calibri"/>
          <w:sz w:val="24"/>
          <w:szCs w:val="24"/>
        </w:rPr>
      </w:pPr>
      <w:r w:rsidRPr="00702181">
        <w:rPr>
          <w:rFonts w:cs="Calibri"/>
          <w:sz w:val="24"/>
          <w:szCs w:val="24"/>
        </w:rPr>
        <w:t>analiza rezonabilității valorii estimate a contractului pentru achiziția de bunuri;</w:t>
      </w:r>
    </w:p>
    <w:p w:rsidR="00702181" w:rsidRPr="00702181" w:rsidRDefault="00702181" w:rsidP="00702181">
      <w:pPr>
        <w:tabs>
          <w:tab w:val="left" w:pos="-840"/>
        </w:tabs>
        <w:spacing w:after="160" w:line="259" w:lineRule="auto"/>
        <w:ind w:left="1170" w:hanging="450"/>
        <w:contextualSpacing/>
        <w:jc w:val="both"/>
        <w:rPr>
          <w:rFonts w:cs="Calibri"/>
          <w:sz w:val="24"/>
          <w:szCs w:val="24"/>
        </w:rPr>
      </w:pPr>
      <w:r w:rsidRPr="00702181">
        <w:rPr>
          <w:rFonts w:cs="Calibri"/>
          <w:sz w:val="24"/>
          <w:szCs w:val="24"/>
        </w:rPr>
        <w:t>Prețul unui produs se consideră rezonabil dacă este mai mic sau egal cu:</w:t>
      </w:r>
    </w:p>
    <w:p w:rsidR="00702181" w:rsidRPr="00702181" w:rsidRDefault="00702181" w:rsidP="00702181">
      <w:pPr>
        <w:numPr>
          <w:ilvl w:val="0"/>
          <w:numId w:val="37"/>
        </w:numPr>
        <w:tabs>
          <w:tab w:val="left" w:pos="-840"/>
        </w:tabs>
        <w:spacing w:after="160" w:line="259" w:lineRule="auto"/>
        <w:ind w:left="1170" w:hanging="90"/>
        <w:contextualSpacing/>
        <w:jc w:val="both"/>
        <w:rPr>
          <w:rFonts w:cs="Calibri"/>
          <w:sz w:val="24"/>
          <w:szCs w:val="24"/>
        </w:rPr>
      </w:pPr>
      <w:r w:rsidRPr="00702181">
        <w:rPr>
          <w:rFonts w:cs="Calibri"/>
          <w:sz w:val="24"/>
          <w:szCs w:val="24"/>
        </w:rPr>
        <w:t>prețul unui produs de același tip identificat în baza de date cu prețuri maximale de la nivelul AFIR;</w:t>
      </w:r>
    </w:p>
    <w:p w:rsidR="00702181" w:rsidRPr="00702181" w:rsidRDefault="00702181" w:rsidP="00702181">
      <w:pPr>
        <w:numPr>
          <w:ilvl w:val="0"/>
          <w:numId w:val="37"/>
        </w:numPr>
        <w:tabs>
          <w:tab w:val="left" w:pos="-840"/>
        </w:tabs>
        <w:spacing w:after="160" w:line="259" w:lineRule="auto"/>
        <w:ind w:left="1170" w:hanging="90"/>
        <w:contextualSpacing/>
        <w:jc w:val="both"/>
        <w:rPr>
          <w:rFonts w:cs="Calibri"/>
          <w:sz w:val="24"/>
          <w:szCs w:val="24"/>
        </w:rPr>
      </w:pPr>
      <w:r w:rsidRPr="00702181">
        <w:rPr>
          <w:rFonts w:cs="Calibri"/>
          <w:sz w:val="24"/>
          <w:szCs w:val="24"/>
        </w:rPr>
        <w:t xml:space="preserve">prețul unui produs de </w:t>
      </w:r>
      <w:proofErr w:type="spellStart"/>
      <w:r w:rsidRPr="00702181">
        <w:rPr>
          <w:rFonts w:cs="Calibri"/>
          <w:sz w:val="24"/>
          <w:szCs w:val="24"/>
        </w:rPr>
        <w:t>acelasi</w:t>
      </w:r>
      <w:proofErr w:type="spellEnd"/>
      <w:r w:rsidRPr="00702181">
        <w:rPr>
          <w:rFonts w:cs="Calibri"/>
          <w:sz w:val="24"/>
          <w:szCs w:val="24"/>
        </w:rPr>
        <w:t xml:space="preserve"> tip identificat pe internet;</w:t>
      </w:r>
    </w:p>
    <w:p w:rsidR="00702181" w:rsidRPr="00702181" w:rsidRDefault="00702181" w:rsidP="00702181">
      <w:pPr>
        <w:numPr>
          <w:ilvl w:val="0"/>
          <w:numId w:val="37"/>
        </w:numPr>
        <w:tabs>
          <w:tab w:val="left" w:pos="-840"/>
        </w:tabs>
        <w:spacing w:before="120" w:after="120" w:line="240" w:lineRule="auto"/>
        <w:ind w:left="1170" w:hanging="90"/>
        <w:jc w:val="both"/>
        <w:rPr>
          <w:rFonts w:cs="Calibri"/>
          <w:sz w:val="24"/>
          <w:szCs w:val="24"/>
        </w:rPr>
      </w:pPr>
      <w:r w:rsidRPr="00702181">
        <w:rPr>
          <w:rFonts w:cs="Calibri"/>
          <w:sz w:val="24"/>
          <w:szCs w:val="24"/>
        </w:rPr>
        <w:t xml:space="preserve">prețul unui produs de </w:t>
      </w:r>
      <w:proofErr w:type="spellStart"/>
      <w:r w:rsidRPr="00702181">
        <w:rPr>
          <w:rFonts w:cs="Calibri"/>
          <w:sz w:val="24"/>
          <w:szCs w:val="24"/>
        </w:rPr>
        <w:t>acelasi</w:t>
      </w:r>
      <w:proofErr w:type="spellEnd"/>
      <w:r w:rsidRPr="00702181">
        <w:rPr>
          <w:rFonts w:cs="Calibri"/>
          <w:sz w:val="24"/>
          <w:szCs w:val="24"/>
        </w:rPr>
        <w:t xml:space="preserve"> tip obținut prin solicitarea unei oferte.</w:t>
      </w:r>
    </w:p>
    <w:p w:rsidR="00702181" w:rsidRPr="00702181" w:rsidRDefault="00702181" w:rsidP="00702181">
      <w:pPr>
        <w:spacing w:before="120" w:after="120" w:line="240" w:lineRule="auto"/>
        <w:ind w:left="90"/>
        <w:jc w:val="both"/>
        <w:rPr>
          <w:rFonts w:eastAsia="Times New Roman" w:cs="Calibri"/>
          <w:noProof/>
          <w:color w:val="000000"/>
          <w:sz w:val="24"/>
          <w:szCs w:val="24"/>
          <w:lang w:eastAsia="x-none"/>
        </w:rPr>
      </w:pPr>
      <w:r w:rsidRPr="00702181">
        <w:rPr>
          <w:rFonts w:eastAsia="Times New Roman" w:cs="Calibri"/>
          <w:sz w:val="24"/>
          <w:szCs w:val="24"/>
        </w:rPr>
        <w:t>Informațiile obținute din sursele menționate mai sus se atașează analizei efectuate.</w:t>
      </w:r>
    </w:p>
    <w:p w:rsidR="00702181" w:rsidRPr="00702181" w:rsidRDefault="00702181" w:rsidP="00702181">
      <w:pPr>
        <w:numPr>
          <w:ilvl w:val="1"/>
          <w:numId w:val="35"/>
        </w:numPr>
        <w:tabs>
          <w:tab w:val="left" w:pos="-840"/>
        </w:tabs>
        <w:spacing w:before="120" w:after="120" w:line="240" w:lineRule="auto"/>
        <w:ind w:left="567" w:hanging="448"/>
        <w:jc w:val="both"/>
        <w:rPr>
          <w:rFonts w:eastAsia="Times New Roman" w:cs="Calibri"/>
          <w:sz w:val="24"/>
          <w:szCs w:val="24"/>
        </w:rPr>
      </w:pPr>
      <w:r w:rsidRPr="00702181">
        <w:rPr>
          <w:rFonts w:eastAsia="Times New Roman" w:cs="Calibri"/>
          <w:bCs/>
          <w:iCs/>
          <w:sz w:val="24"/>
          <w:szCs w:val="24"/>
        </w:rPr>
        <w:t xml:space="preserve">un document justificativ (angajament legal): </w:t>
      </w:r>
      <w:r w:rsidRPr="00702181">
        <w:rPr>
          <w:rFonts w:eastAsia="Times New Roman" w:cs="Calibri"/>
          <w:sz w:val="24"/>
          <w:szCs w:val="24"/>
        </w:rPr>
        <w:t xml:space="preserve">contractul de achiziție/ </w:t>
      </w:r>
      <w:r w:rsidRPr="00702181">
        <w:rPr>
          <w:rFonts w:eastAsia="Times New Roman" w:cs="Calibri"/>
          <w:noProof/>
          <w:color w:val="000000"/>
          <w:sz w:val="24"/>
          <w:szCs w:val="24"/>
          <w:lang w:eastAsia="x-none"/>
        </w:rPr>
        <w:t>comandă/ alt tip de document încheiat în condițiile legii</w:t>
      </w:r>
      <w:r w:rsidRPr="00702181">
        <w:rPr>
          <w:rFonts w:eastAsia="Times New Roman" w:cs="Calibri"/>
          <w:sz w:val="24"/>
          <w:szCs w:val="24"/>
        </w:rPr>
        <w:t>;</w:t>
      </w:r>
    </w:p>
    <w:p w:rsidR="00702181" w:rsidRPr="00702181" w:rsidRDefault="00702181" w:rsidP="00702181">
      <w:pPr>
        <w:numPr>
          <w:ilvl w:val="1"/>
          <w:numId w:val="35"/>
        </w:numPr>
        <w:tabs>
          <w:tab w:val="left" w:pos="-840"/>
        </w:tabs>
        <w:spacing w:after="0" w:line="240" w:lineRule="auto"/>
        <w:ind w:left="567" w:hanging="448"/>
        <w:jc w:val="both"/>
        <w:rPr>
          <w:rFonts w:eastAsia="Times New Roman" w:cs="Calibri"/>
          <w:sz w:val="24"/>
          <w:szCs w:val="24"/>
        </w:rPr>
      </w:pPr>
      <w:r w:rsidRPr="00702181">
        <w:rPr>
          <w:rFonts w:eastAsia="Times New Roman" w:cs="Calibri"/>
          <w:sz w:val="24"/>
          <w:szCs w:val="24"/>
        </w:rPr>
        <w:t>calculul valorii estimate a achiziției efectuat conform art. 9, alin. (1) din Legea nr. 98/2016;</w:t>
      </w:r>
    </w:p>
    <w:p w:rsidR="00702181" w:rsidRPr="00702181" w:rsidRDefault="00702181" w:rsidP="00702181">
      <w:pPr>
        <w:numPr>
          <w:ilvl w:val="1"/>
          <w:numId w:val="35"/>
        </w:numPr>
        <w:tabs>
          <w:tab w:val="left" w:pos="-840"/>
        </w:tabs>
        <w:spacing w:after="0" w:line="240" w:lineRule="auto"/>
        <w:ind w:left="567" w:hanging="448"/>
        <w:jc w:val="both"/>
        <w:rPr>
          <w:rFonts w:eastAsia="Times New Roman" w:cs="Calibri"/>
          <w:sz w:val="24"/>
          <w:szCs w:val="24"/>
        </w:rPr>
      </w:pPr>
      <w:r w:rsidRPr="00702181">
        <w:rPr>
          <w:rFonts w:eastAsia="Times New Roman" w:cs="Calibri"/>
          <w:sz w:val="24"/>
          <w:szCs w:val="24"/>
        </w:rPr>
        <w:lastRenderedPageBreak/>
        <w:t xml:space="preserve">extrasul din catalogul electronic postat pe SEAP/SICAP sau </w:t>
      </w:r>
      <w:proofErr w:type="spellStart"/>
      <w:r w:rsidRPr="00702181">
        <w:rPr>
          <w:rFonts w:eastAsia="Times New Roman" w:cs="Calibri"/>
          <w:sz w:val="24"/>
          <w:szCs w:val="24"/>
        </w:rPr>
        <w:t>printscreen</w:t>
      </w:r>
      <w:proofErr w:type="spellEnd"/>
      <w:r w:rsidRPr="00702181">
        <w:rPr>
          <w:rFonts w:eastAsia="Times New Roman" w:cs="Calibri"/>
          <w:sz w:val="24"/>
          <w:szCs w:val="24"/>
        </w:rPr>
        <w:t xml:space="preserve"> anunț (conform art. 43, alin 2 din HG 395/2016) sau documentele care dovedesc realizarea demersurilor procedurale (conform art. 43, alin 3 din HG 395/2016);</w:t>
      </w:r>
    </w:p>
    <w:p w:rsidR="00702181" w:rsidRPr="00702181" w:rsidRDefault="00702181" w:rsidP="00702181">
      <w:pPr>
        <w:numPr>
          <w:ilvl w:val="1"/>
          <w:numId w:val="35"/>
        </w:numPr>
        <w:tabs>
          <w:tab w:val="left" w:pos="-840"/>
        </w:tabs>
        <w:spacing w:after="0" w:line="240" w:lineRule="auto"/>
        <w:ind w:left="567" w:hanging="448"/>
        <w:jc w:val="both"/>
        <w:rPr>
          <w:rFonts w:eastAsia="Times New Roman" w:cs="Calibri"/>
          <w:sz w:val="24"/>
          <w:szCs w:val="24"/>
        </w:rPr>
      </w:pPr>
      <w:proofErr w:type="spellStart"/>
      <w:r w:rsidRPr="00702181">
        <w:rPr>
          <w:rFonts w:eastAsia="Times New Roman" w:cs="Calibri"/>
          <w:sz w:val="24"/>
          <w:szCs w:val="24"/>
        </w:rPr>
        <w:t>declaratia</w:t>
      </w:r>
      <w:proofErr w:type="spellEnd"/>
      <w:r w:rsidRPr="00702181">
        <w:rPr>
          <w:rFonts w:eastAsia="Times New Roman" w:cs="Calibri"/>
          <w:sz w:val="24"/>
          <w:szCs w:val="24"/>
        </w:rPr>
        <w:t xml:space="preserve"> dată de beneficiar privind conflictul de interese, utilizând formularul „Declarație privind conflictul de interese”;</w:t>
      </w:r>
    </w:p>
    <w:p w:rsidR="00702181" w:rsidRPr="00702181" w:rsidRDefault="00702181" w:rsidP="00702181">
      <w:pPr>
        <w:numPr>
          <w:ilvl w:val="1"/>
          <w:numId w:val="35"/>
        </w:numPr>
        <w:tabs>
          <w:tab w:val="left" w:pos="-840"/>
        </w:tabs>
        <w:spacing w:after="0" w:line="240" w:lineRule="auto"/>
        <w:ind w:left="567" w:hanging="448"/>
        <w:jc w:val="both"/>
        <w:rPr>
          <w:rFonts w:eastAsia="Times New Roman" w:cs="Calibri"/>
          <w:sz w:val="24"/>
          <w:szCs w:val="24"/>
        </w:rPr>
      </w:pPr>
      <w:r w:rsidRPr="00702181">
        <w:rPr>
          <w:rFonts w:eastAsia="Times New Roman" w:cs="Calibri"/>
          <w:noProof/>
          <w:color w:val="000000"/>
          <w:sz w:val="24"/>
          <w:szCs w:val="24"/>
          <w:lang w:eastAsia="x-none"/>
        </w:rPr>
        <w:t>Certificatul constatator ONRC (valabil la data semnării contractului) în care să se regăsească codul CAEN autorizat pentru desfășurarea activităților prevăzute de contract;</w:t>
      </w:r>
      <w:r w:rsidRPr="00702181">
        <w:rPr>
          <w:rFonts w:eastAsia="Times New Roman" w:cs="Calibri"/>
          <w:sz w:val="24"/>
          <w:szCs w:val="24"/>
        </w:rPr>
        <w:t xml:space="preserve"> în situația în care, în cazuri temeinic justificate (ex: achiziția on-line), beneficiarul nu poate prezenta un Certificat constatator ONRC, verificarea acestuia se va efectua de către AFIR în sistemul RECOM. Pentru achiziționarea de bunuri sau servicii din afara teritoriului României, prezentarea acestui Certificat nu este obligatorie;</w:t>
      </w:r>
    </w:p>
    <w:p w:rsidR="00702181" w:rsidRPr="00702181" w:rsidRDefault="00702181" w:rsidP="00702181">
      <w:pPr>
        <w:numPr>
          <w:ilvl w:val="1"/>
          <w:numId w:val="35"/>
        </w:numPr>
        <w:tabs>
          <w:tab w:val="left" w:pos="-840"/>
        </w:tabs>
        <w:spacing w:after="0" w:line="240" w:lineRule="auto"/>
        <w:ind w:left="567" w:hanging="448"/>
        <w:jc w:val="both"/>
        <w:rPr>
          <w:rFonts w:eastAsia="Times New Roman" w:cs="Calibri"/>
          <w:sz w:val="24"/>
          <w:szCs w:val="24"/>
        </w:rPr>
      </w:pPr>
      <w:r w:rsidRPr="00702181">
        <w:rPr>
          <w:rFonts w:eastAsia="Times New Roman" w:cs="Calibri"/>
          <w:sz w:val="24"/>
          <w:szCs w:val="24"/>
        </w:rPr>
        <w:t>alte documente, dacă e cazul.</w:t>
      </w:r>
    </w:p>
    <w:p w:rsidR="00702181" w:rsidRPr="00702181" w:rsidRDefault="00702181" w:rsidP="00702181">
      <w:pPr>
        <w:spacing w:before="120" w:after="120" w:line="240" w:lineRule="auto"/>
        <w:ind w:left="119"/>
        <w:jc w:val="both"/>
        <w:rPr>
          <w:rFonts w:eastAsia="Times New Roman" w:cs="Calibri"/>
          <w:b/>
          <w:sz w:val="24"/>
          <w:szCs w:val="24"/>
        </w:rPr>
      </w:pPr>
    </w:p>
    <w:p w:rsidR="00702181" w:rsidRPr="00702181" w:rsidRDefault="00702181" w:rsidP="00702181">
      <w:pPr>
        <w:spacing w:before="120" w:after="120" w:line="240" w:lineRule="auto"/>
        <w:ind w:left="119"/>
        <w:jc w:val="both"/>
        <w:rPr>
          <w:rFonts w:eastAsia="Times New Roman" w:cs="Calibri"/>
          <w:b/>
          <w:sz w:val="24"/>
          <w:szCs w:val="24"/>
        </w:rPr>
      </w:pPr>
      <w:r w:rsidRPr="00702181">
        <w:rPr>
          <w:rFonts w:eastAsia="Times New Roman" w:cs="Calibri"/>
          <w:b/>
          <w:sz w:val="24"/>
          <w:szCs w:val="24"/>
        </w:rPr>
        <w:t>Atenție!</w:t>
      </w:r>
    </w:p>
    <w:p w:rsidR="00702181" w:rsidRPr="00702181" w:rsidRDefault="00702181" w:rsidP="00702181">
      <w:pPr>
        <w:spacing w:before="120" w:after="120" w:line="240" w:lineRule="auto"/>
        <w:jc w:val="both"/>
        <w:rPr>
          <w:rFonts w:eastAsia="Times New Roman" w:cs="Calibri"/>
          <w:b/>
          <w:sz w:val="24"/>
          <w:szCs w:val="24"/>
        </w:rPr>
      </w:pPr>
      <w:r w:rsidRPr="00702181">
        <w:rPr>
          <w:rFonts w:eastAsia="Times New Roman" w:cs="Calibri"/>
          <w:b/>
          <w:sz w:val="24"/>
          <w:szCs w:val="24"/>
        </w:rPr>
        <w:t>Depunerea spre verificare și avizarea de către CRFIR a dosarelor de achiziții se realizează înainte de demararea implementării contractelor de achiziții (anterior achiziționării serviciilor/ bunurilor propuse în contractele încheiate între beneficiari și contractanți).</w:t>
      </w:r>
    </w:p>
    <w:p w:rsidR="00702181" w:rsidRPr="00702181" w:rsidRDefault="00702181" w:rsidP="00702181">
      <w:pPr>
        <w:spacing w:before="120" w:after="120" w:line="240" w:lineRule="auto"/>
        <w:jc w:val="both"/>
        <w:rPr>
          <w:rFonts w:eastAsia="Times New Roman" w:cs="Calibri"/>
          <w:b/>
          <w:sz w:val="24"/>
          <w:szCs w:val="24"/>
        </w:rPr>
      </w:pPr>
      <w:r w:rsidRPr="00702181">
        <w:rPr>
          <w:rFonts w:eastAsia="Times New Roman" w:cs="Calibri"/>
          <w:b/>
          <w:sz w:val="24"/>
          <w:szCs w:val="24"/>
        </w:rPr>
        <w:t>Beneficiarul poate realiza achiziția și implementarea contractului pe propria răspundere înaintea obținerii avizării din partea AFIR, dar dacă dosarul de achiziție nu va fi avizat înaintea solicitării sumelor la plată, cheltuiala aferentă contractului în cauză devine neeligibilă.</w:t>
      </w:r>
    </w:p>
    <w:p w:rsidR="00702181" w:rsidRPr="00702181" w:rsidRDefault="00702181" w:rsidP="00702181">
      <w:pPr>
        <w:jc w:val="both"/>
        <w:rPr>
          <w:rFonts w:cs="Calibri"/>
          <w:sz w:val="24"/>
          <w:szCs w:val="24"/>
        </w:rPr>
      </w:pPr>
      <w:r w:rsidRPr="00702181">
        <w:rPr>
          <w:rFonts w:cs="Calibri"/>
          <w:sz w:val="24"/>
          <w:szCs w:val="24"/>
        </w:rPr>
        <w:t>De asemenea, în momentul avizării achizițiilor de către CRFIR/ reverificării de către SL pe eșantion a dosarelor de achiziții, se va aplica principiul proporționalității în sensul reducerii procentuale din sumele solicitate la rambursarea/plata finală, reprezentând cheltuieli efectuate și declarate de beneficiar (dacă este cazul).</w:t>
      </w:r>
    </w:p>
    <w:p w:rsidR="00702181" w:rsidRPr="00702181" w:rsidRDefault="00702181" w:rsidP="00702181">
      <w:pPr>
        <w:rPr>
          <w:rFonts w:cs="Calibri"/>
          <w:sz w:val="24"/>
          <w:szCs w:val="24"/>
        </w:rPr>
      </w:pPr>
    </w:p>
    <w:p w:rsidR="00702181" w:rsidRPr="00702181" w:rsidRDefault="00702181" w:rsidP="00702181">
      <w:pPr>
        <w:rPr>
          <w:rFonts w:cs="Calibri"/>
          <w:sz w:val="24"/>
          <w:szCs w:val="24"/>
        </w:rPr>
      </w:pPr>
    </w:p>
    <w:p w:rsidR="00702181" w:rsidRPr="00702181" w:rsidRDefault="00702181" w:rsidP="00702181">
      <w:pPr>
        <w:rPr>
          <w:rFonts w:cs="Calibri"/>
          <w:sz w:val="24"/>
          <w:szCs w:val="24"/>
        </w:rPr>
      </w:pPr>
    </w:p>
    <w:p w:rsidR="00702181" w:rsidRPr="00702181" w:rsidRDefault="00702181" w:rsidP="00702181">
      <w:pPr>
        <w:rPr>
          <w:rFonts w:cs="Calibri"/>
          <w:sz w:val="24"/>
          <w:szCs w:val="24"/>
        </w:rPr>
      </w:pPr>
    </w:p>
    <w:p w:rsidR="00702181" w:rsidRPr="00702181" w:rsidRDefault="00702181" w:rsidP="00702181">
      <w:pPr>
        <w:rPr>
          <w:rFonts w:cs="Calibri"/>
          <w:sz w:val="24"/>
          <w:szCs w:val="24"/>
        </w:rPr>
      </w:pPr>
    </w:p>
    <w:p w:rsidR="00702181" w:rsidRPr="00702181" w:rsidRDefault="00702181" w:rsidP="00702181">
      <w:pPr>
        <w:rPr>
          <w:rFonts w:cs="Calibri"/>
          <w:sz w:val="24"/>
          <w:szCs w:val="24"/>
        </w:rPr>
      </w:pPr>
    </w:p>
    <w:p w:rsidR="00702181" w:rsidRPr="00702181" w:rsidRDefault="00702181" w:rsidP="00702181">
      <w:pPr>
        <w:rPr>
          <w:rFonts w:cs="Calibri"/>
          <w:sz w:val="24"/>
          <w:szCs w:val="24"/>
        </w:rPr>
      </w:pPr>
    </w:p>
    <w:p w:rsidR="00702181" w:rsidRPr="00702181" w:rsidRDefault="00702181" w:rsidP="00702181">
      <w:pPr>
        <w:rPr>
          <w:rFonts w:cs="Calibri"/>
          <w:sz w:val="24"/>
          <w:szCs w:val="24"/>
        </w:rPr>
      </w:pPr>
    </w:p>
    <w:p w:rsidR="00702181" w:rsidRPr="00702181" w:rsidRDefault="00702181" w:rsidP="00702181">
      <w:pPr>
        <w:rPr>
          <w:rFonts w:cs="Calibri"/>
          <w:sz w:val="24"/>
          <w:szCs w:val="24"/>
        </w:rPr>
      </w:pPr>
    </w:p>
    <w:p w:rsidR="00702181" w:rsidRPr="00702181" w:rsidRDefault="00702181" w:rsidP="00702181">
      <w:pPr>
        <w:keepNext/>
        <w:keepLines/>
        <w:spacing w:before="240" w:after="0"/>
        <w:jc w:val="center"/>
        <w:outlineLvl w:val="0"/>
        <w:rPr>
          <w:rFonts w:ascii="Calibri" w:eastAsiaTheme="majorEastAsia" w:hAnsi="Calibri" w:cs="Calibri"/>
          <w:b/>
          <w:color w:val="2E74B5" w:themeColor="accent1" w:themeShade="BF"/>
          <w:sz w:val="24"/>
          <w:szCs w:val="24"/>
        </w:rPr>
      </w:pPr>
      <w:bookmarkStart w:id="24" w:name="_Toc31809342"/>
      <w:bookmarkStart w:id="25" w:name="_Toc31810036"/>
      <w:bookmarkStart w:id="26" w:name="_Toc53574162"/>
      <w:bookmarkStart w:id="27" w:name="_Toc109823521"/>
      <w:bookmarkStart w:id="28" w:name="_Toc130219745"/>
      <w:r w:rsidRPr="00702181">
        <w:rPr>
          <w:rFonts w:ascii="Calibri" w:eastAsiaTheme="majorEastAsia" w:hAnsi="Calibri" w:cs="Calibri"/>
          <w:b/>
          <w:sz w:val="24"/>
          <w:szCs w:val="24"/>
        </w:rPr>
        <w:lastRenderedPageBreak/>
        <w:t>DECLARAȚIE</w:t>
      </w:r>
      <w:bookmarkEnd w:id="24"/>
      <w:bookmarkEnd w:id="25"/>
      <w:bookmarkEnd w:id="26"/>
      <w:bookmarkEnd w:id="27"/>
      <w:bookmarkEnd w:id="28"/>
    </w:p>
    <w:p w:rsidR="00702181" w:rsidRPr="00702181" w:rsidRDefault="00702181" w:rsidP="00702181">
      <w:pPr>
        <w:keepNext/>
        <w:keepLines/>
        <w:spacing w:after="0" w:line="240" w:lineRule="auto"/>
        <w:outlineLvl w:val="1"/>
        <w:rPr>
          <w:rFonts w:ascii="Calibri" w:eastAsiaTheme="majorEastAsia" w:hAnsi="Calibri" w:cs="Calibri"/>
          <w:b/>
          <w:color w:val="2E74B5" w:themeColor="accent1" w:themeShade="BF"/>
          <w:sz w:val="24"/>
          <w:szCs w:val="24"/>
        </w:rPr>
      </w:pPr>
      <w:bookmarkStart w:id="29" w:name="_Toc31873128"/>
      <w:bookmarkStart w:id="30" w:name="_Toc53574163"/>
      <w:bookmarkStart w:id="31" w:name="_Toc109823522"/>
      <w:bookmarkStart w:id="32" w:name="_Toc130219746"/>
      <w:r w:rsidRPr="00702181">
        <w:rPr>
          <w:rFonts w:ascii="Calibri" w:eastAsiaTheme="majorEastAsia" w:hAnsi="Calibri" w:cs="Calibri"/>
          <w:b/>
          <w:sz w:val="24"/>
          <w:szCs w:val="24"/>
        </w:rPr>
        <w:t>cu privire la respectarea regulilor privind evitarea conflictului de interese</w:t>
      </w:r>
      <w:bookmarkEnd w:id="29"/>
      <w:bookmarkEnd w:id="30"/>
      <w:bookmarkEnd w:id="31"/>
      <w:bookmarkEnd w:id="32"/>
    </w:p>
    <w:p w:rsidR="00702181" w:rsidRPr="00702181" w:rsidRDefault="00702181" w:rsidP="00702181">
      <w:pPr>
        <w:tabs>
          <w:tab w:val="left" w:pos="6510"/>
        </w:tabs>
        <w:spacing w:before="120" w:after="120" w:line="240" w:lineRule="auto"/>
        <w:ind w:left="119"/>
        <w:jc w:val="center"/>
        <w:rPr>
          <w:rFonts w:eastAsia="Times New Roman" w:cs="Calibri"/>
          <w:sz w:val="24"/>
          <w:szCs w:val="24"/>
        </w:rPr>
      </w:pPr>
    </w:p>
    <w:p w:rsidR="00702181" w:rsidRPr="00702181" w:rsidRDefault="00702181" w:rsidP="00702181">
      <w:pPr>
        <w:autoSpaceDE w:val="0"/>
        <w:autoSpaceDN w:val="0"/>
        <w:adjustRightInd w:val="0"/>
        <w:spacing w:before="120" w:after="120" w:line="240" w:lineRule="auto"/>
        <w:ind w:left="119"/>
        <w:jc w:val="both"/>
        <w:rPr>
          <w:rFonts w:eastAsia="Times New Roman" w:cs="Calibri"/>
          <w:sz w:val="24"/>
          <w:szCs w:val="24"/>
        </w:rPr>
      </w:pPr>
      <w:r w:rsidRPr="00702181">
        <w:rPr>
          <w:rFonts w:eastAsia="Times New Roman" w:cs="Calibri"/>
          <w:sz w:val="24"/>
          <w:szCs w:val="24"/>
        </w:rPr>
        <w:tab/>
        <w:t>Subsemnatul ........................................ reprezentant legal al beneficiarului ……..………. În cadrul proiectului: "................................................................................................................................." declar sub sancțiunile aplicabile infracțiunilor de fals în declarații și uz de fals, că au fost respectate regulile privind evitarea conflictului de interese așa cum sunt precizate în Capitolul II, Secțiunea 4 - Reguli de evitare a conflictului de interese, din Legea nr. 98/2016.</w:t>
      </w:r>
    </w:p>
    <w:p w:rsidR="00702181" w:rsidRPr="00702181" w:rsidRDefault="00702181" w:rsidP="00702181">
      <w:pPr>
        <w:autoSpaceDE w:val="0"/>
        <w:autoSpaceDN w:val="0"/>
        <w:adjustRightInd w:val="0"/>
        <w:spacing w:before="120" w:after="120" w:line="240" w:lineRule="auto"/>
        <w:ind w:left="119"/>
        <w:jc w:val="both"/>
        <w:rPr>
          <w:rFonts w:eastAsia="Times New Roman" w:cs="Calibri"/>
          <w:sz w:val="24"/>
          <w:szCs w:val="24"/>
        </w:rPr>
      </w:pPr>
      <w:r w:rsidRPr="00702181">
        <w:rPr>
          <w:rFonts w:eastAsia="Times New Roman" w:cs="Calibri"/>
          <w:sz w:val="24"/>
          <w:szCs w:val="24"/>
        </w:rPr>
        <w:t>De asemenea, declar sub sancțiunile aplicabile infracțiunilor de fals în declarații și uz de fals, că datele înscrise de mine în fișa de verificare a conflictului de interese anexată sunt reale, așa cum au reieșit din documentele verificate la data întocmirii fișei.</w:t>
      </w:r>
    </w:p>
    <w:p w:rsidR="00702181" w:rsidRPr="00702181" w:rsidRDefault="00702181" w:rsidP="00702181">
      <w:pPr>
        <w:autoSpaceDE w:val="0"/>
        <w:autoSpaceDN w:val="0"/>
        <w:adjustRightInd w:val="0"/>
        <w:spacing w:before="120" w:after="120" w:line="240" w:lineRule="auto"/>
        <w:ind w:left="119"/>
        <w:jc w:val="both"/>
        <w:rPr>
          <w:rFonts w:eastAsia="Times New Roman" w:cs="Calibri"/>
          <w:sz w:val="24"/>
          <w:szCs w:val="24"/>
        </w:rPr>
      </w:pPr>
      <w:r w:rsidRPr="00702181">
        <w:rPr>
          <w:rFonts w:eastAsia="Times New Roman" w:cs="Calibri"/>
          <w:sz w:val="24"/>
          <w:szCs w:val="24"/>
        </w:rPr>
        <w:tab/>
      </w:r>
      <w:proofErr w:type="spellStart"/>
      <w:r w:rsidRPr="00702181">
        <w:rPr>
          <w:rFonts w:eastAsia="Times New Roman" w:cs="Calibri"/>
          <w:sz w:val="24"/>
          <w:szCs w:val="24"/>
        </w:rPr>
        <w:t>Înteleg</w:t>
      </w:r>
      <w:proofErr w:type="spellEnd"/>
      <w:r w:rsidRPr="00702181">
        <w:rPr>
          <w:rFonts w:eastAsia="Times New Roman" w:cs="Calibri"/>
          <w:sz w:val="24"/>
          <w:szCs w:val="24"/>
        </w:rPr>
        <w:t xml:space="preserve"> că în cazul în care această declarație nu este conformă cu realitatea sunt pasibil de încălcarea prevederilor legislației penale privind falsul în declarații.</w:t>
      </w:r>
    </w:p>
    <w:p w:rsidR="00702181" w:rsidRPr="00702181" w:rsidRDefault="00702181" w:rsidP="00702181">
      <w:pPr>
        <w:autoSpaceDE w:val="0"/>
        <w:autoSpaceDN w:val="0"/>
        <w:adjustRightInd w:val="0"/>
        <w:spacing w:before="120" w:after="120" w:line="240" w:lineRule="auto"/>
        <w:ind w:left="119"/>
        <w:jc w:val="both"/>
        <w:rPr>
          <w:rFonts w:eastAsia="Times New Roman" w:cs="Calibri"/>
          <w:sz w:val="24"/>
          <w:szCs w:val="24"/>
        </w:rPr>
      </w:pPr>
    </w:p>
    <w:p w:rsidR="00702181" w:rsidRPr="00702181" w:rsidRDefault="00702181" w:rsidP="00702181">
      <w:pPr>
        <w:autoSpaceDE w:val="0"/>
        <w:autoSpaceDN w:val="0"/>
        <w:adjustRightInd w:val="0"/>
        <w:spacing w:before="120" w:after="120" w:line="240" w:lineRule="auto"/>
        <w:ind w:left="119"/>
        <w:jc w:val="center"/>
        <w:rPr>
          <w:rFonts w:eastAsia="Times New Roman" w:cs="Calibri"/>
          <w:b/>
          <w:sz w:val="24"/>
          <w:szCs w:val="24"/>
        </w:rPr>
      </w:pPr>
      <w:r w:rsidRPr="00702181">
        <w:rPr>
          <w:rFonts w:eastAsia="Times New Roman" w:cs="Calibri"/>
          <w:b/>
          <w:sz w:val="24"/>
          <w:szCs w:val="24"/>
        </w:rPr>
        <w:t>Nume și prenume reprezentant legal</w:t>
      </w:r>
    </w:p>
    <w:p w:rsidR="00702181" w:rsidRPr="00702181" w:rsidRDefault="00702181" w:rsidP="00702181">
      <w:pPr>
        <w:autoSpaceDE w:val="0"/>
        <w:autoSpaceDN w:val="0"/>
        <w:adjustRightInd w:val="0"/>
        <w:spacing w:before="120" w:after="120" w:line="240" w:lineRule="auto"/>
        <w:ind w:left="119"/>
        <w:jc w:val="center"/>
        <w:rPr>
          <w:rFonts w:eastAsia="Times New Roman" w:cs="Calibri"/>
          <w:b/>
          <w:sz w:val="24"/>
          <w:szCs w:val="24"/>
        </w:rPr>
      </w:pPr>
      <w:r w:rsidRPr="00702181">
        <w:rPr>
          <w:rFonts w:eastAsia="Times New Roman" w:cs="Calibri"/>
          <w:b/>
          <w:sz w:val="24"/>
          <w:szCs w:val="24"/>
        </w:rPr>
        <w:t>Semnătura</w:t>
      </w:r>
    </w:p>
    <w:p w:rsidR="00702181" w:rsidRPr="00702181" w:rsidRDefault="00702181" w:rsidP="00702181">
      <w:pPr>
        <w:spacing w:after="160" w:line="259" w:lineRule="auto"/>
        <w:jc w:val="center"/>
        <w:rPr>
          <w:rFonts w:eastAsiaTheme="majorEastAsia" w:cs="Calibri"/>
          <w:sz w:val="24"/>
          <w:szCs w:val="24"/>
        </w:rPr>
      </w:pPr>
      <w:r w:rsidRPr="00702181">
        <w:rPr>
          <w:rFonts w:eastAsia="Times New Roman" w:cs="Calibri"/>
          <w:b/>
          <w:sz w:val="24"/>
          <w:szCs w:val="24"/>
        </w:rPr>
        <w:t>Data</w:t>
      </w:r>
      <w:r w:rsidRPr="00702181">
        <w:rPr>
          <w:rFonts w:cs="Calibri"/>
          <w:sz w:val="24"/>
          <w:szCs w:val="24"/>
        </w:rPr>
        <w:br w:type="page"/>
      </w:r>
    </w:p>
    <w:p w:rsidR="00702181" w:rsidRPr="00702181" w:rsidRDefault="00702181" w:rsidP="00702181">
      <w:pPr>
        <w:keepNext/>
        <w:keepLines/>
        <w:spacing w:before="240" w:after="0"/>
        <w:outlineLvl w:val="0"/>
        <w:rPr>
          <w:rFonts w:ascii="Calibri" w:eastAsiaTheme="majorEastAsia" w:hAnsi="Calibri" w:cs="Calibri"/>
          <w:b/>
          <w:color w:val="2E74B5" w:themeColor="accent1" w:themeShade="BF"/>
          <w:sz w:val="24"/>
          <w:szCs w:val="24"/>
        </w:rPr>
      </w:pPr>
      <w:bookmarkStart w:id="33" w:name="_Toc130219747"/>
      <w:r w:rsidRPr="00702181">
        <w:rPr>
          <w:rFonts w:ascii="Calibri" w:eastAsiaTheme="majorEastAsia" w:hAnsi="Calibri" w:cs="Calibri"/>
          <w:b/>
          <w:sz w:val="24"/>
          <w:szCs w:val="24"/>
        </w:rPr>
        <w:lastRenderedPageBreak/>
        <w:t>Formular 1</w:t>
      </w:r>
      <w:bookmarkEnd w:id="33"/>
    </w:p>
    <w:p w:rsidR="00702181" w:rsidRPr="00702181" w:rsidRDefault="00702181" w:rsidP="00702181">
      <w:pPr>
        <w:keepNext/>
        <w:keepLines/>
        <w:spacing w:after="0" w:line="240" w:lineRule="auto"/>
        <w:outlineLvl w:val="1"/>
        <w:rPr>
          <w:rFonts w:ascii="Calibri" w:eastAsiaTheme="majorEastAsia" w:hAnsi="Calibri" w:cs="Calibri"/>
          <w:b/>
          <w:color w:val="2E74B5" w:themeColor="accent1" w:themeShade="BF"/>
          <w:sz w:val="24"/>
          <w:szCs w:val="24"/>
        </w:rPr>
      </w:pPr>
    </w:p>
    <w:p w:rsidR="00702181" w:rsidRPr="00702181" w:rsidRDefault="00702181" w:rsidP="00702181">
      <w:pPr>
        <w:keepNext/>
        <w:keepLines/>
        <w:spacing w:after="0" w:line="240" w:lineRule="auto"/>
        <w:jc w:val="center"/>
        <w:outlineLvl w:val="1"/>
        <w:rPr>
          <w:rFonts w:ascii="Calibri" w:eastAsiaTheme="majorEastAsia" w:hAnsi="Calibri" w:cs="Calibri"/>
          <w:b/>
          <w:color w:val="2E74B5" w:themeColor="accent1" w:themeShade="BF"/>
          <w:sz w:val="24"/>
          <w:szCs w:val="24"/>
        </w:rPr>
      </w:pPr>
      <w:bookmarkStart w:id="34" w:name="_Toc31810025"/>
      <w:bookmarkStart w:id="35" w:name="_Toc31873116"/>
      <w:bookmarkStart w:id="36" w:name="_Toc53574151"/>
      <w:bookmarkStart w:id="37" w:name="_Toc109823512"/>
      <w:bookmarkStart w:id="38" w:name="_Toc130219748"/>
      <w:r w:rsidRPr="00702181">
        <w:rPr>
          <w:rFonts w:ascii="Calibri" w:eastAsiaTheme="majorEastAsia" w:hAnsi="Calibri" w:cs="Calibri"/>
          <w:b/>
          <w:sz w:val="24"/>
          <w:szCs w:val="24"/>
        </w:rPr>
        <w:t>LISTA DE VERIFICARE</w:t>
      </w:r>
      <w:bookmarkEnd w:id="34"/>
      <w:bookmarkEnd w:id="35"/>
      <w:bookmarkEnd w:id="36"/>
      <w:bookmarkEnd w:id="37"/>
      <w:bookmarkEnd w:id="38"/>
    </w:p>
    <w:p w:rsidR="00702181" w:rsidRPr="00702181" w:rsidRDefault="00702181" w:rsidP="00702181">
      <w:pPr>
        <w:keepNext/>
        <w:keepLines/>
        <w:spacing w:after="0" w:line="240" w:lineRule="auto"/>
        <w:jc w:val="center"/>
        <w:outlineLvl w:val="1"/>
        <w:rPr>
          <w:rFonts w:ascii="Calibri" w:eastAsiaTheme="majorEastAsia" w:hAnsi="Calibri" w:cs="Calibri"/>
          <w:b/>
          <w:color w:val="2E74B5" w:themeColor="accent1" w:themeShade="BF"/>
          <w:sz w:val="24"/>
          <w:szCs w:val="24"/>
        </w:rPr>
      </w:pPr>
      <w:bookmarkStart w:id="39" w:name="_Toc31873117"/>
      <w:bookmarkStart w:id="40" w:name="_Toc53574152"/>
      <w:bookmarkStart w:id="41" w:name="_Toc109823513"/>
      <w:bookmarkStart w:id="42" w:name="_Toc130219749"/>
      <w:r w:rsidRPr="00702181">
        <w:rPr>
          <w:rFonts w:ascii="Calibri" w:eastAsiaTheme="majorEastAsia" w:hAnsi="Calibri" w:cs="Calibri"/>
          <w:b/>
          <w:sz w:val="24"/>
          <w:szCs w:val="24"/>
        </w:rPr>
        <w:t>a dosarului de achiziție prin achiziție directă pentru beneficiarii publici ai finanțării în cadrul submăsurii 19.</w:t>
      </w:r>
      <w:bookmarkEnd w:id="39"/>
      <w:bookmarkEnd w:id="40"/>
      <w:bookmarkEnd w:id="41"/>
      <w:r w:rsidRPr="00702181">
        <w:rPr>
          <w:rFonts w:ascii="Calibri" w:eastAsiaTheme="majorEastAsia" w:hAnsi="Calibri" w:cs="Calibri"/>
          <w:b/>
          <w:sz w:val="24"/>
          <w:szCs w:val="24"/>
        </w:rPr>
        <w:t>1</w:t>
      </w:r>
      <w:bookmarkEnd w:id="42"/>
    </w:p>
    <w:p w:rsidR="00702181" w:rsidRPr="00702181" w:rsidRDefault="00702181" w:rsidP="00702181">
      <w:pPr>
        <w:rPr>
          <w:rFonts w:cs="Calibr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2531"/>
        <w:gridCol w:w="713"/>
        <w:gridCol w:w="573"/>
        <w:gridCol w:w="578"/>
        <w:gridCol w:w="1016"/>
        <w:gridCol w:w="3357"/>
      </w:tblGrid>
      <w:tr w:rsidR="00702181" w:rsidRPr="00702181" w:rsidTr="00EA2D64">
        <w:tc>
          <w:tcPr>
            <w:tcW w:w="4077" w:type="dxa"/>
            <w:gridSpan w:val="2"/>
          </w:tcPr>
          <w:p w:rsidR="00702181" w:rsidRPr="00702181" w:rsidRDefault="00702181" w:rsidP="00EA2D64">
            <w:pPr>
              <w:spacing w:after="0" w:line="240" w:lineRule="auto"/>
              <w:rPr>
                <w:rFonts w:eastAsia="Times New Roman" w:cs="Calibri"/>
                <w:b/>
                <w:bCs/>
                <w:sz w:val="24"/>
                <w:szCs w:val="24"/>
              </w:rPr>
            </w:pPr>
            <w:r w:rsidRPr="00702181">
              <w:rPr>
                <w:rFonts w:eastAsia="Times New Roman" w:cs="Calibri"/>
                <w:b/>
                <w:bCs/>
                <w:sz w:val="24"/>
                <w:szCs w:val="24"/>
              </w:rPr>
              <w:t>AUTORITATEA CONTRACTANTĂ</w:t>
            </w:r>
          </w:p>
        </w:tc>
        <w:tc>
          <w:tcPr>
            <w:tcW w:w="6237" w:type="dxa"/>
            <w:gridSpan w:val="5"/>
          </w:tcPr>
          <w:p w:rsidR="00702181" w:rsidRPr="00702181" w:rsidRDefault="00702181" w:rsidP="00EA2D64">
            <w:pPr>
              <w:spacing w:after="0" w:line="240" w:lineRule="auto"/>
              <w:rPr>
                <w:rFonts w:eastAsia="Times New Roman" w:cs="Calibri"/>
                <w:sz w:val="24"/>
                <w:szCs w:val="24"/>
              </w:rPr>
            </w:pPr>
          </w:p>
        </w:tc>
      </w:tr>
      <w:tr w:rsidR="00702181" w:rsidRPr="00702181" w:rsidTr="00EA2D64">
        <w:tc>
          <w:tcPr>
            <w:tcW w:w="4077" w:type="dxa"/>
            <w:gridSpan w:val="2"/>
          </w:tcPr>
          <w:p w:rsidR="00702181" w:rsidRPr="00702181" w:rsidRDefault="00702181" w:rsidP="00EA2D64">
            <w:pPr>
              <w:spacing w:after="0" w:line="240" w:lineRule="auto"/>
              <w:rPr>
                <w:rFonts w:eastAsia="Times New Roman" w:cs="Calibri"/>
                <w:b/>
                <w:bCs/>
                <w:sz w:val="24"/>
                <w:szCs w:val="24"/>
              </w:rPr>
            </w:pPr>
            <w:r w:rsidRPr="00702181">
              <w:rPr>
                <w:rFonts w:eastAsia="Times New Roman" w:cs="Calibri"/>
                <w:b/>
                <w:bCs/>
                <w:sz w:val="24"/>
                <w:szCs w:val="24"/>
              </w:rPr>
              <w:t>TITLUL PROIECTULUI</w:t>
            </w:r>
          </w:p>
        </w:tc>
        <w:tc>
          <w:tcPr>
            <w:tcW w:w="6237" w:type="dxa"/>
            <w:gridSpan w:val="5"/>
          </w:tcPr>
          <w:p w:rsidR="00702181" w:rsidRPr="00702181" w:rsidRDefault="00702181" w:rsidP="00EA2D64">
            <w:pPr>
              <w:spacing w:after="0" w:line="240" w:lineRule="auto"/>
              <w:jc w:val="both"/>
              <w:rPr>
                <w:rFonts w:eastAsia="Times New Roman" w:cs="Calibri"/>
                <w:sz w:val="24"/>
                <w:szCs w:val="24"/>
              </w:rPr>
            </w:pPr>
          </w:p>
        </w:tc>
      </w:tr>
      <w:tr w:rsidR="00702181" w:rsidRPr="00702181" w:rsidTr="00EA2D64">
        <w:trPr>
          <w:trHeight w:val="303"/>
        </w:trPr>
        <w:tc>
          <w:tcPr>
            <w:tcW w:w="4077" w:type="dxa"/>
            <w:gridSpan w:val="2"/>
          </w:tcPr>
          <w:p w:rsidR="00702181" w:rsidRPr="00702181" w:rsidRDefault="00702181" w:rsidP="00EA2D64">
            <w:pPr>
              <w:spacing w:after="0" w:line="240" w:lineRule="auto"/>
              <w:rPr>
                <w:rFonts w:eastAsia="Times New Roman" w:cs="Calibri"/>
                <w:b/>
                <w:bCs/>
                <w:sz w:val="24"/>
                <w:szCs w:val="24"/>
              </w:rPr>
            </w:pPr>
            <w:r w:rsidRPr="00702181">
              <w:rPr>
                <w:rFonts w:eastAsia="Times New Roman" w:cs="Calibri"/>
                <w:b/>
                <w:sz w:val="24"/>
                <w:szCs w:val="24"/>
              </w:rPr>
              <w:t>COD PROIECT</w:t>
            </w:r>
          </w:p>
        </w:tc>
        <w:tc>
          <w:tcPr>
            <w:tcW w:w="6237" w:type="dxa"/>
            <w:gridSpan w:val="5"/>
          </w:tcPr>
          <w:p w:rsidR="00702181" w:rsidRPr="00702181" w:rsidRDefault="00702181" w:rsidP="00EA2D64">
            <w:pPr>
              <w:spacing w:after="0" w:line="240" w:lineRule="auto"/>
              <w:jc w:val="both"/>
              <w:rPr>
                <w:rFonts w:eastAsia="Times New Roman" w:cs="Calibri"/>
                <w:sz w:val="24"/>
                <w:szCs w:val="24"/>
              </w:rPr>
            </w:pPr>
          </w:p>
        </w:tc>
      </w:tr>
      <w:tr w:rsidR="00702181" w:rsidRPr="00702181" w:rsidTr="00EA2D64">
        <w:tc>
          <w:tcPr>
            <w:tcW w:w="4077" w:type="dxa"/>
            <w:gridSpan w:val="2"/>
          </w:tcPr>
          <w:p w:rsidR="00702181" w:rsidRPr="00702181" w:rsidDel="001A0140" w:rsidRDefault="00702181" w:rsidP="00EA2D64">
            <w:pPr>
              <w:spacing w:after="0" w:line="240" w:lineRule="auto"/>
              <w:rPr>
                <w:rFonts w:eastAsia="Times New Roman" w:cs="Calibri"/>
                <w:b/>
                <w:bCs/>
                <w:sz w:val="24"/>
                <w:szCs w:val="24"/>
              </w:rPr>
            </w:pPr>
            <w:r w:rsidRPr="00702181">
              <w:rPr>
                <w:rFonts w:eastAsia="Times New Roman" w:cs="Calibri"/>
                <w:b/>
                <w:bCs/>
                <w:sz w:val="24"/>
                <w:szCs w:val="24"/>
              </w:rPr>
              <w:t>OBIECTUL CONTRACTULUI</w:t>
            </w:r>
          </w:p>
        </w:tc>
        <w:tc>
          <w:tcPr>
            <w:tcW w:w="6237" w:type="dxa"/>
            <w:gridSpan w:val="5"/>
          </w:tcPr>
          <w:p w:rsidR="00702181" w:rsidRPr="00702181" w:rsidDel="001A0140" w:rsidRDefault="00702181" w:rsidP="00EA2D64">
            <w:pPr>
              <w:spacing w:after="0" w:line="240" w:lineRule="auto"/>
              <w:jc w:val="both"/>
              <w:rPr>
                <w:rFonts w:eastAsia="Times New Roman" w:cs="Calibri"/>
                <w:sz w:val="24"/>
                <w:szCs w:val="24"/>
              </w:rPr>
            </w:pPr>
          </w:p>
        </w:tc>
      </w:tr>
      <w:tr w:rsidR="00702181" w:rsidRPr="00702181" w:rsidTr="00EA2D64">
        <w:tc>
          <w:tcPr>
            <w:tcW w:w="4077" w:type="dxa"/>
            <w:gridSpan w:val="2"/>
          </w:tcPr>
          <w:p w:rsidR="00702181" w:rsidRPr="00702181" w:rsidRDefault="00702181" w:rsidP="00EA2D64">
            <w:pPr>
              <w:spacing w:after="0" w:line="240" w:lineRule="auto"/>
              <w:rPr>
                <w:rFonts w:eastAsia="Times New Roman" w:cs="Calibri"/>
                <w:b/>
                <w:bCs/>
                <w:sz w:val="24"/>
                <w:szCs w:val="24"/>
              </w:rPr>
            </w:pPr>
            <w:r w:rsidRPr="00702181">
              <w:rPr>
                <w:rFonts w:eastAsia="Times New Roman" w:cs="Calibri"/>
                <w:b/>
                <w:bCs/>
                <w:sz w:val="24"/>
                <w:szCs w:val="24"/>
              </w:rPr>
              <w:t>NATURA CONTRACTULUI</w:t>
            </w:r>
          </w:p>
        </w:tc>
        <w:tc>
          <w:tcPr>
            <w:tcW w:w="6237" w:type="dxa"/>
            <w:gridSpan w:val="5"/>
          </w:tcPr>
          <w:p w:rsidR="00702181" w:rsidRPr="00702181" w:rsidRDefault="00702181" w:rsidP="00EA2D64">
            <w:pPr>
              <w:spacing w:after="0" w:line="240" w:lineRule="auto"/>
              <w:jc w:val="both"/>
              <w:rPr>
                <w:rFonts w:eastAsia="Times New Roman" w:cs="Calibri"/>
                <w:sz w:val="24"/>
                <w:szCs w:val="24"/>
              </w:rPr>
            </w:pPr>
            <w:r w:rsidRPr="00702181">
              <w:rPr>
                <w:rFonts w:cs="Arial"/>
                <w:b/>
                <w:bCs/>
                <w:sz w:val="24"/>
                <w:szCs w:val="24"/>
              </w:rPr>
              <w:sym w:font="Symbol" w:char="F0FF"/>
            </w:r>
            <w:r w:rsidRPr="00702181">
              <w:rPr>
                <w:rFonts w:cs="Arial"/>
                <w:sz w:val="24"/>
                <w:szCs w:val="24"/>
              </w:rPr>
              <w:t xml:space="preserve"> Furnizare de produse                     </w:t>
            </w:r>
            <w:r w:rsidRPr="00702181">
              <w:rPr>
                <w:rFonts w:cs="Arial"/>
                <w:b/>
                <w:bCs/>
                <w:sz w:val="24"/>
                <w:szCs w:val="24"/>
              </w:rPr>
              <w:sym w:font="Symbol" w:char="F0FF"/>
            </w:r>
            <w:r w:rsidRPr="00702181">
              <w:rPr>
                <w:rFonts w:cs="Arial"/>
                <w:sz w:val="24"/>
                <w:szCs w:val="24"/>
              </w:rPr>
              <w:t xml:space="preserve">  Servicii                                                                            </w:t>
            </w:r>
          </w:p>
        </w:tc>
      </w:tr>
      <w:tr w:rsidR="00702181" w:rsidRPr="00702181" w:rsidTr="00EA2D64">
        <w:tc>
          <w:tcPr>
            <w:tcW w:w="4077" w:type="dxa"/>
            <w:gridSpan w:val="2"/>
          </w:tcPr>
          <w:p w:rsidR="00702181" w:rsidRPr="00702181" w:rsidRDefault="00702181" w:rsidP="00EA2D64">
            <w:pPr>
              <w:spacing w:after="0" w:line="240" w:lineRule="auto"/>
              <w:rPr>
                <w:rFonts w:eastAsia="Times New Roman" w:cs="Calibri"/>
                <w:b/>
                <w:bCs/>
                <w:sz w:val="24"/>
                <w:szCs w:val="24"/>
              </w:rPr>
            </w:pPr>
            <w:r w:rsidRPr="00702181">
              <w:rPr>
                <w:rFonts w:eastAsia="Times New Roman" w:cs="Calibri"/>
                <w:b/>
                <w:bCs/>
                <w:sz w:val="24"/>
                <w:szCs w:val="24"/>
              </w:rPr>
              <w:t>Liniile bugetare implicate/valori</w:t>
            </w:r>
          </w:p>
        </w:tc>
        <w:tc>
          <w:tcPr>
            <w:tcW w:w="6237" w:type="dxa"/>
            <w:gridSpan w:val="5"/>
          </w:tcPr>
          <w:p w:rsidR="00702181" w:rsidRPr="00702181" w:rsidRDefault="00702181" w:rsidP="00EA2D64">
            <w:pPr>
              <w:spacing w:after="0" w:line="240" w:lineRule="auto"/>
              <w:jc w:val="both"/>
              <w:rPr>
                <w:rFonts w:eastAsia="Times New Roman" w:cs="Calibri"/>
                <w:sz w:val="24"/>
                <w:szCs w:val="24"/>
              </w:rPr>
            </w:pPr>
          </w:p>
        </w:tc>
      </w:tr>
      <w:tr w:rsidR="00702181" w:rsidRPr="00702181" w:rsidTr="00EA2D64">
        <w:tc>
          <w:tcPr>
            <w:tcW w:w="4077" w:type="dxa"/>
            <w:gridSpan w:val="2"/>
          </w:tcPr>
          <w:p w:rsidR="00702181" w:rsidRPr="00702181" w:rsidRDefault="00702181" w:rsidP="00EA2D64">
            <w:pPr>
              <w:spacing w:after="0" w:line="240" w:lineRule="auto"/>
              <w:rPr>
                <w:rFonts w:eastAsia="Times New Roman" w:cs="Calibri"/>
                <w:b/>
                <w:bCs/>
                <w:sz w:val="24"/>
                <w:szCs w:val="24"/>
              </w:rPr>
            </w:pPr>
            <w:r w:rsidRPr="00702181">
              <w:rPr>
                <w:rFonts w:eastAsia="Times New Roman" w:cs="Calibri"/>
                <w:b/>
                <w:bCs/>
                <w:sz w:val="24"/>
                <w:szCs w:val="24"/>
              </w:rPr>
              <w:t>Valoarea contractului</w:t>
            </w:r>
          </w:p>
        </w:tc>
        <w:tc>
          <w:tcPr>
            <w:tcW w:w="6237" w:type="dxa"/>
            <w:gridSpan w:val="5"/>
          </w:tcPr>
          <w:p w:rsidR="00702181" w:rsidRPr="00702181" w:rsidRDefault="00702181" w:rsidP="00EA2D64">
            <w:pPr>
              <w:spacing w:after="0" w:line="240" w:lineRule="auto"/>
              <w:jc w:val="both"/>
              <w:rPr>
                <w:rFonts w:eastAsia="Times New Roman" w:cs="Calibri"/>
                <w:sz w:val="24"/>
                <w:szCs w:val="24"/>
              </w:rPr>
            </w:pPr>
          </w:p>
        </w:tc>
      </w:tr>
      <w:tr w:rsidR="00702181" w:rsidRPr="00702181" w:rsidTr="00EA2D64">
        <w:trPr>
          <w:cantSplit/>
          <w:trHeight w:val="129"/>
        </w:trPr>
        <w:tc>
          <w:tcPr>
            <w:tcW w:w="4790" w:type="dxa"/>
            <w:gridSpan w:val="3"/>
            <w:vMerge w:val="restart"/>
          </w:tcPr>
          <w:p w:rsidR="00702181" w:rsidRPr="00702181" w:rsidRDefault="00702181" w:rsidP="00EA2D64">
            <w:pPr>
              <w:keepNext/>
              <w:spacing w:after="0" w:line="240" w:lineRule="auto"/>
              <w:jc w:val="center"/>
              <w:outlineLvl w:val="0"/>
              <w:rPr>
                <w:rFonts w:eastAsia="Times New Roman" w:cs="Calibri"/>
                <w:b/>
                <w:sz w:val="24"/>
                <w:szCs w:val="24"/>
                <w:lang w:eastAsia="ro-RO"/>
              </w:rPr>
            </w:pPr>
            <w:bookmarkStart w:id="43" w:name="_Toc518395793"/>
            <w:bookmarkStart w:id="44" w:name="_Toc535480466"/>
            <w:bookmarkStart w:id="45" w:name="_Toc2069829"/>
            <w:bookmarkStart w:id="46" w:name="_Toc31809333"/>
            <w:bookmarkStart w:id="47" w:name="_Toc31810027"/>
            <w:bookmarkStart w:id="48" w:name="_Toc31873118"/>
            <w:bookmarkStart w:id="49" w:name="_Toc53574153"/>
            <w:bookmarkStart w:id="50" w:name="_Toc109823514"/>
            <w:bookmarkStart w:id="51" w:name="_Toc130219750"/>
            <w:r w:rsidRPr="00702181">
              <w:rPr>
                <w:rFonts w:eastAsia="Times New Roman" w:cs="Calibri"/>
                <w:b/>
                <w:sz w:val="24"/>
                <w:szCs w:val="24"/>
                <w:lang w:eastAsia="ro-RO"/>
              </w:rPr>
              <w:t>Puncte de verificat</w:t>
            </w:r>
            <w:bookmarkEnd w:id="43"/>
            <w:bookmarkEnd w:id="44"/>
            <w:bookmarkEnd w:id="45"/>
            <w:bookmarkEnd w:id="46"/>
            <w:bookmarkEnd w:id="47"/>
            <w:bookmarkEnd w:id="48"/>
            <w:bookmarkEnd w:id="49"/>
            <w:bookmarkEnd w:id="50"/>
            <w:bookmarkEnd w:id="51"/>
          </w:p>
        </w:tc>
        <w:tc>
          <w:tcPr>
            <w:tcW w:w="2167" w:type="dxa"/>
            <w:gridSpan w:val="3"/>
          </w:tcPr>
          <w:p w:rsidR="00702181" w:rsidRPr="00702181" w:rsidRDefault="00702181" w:rsidP="00EA2D64">
            <w:pPr>
              <w:keepNext/>
              <w:spacing w:after="0" w:line="240" w:lineRule="auto"/>
              <w:jc w:val="center"/>
              <w:outlineLvl w:val="0"/>
              <w:rPr>
                <w:rFonts w:eastAsia="Times New Roman" w:cs="Calibri"/>
                <w:b/>
                <w:sz w:val="24"/>
                <w:szCs w:val="24"/>
                <w:lang w:eastAsia="ro-RO"/>
              </w:rPr>
            </w:pPr>
            <w:bookmarkStart w:id="52" w:name="_Toc518395794"/>
            <w:bookmarkStart w:id="53" w:name="_Toc535480467"/>
            <w:bookmarkStart w:id="54" w:name="_Toc2069830"/>
            <w:bookmarkStart w:id="55" w:name="_Toc31809334"/>
            <w:bookmarkStart w:id="56" w:name="_Toc31810028"/>
            <w:bookmarkStart w:id="57" w:name="_Toc31873119"/>
            <w:bookmarkStart w:id="58" w:name="_Toc53574154"/>
            <w:bookmarkStart w:id="59" w:name="_Toc109823515"/>
            <w:bookmarkStart w:id="60" w:name="_Toc130219751"/>
            <w:r w:rsidRPr="00702181">
              <w:rPr>
                <w:rFonts w:eastAsia="Times New Roman" w:cs="Calibri"/>
                <w:b/>
                <w:sz w:val="24"/>
                <w:szCs w:val="24"/>
                <w:lang w:eastAsia="ro-RO"/>
              </w:rPr>
              <w:t>Răspuns</w:t>
            </w:r>
            <w:bookmarkEnd w:id="52"/>
            <w:bookmarkEnd w:id="53"/>
            <w:bookmarkEnd w:id="54"/>
            <w:bookmarkEnd w:id="55"/>
            <w:bookmarkEnd w:id="56"/>
            <w:bookmarkEnd w:id="57"/>
            <w:bookmarkEnd w:id="58"/>
            <w:bookmarkEnd w:id="59"/>
            <w:bookmarkEnd w:id="60"/>
          </w:p>
        </w:tc>
        <w:tc>
          <w:tcPr>
            <w:tcW w:w="3357" w:type="dxa"/>
            <w:vMerge w:val="restart"/>
          </w:tcPr>
          <w:p w:rsidR="00702181" w:rsidRPr="00702181" w:rsidRDefault="00702181" w:rsidP="00EA2D64">
            <w:pPr>
              <w:keepNext/>
              <w:spacing w:after="0" w:line="240" w:lineRule="auto"/>
              <w:jc w:val="center"/>
              <w:outlineLvl w:val="0"/>
              <w:rPr>
                <w:rFonts w:eastAsia="Times New Roman" w:cs="Calibri"/>
                <w:b/>
                <w:sz w:val="24"/>
                <w:szCs w:val="24"/>
                <w:lang w:eastAsia="ro-RO"/>
              </w:rPr>
            </w:pPr>
            <w:bookmarkStart w:id="61" w:name="_Toc518395795"/>
            <w:bookmarkStart w:id="62" w:name="_Toc535480468"/>
            <w:bookmarkStart w:id="63" w:name="_Toc2069831"/>
            <w:bookmarkStart w:id="64" w:name="_Toc31809335"/>
            <w:bookmarkStart w:id="65" w:name="_Toc31810029"/>
            <w:bookmarkStart w:id="66" w:name="_Toc31873120"/>
            <w:bookmarkStart w:id="67" w:name="_Toc53574155"/>
            <w:bookmarkStart w:id="68" w:name="_Toc109823516"/>
            <w:bookmarkStart w:id="69" w:name="_Toc130219752"/>
            <w:r w:rsidRPr="00702181">
              <w:rPr>
                <w:rFonts w:eastAsia="Times New Roman" w:cs="Calibri"/>
                <w:b/>
                <w:sz w:val="24"/>
                <w:szCs w:val="24"/>
                <w:lang w:eastAsia="ro-RO"/>
              </w:rPr>
              <w:t>Referință</w:t>
            </w:r>
            <w:bookmarkEnd w:id="61"/>
            <w:bookmarkEnd w:id="62"/>
            <w:bookmarkEnd w:id="63"/>
            <w:bookmarkEnd w:id="64"/>
            <w:bookmarkEnd w:id="65"/>
            <w:bookmarkEnd w:id="66"/>
            <w:bookmarkEnd w:id="67"/>
            <w:bookmarkEnd w:id="68"/>
            <w:bookmarkEnd w:id="69"/>
          </w:p>
        </w:tc>
      </w:tr>
      <w:tr w:rsidR="00702181" w:rsidRPr="00702181" w:rsidTr="00EA2D64">
        <w:trPr>
          <w:cantSplit/>
          <w:trHeight w:val="129"/>
        </w:trPr>
        <w:tc>
          <w:tcPr>
            <w:tcW w:w="4790" w:type="dxa"/>
            <w:gridSpan w:val="3"/>
            <w:vMerge/>
          </w:tcPr>
          <w:p w:rsidR="00702181" w:rsidRPr="00702181" w:rsidRDefault="00702181" w:rsidP="00EA2D64">
            <w:pPr>
              <w:spacing w:after="0" w:line="240" w:lineRule="auto"/>
              <w:rPr>
                <w:rFonts w:eastAsia="Times New Roman" w:cs="Calibri"/>
                <w:b/>
                <w:bCs/>
                <w:sz w:val="24"/>
                <w:szCs w:val="24"/>
              </w:rPr>
            </w:pPr>
          </w:p>
        </w:tc>
        <w:tc>
          <w:tcPr>
            <w:tcW w:w="573" w:type="dxa"/>
          </w:tcPr>
          <w:p w:rsidR="00702181" w:rsidRPr="00702181" w:rsidRDefault="00702181" w:rsidP="00EA2D64">
            <w:pPr>
              <w:keepNext/>
              <w:spacing w:after="0" w:line="240" w:lineRule="auto"/>
              <w:jc w:val="center"/>
              <w:outlineLvl w:val="0"/>
              <w:rPr>
                <w:rFonts w:eastAsia="Times New Roman" w:cs="Calibri"/>
                <w:b/>
                <w:sz w:val="24"/>
                <w:szCs w:val="24"/>
                <w:lang w:eastAsia="ro-RO"/>
              </w:rPr>
            </w:pPr>
            <w:bookmarkStart w:id="70" w:name="_Toc518395796"/>
            <w:bookmarkStart w:id="71" w:name="_Toc535480469"/>
            <w:bookmarkStart w:id="72" w:name="_Toc2069832"/>
            <w:bookmarkStart w:id="73" w:name="_Toc31809336"/>
            <w:bookmarkStart w:id="74" w:name="_Toc31810030"/>
            <w:bookmarkStart w:id="75" w:name="_Toc31873121"/>
            <w:bookmarkStart w:id="76" w:name="_Toc53574156"/>
            <w:bookmarkStart w:id="77" w:name="_Toc109823517"/>
            <w:bookmarkStart w:id="78" w:name="_Toc130219753"/>
            <w:r w:rsidRPr="00702181">
              <w:rPr>
                <w:rFonts w:eastAsia="Times New Roman" w:cs="Calibri"/>
                <w:b/>
                <w:sz w:val="24"/>
                <w:szCs w:val="24"/>
                <w:lang w:eastAsia="ro-RO"/>
              </w:rPr>
              <w:t>Da</w:t>
            </w:r>
            <w:bookmarkEnd w:id="70"/>
            <w:bookmarkEnd w:id="71"/>
            <w:bookmarkEnd w:id="72"/>
            <w:bookmarkEnd w:id="73"/>
            <w:bookmarkEnd w:id="74"/>
            <w:bookmarkEnd w:id="75"/>
            <w:bookmarkEnd w:id="76"/>
            <w:bookmarkEnd w:id="77"/>
            <w:bookmarkEnd w:id="78"/>
          </w:p>
        </w:tc>
        <w:tc>
          <w:tcPr>
            <w:tcW w:w="578" w:type="dxa"/>
          </w:tcPr>
          <w:p w:rsidR="00702181" w:rsidRPr="00702181" w:rsidRDefault="00702181" w:rsidP="00EA2D64">
            <w:pPr>
              <w:keepNext/>
              <w:spacing w:after="0" w:line="240" w:lineRule="auto"/>
              <w:jc w:val="center"/>
              <w:outlineLvl w:val="0"/>
              <w:rPr>
                <w:rFonts w:eastAsia="Times New Roman" w:cs="Calibri"/>
                <w:b/>
                <w:sz w:val="24"/>
                <w:szCs w:val="24"/>
                <w:lang w:eastAsia="ro-RO"/>
              </w:rPr>
            </w:pPr>
            <w:bookmarkStart w:id="79" w:name="_Toc518395797"/>
            <w:bookmarkStart w:id="80" w:name="_Toc535480470"/>
            <w:bookmarkStart w:id="81" w:name="_Toc2069833"/>
            <w:bookmarkStart w:id="82" w:name="_Toc31809337"/>
            <w:bookmarkStart w:id="83" w:name="_Toc31810031"/>
            <w:bookmarkStart w:id="84" w:name="_Toc31873122"/>
            <w:bookmarkStart w:id="85" w:name="_Toc53574157"/>
            <w:bookmarkStart w:id="86" w:name="_Toc109823518"/>
            <w:bookmarkStart w:id="87" w:name="_Toc130219754"/>
            <w:r w:rsidRPr="00702181">
              <w:rPr>
                <w:rFonts w:eastAsia="Times New Roman" w:cs="Calibri"/>
                <w:b/>
                <w:sz w:val="24"/>
                <w:szCs w:val="24"/>
                <w:lang w:eastAsia="ro-RO"/>
              </w:rPr>
              <w:t>Nu</w:t>
            </w:r>
            <w:bookmarkEnd w:id="79"/>
            <w:bookmarkEnd w:id="80"/>
            <w:bookmarkEnd w:id="81"/>
            <w:bookmarkEnd w:id="82"/>
            <w:bookmarkEnd w:id="83"/>
            <w:bookmarkEnd w:id="84"/>
            <w:bookmarkEnd w:id="85"/>
            <w:bookmarkEnd w:id="86"/>
            <w:bookmarkEnd w:id="87"/>
          </w:p>
        </w:tc>
        <w:tc>
          <w:tcPr>
            <w:tcW w:w="1016" w:type="dxa"/>
            <w:shd w:val="clear" w:color="auto" w:fill="auto"/>
          </w:tcPr>
          <w:p w:rsidR="00702181" w:rsidRPr="00702181" w:rsidRDefault="00702181" w:rsidP="00EA2D64">
            <w:pPr>
              <w:spacing w:after="0" w:line="240" w:lineRule="auto"/>
              <w:jc w:val="center"/>
              <w:rPr>
                <w:rFonts w:eastAsia="Times New Roman" w:cs="Calibri"/>
                <w:b/>
                <w:sz w:val="24"/>
                <w:szCs w:val="24"/>
              </w:rPr>
            </w:pPr>
            <w:r w:rsidRPr="00702181">
              <w:rPr>
                <w:rFonts w:eastAsia="Times New Roman" w:cs="Calibri"/>
                <w:b/>
                <w:sz w:val="24"/>
                <w:szCs w:val="24"/>
              </w:rPr>
              <w:t>Nu se aplică</w:t>
            </w:r>
          </w:p>
        </w:tc>
        <w:tc>
          <w:tcPr>
            <w:tcW w:w="3357" w:type="dxa"/>
            <w:vMerge/>
            <w:shd w:val="clear" w:color="auto" w:fill="auto"/>
          </w:tcPr>
          <w:p w:rsidR="00702181" w:rsidRPr="00702181" w:rsidRDefault="00702181" w:rsidP="00EA2D64">
            <w:pPr>
              <w:keepNext/>
              <w:spacing w:after="0" w:line="240" w:lineRule="auto"/>
              <w:jc w:val="center"/>
              <w:outlineLvl w:val="0"/>
              <w:rPr>
                <w:rFonts w:eastAsia="Times New Roman" w:cs="Calibri"/>
                <w:sz w:val="24"/>
                <w:szCs w:val="24"/>
                <w:lang w:eastAsia="ro-RO"/>
              </w:rPr>
            </w:pPr>
          </w:p>
        </w:tc>
      </w:tr>
      <w:tr w:rsidR="00702181" w:rsidRPr="00702181" w:rsidTr="00EA2D64">
        <w:trPr>
          <w:cantSplit/>
          <w:trHeight w:val="1169"/>
        </w:trPr>
        <w:tc>
          <w:tcPr>
            <w:tcW w:w="1546" w:type="dxa"/>
            <w:vMerge w:val="restart"/>
          </w:tcPr>
          <w:p w:rsidR="00702181" w:rsidRPr="00702181" w:rsidRDefault="00702181" w:rsidP="00EA2D64">
            <w:pPr>
              <w:spacing w:after="0" w:line="240" w:lineRule="auto"/>
              <w:rPr>
                <w:rFonts w:eastAsia="Times New Roman" w:cs="Calibri"/>
                <w:b/>
                <w:bCs/>
                <w:sz w:val="24"/>
                <w:szCs w:val="24"/>
              </w:rPr>
            </w:pPr>
            <w:r w:rsidRPr="00702181">
              <w:rPr>
                <w:rFonts w:eastAsia="Times New Roman" w:cs="Calibri"/>
                <w:b/>
                <w:bCs/>
                <w:sz w:val="24"/>
                <w:szCs w:val="24"/>
              </w:rPr>
              <w:t>Contractul și anexele</w:t>
            </w:r>
          </w:p>
        </w:tc>
        <w:tc>
          <w:tcPr>
            <w:tcW w:w="3244" w:type="dxa"/>
            <w:gridSpan w:val="2"/>
          </w:tcPr>
          <w:p w:rsidR="00702181" w:rsidRPr="00702181" w:rsidRDefault="00702181" w:rsidP="00EA2D64">
            <w:pPr>
              <w:spacing w:after="0" w:line="240" w:lineRule="auto"/>
              <w:rPr>
                <w:rFonts w:eastAsia="Times New Roman" w:cs="Calibri"/>
                <w:bCs/>
                <w:sz w:val="24"/>
                <w:szCs w:val="24"/>
              </w:rPr>
            </w:pPr>
            <w:r w:rsidRPr="00702181">
              <w:rPr>
                <w:rFonts w:eastAsia="Times New Roman" w:cs="Calibri"/>
                <w:sz w:val="24"/>
                <w:szCs w:val="24"/>
              </w:rPr>
              <w:t>Obiectul contractului corespunde cu cerințele din Programul achizițiilor pentru proiect?</w:t>
            </w:r>
          </w:p>
        </w:tc>
        <w:tc>
          <w:tcPr>
            <w:tcW w:w="573" w:type="dxa"/>
          </w:tcPr>
          <w:p w:rsidR="00702181" w:rsidRPr="00702181" w:rsidRDefault="00702181" w:rsidP="00EA2D64">
            <w:pPr>
              <w:spacing w:after="0" w:line="240" w:lineRule="auto"/>
              <w:rPr>
                <w:rFonts w:eastAsia="Times New Roman" w:cs="Calibri"/>
                <w:bCs/>
                <w:sz w:val="24"/>
                <w:szCs w:val="24"/>
              </w:rPr>
            </w:pPr>
          </w:p>
        </w:tc>
        <w:tc>
          <w:tcPr>
            <w:tcW w:w="578" w:type="dxa"/>
          </w:tcPr>
          <w:p w:rsidR="00702181" w:rsidRPr="00702181" w:rsidRDefault="00702181" w:rsidP="00EA2D64">
            <w:pPr>
              <w:spacing w:after="0" w:line="240" w:lineRule="auto"/>
              <w:rPr>
                <w:rFonts w:eastAsia="Times New Roman" w:cs="Calibri"/>
                <w:bCs/>
                <w:sz w:val="24"/>
                <w:szCs w:val="24"/>
              </w:rPr>
            </w:pPr>
          </w:p>
        </w:tc>
        <w:tc>
          <w:tcPr>
            <w:tcW w:w="1016" w:type="dxa"/>
            <w:shd w:val="clear" w:color="auto" w:fill="auto"/>
          </w:tcPr>
          <w:p w:rsidR="00702181" w:rsidRPr="00702181" w:rsidRDefault="00702181" w:rsidP="00EA2D64">
            <w:pPr>
              <w:spacing w:after="0" w:line="240" w:lineRule="auto"/>
              <w:rPr>
                <w:rFonts w:eastAsia="Times New Roman" w:cs="Calibri"/>
                <w:bCs/>
                <w:sz w:val="24"/>
                <w:szCs w:val="24"/>
              </w:rPr>
            </w:pPr>
          </w:p>
        </w:tc>
        <w:tc>
          <w:tcPr>
            <w:tcW w:w="3357" w:type="dxa"/>
            <w:shd w:val="clear" w:color="auto" w:fill="auto"/>
          </w:tcPr>
          <w:p w:rsidR="00702181" w:rsidRPr="00702181" w:rsidRDefault="00702181" w:rsidP="00EA2D64">
            <w:pPr>
              <w:spacing w:after="0" w:line="240" w:lineRule="auto"/>
              <w:rPr>
                <w:rFonts w:eastAsia="Times New Roman" w:cs="Calibri"/>
                <w:bCs/>
                <w:sz w:val="24"/>
                <w:szCs w:val="24"/>
              </w:rPr>
            </w:pPr>
            <w:r w:rsidRPr="00702181">
              <w:rPr>
                <w:rFonts w:eastAsia="Times New Roman" w:cs="Calibri"/>
                <w:sz w:val="24"/>
                <w:szCs w:val="24"/>
              </w:rPr>
              <w:t>Programul achizițiilor pentru proiect</w:t>
            </w:r>
          </w:p>
        </w:tc>
      </w:tr>
      <w:tr w:rsidR="00702181" w:rsidRPr="00702181" w:rsidTr="00EA2D64">
        <w:trPr>
          <w:cantSplit/>
          <w:trHeight w:val="998"/>
        </w:trPr>
        <w:tc>
          <w:tcPr>
            <w:tcW w:w="1546" w:type="dxa"/>
            <w:vMerge/>
          </w:tcPr>
          <w:p w:rsidR="00702181" w:rsidRPr="00702181" w:rsidRDefault="00702181" w:rsidP="00EA2D64">
            <w:pPr>
              <w:spacing w:after="0" w:line="240" w:lineRule="auto"/>
              <w:rPr>
                <w:rFonts w:eastAsia="Times New Roman" w:cs="Calibri"/>
                <w:b/>
                <w:bCs/>
                <w:sz w:val="24"/>
                <w:szCs w:val="24"/>
              </w:rPr>
            </w:pPr>
          </w:p>
        </w:tc>
        <w:tc>
          <w:tcPr>
            <w:tcW w:w="3244" w:type="dxa"/>
            <w:gridSpan w:val="2"/>
          </w:tcPr>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Serviciile/produsele ce se propun a fi achiziționate sunt eligibile și se justifică cu respectarea  manualului de proceduri?</w:t>
            </w:r>
          </w:p>
        </w:tc>
        <w:tc>
          <w:tcPr>
            <w:tcW w:w="573" w:type="dxa"/>
          </w:tcPr>
          <w:p w:rsidR="00702181" w:rsidRPr="00702181" w:rsidRDefault="00702181" w:rsidP="00EA2D64">
            <w:pPr>
              <w:spacing w:after="0" w:line="240" w:lineRule="auto"/>
              <w:rPr>
                <w:rFonts w:eastAsia="Times New Roman" w:cs="Calibri"/>
                <w:bCs/>
                <w:sz w:val="24"/>
                <w:szCs w:val="24"/>
              </w:rPr>
            </w:pPr>
          </w:p>
        </w:tc>
        <w:tc>
          <w:tcPr>
            <w:tcW w:w="578" w:type="dxa"/>
          </w:tcPr>
          <w:p w:rsidR="00702181" w:rsidRPr="00702181" w:rsidRDefault="00702181" w:rsidP="00EA2D64">
            <w:pPr>
              <w:spacing w:after="0" w:line="240" w:lineRule="auto"/>
              <w:rPr>
                <w:rFonts w:eastAsia="Times New Roman" w:cs="Calibri"/>
                <w:bCs/>
                <w:sz w:val="24"/>
                <w:szCs w:val="24"/>
              </w:rPr>
            </w:pPr>
          </w:p>
        </w:tc>
        <w:tc>
          <w:tcPr>
            <w:tcW w:w="1016" w:type="dxa"/>
            <w:shd w:val="clear" w:color="auto" w:fill="auto"/>
          </w:tcPr>
          <w:p w:rsidR="00702181" w:rsidRPr="00702181" w:rsidRDefault="00702181" w:rsidP="00EA2D64">
            <w:pPr>
              <w:spacing w:after="0" w:line="240" w:lineRule="auto"/>
              <w:rPr>
                <w:rFonts w:eastAsia="Times New Roman" w:cs="Calibri"/>
                <w:bCs/>
                <w:sz w:val="24"/>
                <w:szCs w:val="24"/>
              </w:rPr>
            </w:pPr>
          </w:p>
        </w:tc>
        <w:tc>
          <w:tcPr>
            <w:tcW w:w="3357" w:type="dxa"/>
            <w:shd w:val="clear" w:color="auto" w:fill="auto"/>
          </w:tcPr>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Manualul de proceduri pentru implementarea submăsurii  19.1</w:t>
            </w:r>
          </w:p>
        </w:tc>
      </w:tr>
      <w:tr w:rsidR="00702181" w:rsidRPr="00702181" w:rsidTr="00EA2D64">
        <w:trPr>
          <w:cantSplit/>
          <w:trHeight w:val="998"/>
        </w:trPr>
        <w:tc>
          <w:tcPr>
            <w:tcW w:w="1546" w:type="dxa"/>
            <w:vMerge/>
          </w:tcPr>
          <w:p w:rsidR="00702181" w:rsidRPr="00702181" w:rsidRDefault="00702181" w:rsidP="00EA2D64">
            <w:pPr>
              <w:spacing w:after="0" w:line="240" w:lineRule="auto"/>
              <w:rPr>
                <w:rFonts w:eastAsia="Times New Roman" w:cs="Calibri"/>
                <w:b/>
                <w:bCs/>
                <w:sz w:val="24"/>
                <w:szCs w:val="24"/>
              </w:rPr>
            </w:pPr>
          </w:p>
        </w:tc>
        <w:tc>
          <w:tcPr>
            <w:tcW w:w="3244" w:type="dxa"/>
            <w:gridSpan w:val="2"/>
          </w:tcPr>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 xml:space="preserve">Valoarea (fără TVA) a serviciilor de audit, respectă procentul de max. 2%, din valoarea </w:t>
            </w:r>
            <w:proofErr w:type="spellStart"/>
            <w:r w:rsidRPr="00702181">
              <w:rPr>
                <w:rFonts w:eastAsia="Times New Roman" w:cs="Calibri"/>
                <w:sz w:val="24"/>
                <w:szCs w:val="24"/>
              </w:rPr>
              <w:t>fiecarui</w:t>
            </w:r>
            <w:proofErr w:type="spellEnd"/>
            <w:r w:rsidRPr="00702181">
              <w:rPr>
                <w:rFonts w:eastAsia="Times New Roman" w:cs="Calibri"/>
                <w:sz w:val="24"/>
                <w:szCs w:val="24"/>
              </w:rPr>
              <w:t xml:space="preserve"> capitol?</w:t>
            </w:r>
          </w:p>
        </w:tc>
        <w:tc>
          <w:tcPr>
            <w:tcW w:w="573" w:type="dxa"/>
          </w:tcPr>
          <w:p w:rsidR="00702181" w:rsidRPr="00702181" w:rsidRDefault="00702181" w:rsidP="00EA2D64">
            <w:pPr>
              <w:spacing w:after="0" w:line="240" w:lineRule="auto"/>
              <w:rPr>
                <w:rFonts w:eastAsia="Times New Roman" w:cs="Calibri"/>
                <w:bCs/>
                <w:sz w:val="24"/>
                <w:szCs w:val="24"/>
              </w:rPr>
            </w:pPr>
          </w:p>
        </w:tc>
        <w:tc>
          <w:tcPr>
            <w:tcW w:w="578" w:type="dxa"/>
          </w:tcPr>
          <w:p w:rsidR="00702181" w:rsidRPr="00702181" w:rsidRDefault="00702181" w:rsidP="00EA2D64">
            <w:pPr>
              <w:spacing w:after="0" w:line="240" w:lineRule="auto"/>
              <w:rPr>
                <w:rFonts w:eastAsia="Times New Roman" w:cs="Calibri"/>
                <w:bCs/>
                <w:sz w:val="24"/>
                <w:szCs w:val="24"/>
              </w:rPr>
            </w:pPr>
          </w:p>
        </w:tc>
        <w:tc>
          <w:tcPr>
            <w:tcW w:w="1016" w:type="dxa"/>
            <w:shd w:val="clear" w:color="auto" w:fill="auto"/>
          </w:tcPr>
          <w:p w:rsidR="00702181" w:rsidRPr="00702181" w:rsidRDefault="00702181" w:rsidP="00EA2D64">
            <w:pPr>
              <w:spacing w:after="0" w:line="240" w:lineRule="auto"/>
              <w:rPr>
                <w:rFonts w:eastAsia="Times New Roman" w:cs="Calibri"/>
                <w:bCs/>
                <w:sz w:val="24"/>
                <w:szCs w:val="24"/>
              </w:rPr>
            </w:pPr>
          </w:p>
        </w:tc>
        <w:tc>
          <w:tcPr>
            <w:tcW w:w="3357" w:type="dxa"/>
            <w:shd w:val="clear" w:color="auto" w:fill="auto"/>
          </w:tcPr>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Ghid de implementare – submăsura 19.1</w:t>
            </w:r>
          </w:p>
        </w:tc>
      </w:tr>
      <w:tr w:rsidR="00702181" w:rsidRPr="00702181" w:rsidTr="00EA2D64">
        <w:trPr>
          <w:cantSplit/>
          <w:trHeight w:val="998"/>
        </w:trPr>
        <w:tc>
          <w:tcPr>
            <w:tcW w:w="1546" w:type="dxa"/>
            <w:vMerge/>
          </w:tcPr>
          <w:p w:rsidR="00702181" w:rsidRPr="00702181" w:rsidRDefault="00702181" w:rsidP="00EA2D64">
            <w:pPr>
              <w:spacing w:after="0" w:line="240" w:lineRule="auto"/>
              <w:rPr>
                <w:rFonts w:eastAsia="Times New Roman" w:cs="Calibri"/>
                <w:b/>
                <w:bCs/>
                <w:sz w:val="24"/>
                <w:szCs w:val="24"/>
              </w:rPr>
            </w:pPr>
          </w:p>
        </w:tc>
        <w:tc>
          <w:tcPr>
            <w:tcW w:w="3244" w:type="dxa"/>
            <w:gridSpan w:val="2"/>
          </w:tcPr>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 xml:space="preserve">Valoarea eligibilă a contractului se </w:t>
            </w:r>
            <w:proofErr w:type="spellStart"/>
            <w:r w:rsidRPr="00702181">
              <w:rPr>
                <w:rFonts w:eastAsia="Times New Roman" w:cs="Calibri"/>
                <w:sz w:val="24"/>
                <w:szCs w:val="24"/>
              </w:rPr>
              <w:t>încadreaza</w:t>
            </w:r>
            <w:proofErr w:type="spellEnd"/>
            <w:r w:rsidRPr="00702181">
              <w:rPr>
                <w:rFonts w:eastAsia="Times New Roman" w:cs="Calibri"/>
                <w:sz w:val="24"/>
                <w:szCs w:val="24"/>
              </w:rPr>
              <w:t xml:space="preserve"> în limitele aprobate din bugetul indicativ?</w:t>
            </w:r>
          </w:p>
        </w:tc>
        <w:tc>
          <w:tcPr>
            <w:tcW w:w="573" w:type="dxa"/>
          </w:tcPr>
          <w:p w:rsidR="00702181" w:rsidRPr="00702181" w:rsidRDefault="00702181" w:rsidP="00EA2D64">
            <w:pPr>
              <w:spacing w:after="0" w:line="240" w:lineRule="auto"/>
              <w:rPr>
                <w:rFonts w:eastAsia="Times New Roman" w:cs="Calibri"/>
                <w:bCs/>
                <w:sz w:val="24"/>
                <w:szCs w:val="24"/>
              </w:rPr>
            </w:pPr>
          </w:p>
        </w:tc>
        <w:tc>
          <w:tcPr>
            <w:tcW w:w="578" w:type="dxa"/>
          </w:tcPr>
          <w:p w:rsidR="00702181" w:rsidRPr="00702181" w:rsidRDefault="00702181" w:rsidP="00EA2D64">
            <w:pPr>
              <w:spacing w:after="0" w:line="240" w:lineRule="auto"/>
              <w:rPr>
                <w:rFonts w:eastAsia="Times New Roman" w:cs="Calibri"/>
                <w:bCs/>
                <w:sz w:val="24"/>
                <w:szCs w:val="24"/>
              </w:rPr>
            </w:pPr>
          </w:p>
        </w:tc>
        <w:tc>
          <w:tcPr>
            <w:tcW w:w="1016" w:type="dxa"/>
            <w:shd w:val="clear" w:color="auto" w:fill="auto"/>
          </w:tcPr>
          <w:p w:rsidR="00702181" w:rsidRPr="00702181" w:rsidRDefault="00702181" w:rsidP="00EA2D64">
            <w:pPr>
              <w:spacing w:after="0" w:line="240" w:lineRule="auto"/>
              <w:rPr>
                <w:rFonts w:eastAsia="Times New Roman" w:cs="Calibri"/>
                <w:bCs/>
                <w:sz w:val="24"/>
                <w:szCs w:val="24"/>
              </w:rPr>
            </w:pPr>
          </w:p>
        </w:tc>
        <w:tc>
          <w:tcPr>
            <w:tcW w:w="3357" w:type="dxa"/>
            <w:shd w:val="clear" w:color="auto" w:fill="auto"/>
          </w:tcPr>
          <w:p w:rsidR="00702181" w:rsidRPr="00702181" w:rsidRDefault="00702181" w:rsidP="00EA2D64">
            <w:pPr>
              <w:spacing w:after="0" w:line="240" w:lineRule="auto"/>
              <w:rPr>
                <w:rFonts w:eastAsia="Times New Roman" w:cs="Calibri"/>
                <w:bCs/>
                <w:sz w:val="24"/>
                <w:szCs w:val="24"/>
              </w:rPr>
            </w:pPr>
            <w:r w:rsidRPr="00702181">
              <w:rPr>
                <w:rFonts w:eastAsia="Times New Roman" w:cs="Calibri"/>
                <w:sz w:val="24"/>
                <w:szCs w:val="24"/>
              </w:rPr>
              <w:t>Bugetul indicativ de la contractul de finanțare</w:t>
            </w:r>
          </w:p>
        </w:tc>
      </w:tr>
      <w:tr w:rsidR="00702181" w:rsidRPr="00702181" w:rsidTr="00EA2D64">
        <w:trPr>
          <w:cantSplit/>
          <w:trHeight w:val="1432"/>
        </w:trPr>
        <w:tc>
          <w:tcPr>
            <w:tcW w:w="1546" w:type="dxa"/>
            <w:vMerge/>
          </w:tcPr>
          <w:p w:rsidR="00702181" w:rsidRPr="00702181" w:rsidRDefault="00702181" w:rsidP="00EA2D64">
            <w:pPr>
              <w:spacing w:after="0" w:line="240" w:lineRule="auto"/>
              <w:rPr>
                <w:rFonts w:eastAsia="Times New Roman" w:cs="Calibri"/>
                <w:b/>
                <w:bCs/>
                <w:sz w:val="24"/>
                <w:szCs w:val="24"/>
              </w:rPr>
            </w:pPr>
          </w:p>
        </w:tc>
        <w:tc>
          <w:tcPr>
            <w:tcW w:w="3244" w:type="dxa"/>
            <w:gridSpan w:val="2"/>
          </w:tcPr>
          <w:p w:rsidR="00702181" w:rsidRPr="00702181" w:rsidRDefault="00702181" w:rsidP="00EA2D64">
            <w:pPr>
              <w:spacing w:after="0" w:line="240" w:lineRule="auto"/>
              <w:rPr>
                <w:rFonts w:eastAsia="Times New Roman" w:cs="Calibri"/>
                <w:bCs/>
                <w:sz w:val="24"/>
                <w:szCs w:val="24"/>
              </w:rPr>
            </w:pPr>
            <w:r w:rsidRPr="00702181">
              <w:rPr>
                <w:rFonts w:eastAsia="Times New Roman" w:cs="Calibri"/>
                <w:sz w:val="24"/>
                <w:szCs w:val="24"/>
              </w:rPr>
              <w:t>Contractul/ achiziția nu a fost divizat în scopul evitării unei proceduri de atribuire competitive?</w:t>
            </w:r>
          </w:p>
        </w:tc>
        <w:tc>
          <w:tcPr>
            <w:tcW w:w="573" w:type="dxa"/>
          </w:tcPr>
          <w:p w:rsidR="00702181" w:rsidRPr="00702181" w:rsidRDefault="00702181" w:rsidP="00EA2D64">
            <w:pPr>
              <w:spacing w:after="0" w:line="240" w:lineRule="auto"/>
              <w:rPr>
                <w:rFonts w:eastAsia="Times New Roman" w:cs="Calibri"/>
                <w:bCs/>
                <w:sz w:val="24"/>
                <w:szCs w:val="24"/>
              </w:rPr>
            </w:pPr>
          </w:p>
        </w:tc>
        <w:tc>
          <w:tcPr>
            <w:tcW w:w="578" w:type="dxa"/>
          </w:tcPr>
          <w:p w:rsidR="00702181" w:rsidRPr="00702181" w:rsidRDefault="00702181" w:rsidP="00EA2D64">
            <w:pPr>
              <w:spacing w:after="0" w:line="240" w:lineRule="auto"/>
              <w:rPr>
                <w:rFonts w:eastAsia="Times New Roman" w:cs="Calibri"/>
                <w:bCs/>
                <w:sz w:val="24"/>
                <w:szCs w:val="24"/>
              </w:rPr>
            </w:pPr>
          </w:p>
        </w:tc>
        <w:tc>
          <w:tcPr>
            <w:tcW w:w="1016" w:type="dxa"/>
            <w:shd w:val="clear" w:color="auto" w:fill="auto"/>
          </w:tcPr>
          <w:p w:rsidR="00702181" w:rsidRPr="00702181" w:rsidRDefault="00702181" w:rsidP="00EA2D64">
            <w:pPr>
              <w:spacing w:after="0" w:line="240" w:lineRule="auto"/>
              <w:rPr>
                <w:rFonts w:eastAsia="Times New Roman" w:cs="Calibri"/>
                <w:bCs/>
                <w:sz w:val="24"/>
                <w:szCs w:val="24"/>
              </w:rPr>
            </w:pPr>
          </w:p>
        </w:tc>
        <w:tc>
          <w:tcPr>
            <w:tcW w:w="3357" w:type="dxa"/>
            <w:shd w:val="clear" w:color="auto" w:fill="auto"/>
          </w:tcPr>
          <w:p w:rsidR="00702181" w:rsidRPr="00702181" w:rsidRDefault="00702181" w:rsidP="00EA2D64">
            <w:pPr>
              <w:spacing w:after="0" w:line="240" w:lineRule="auto"/>
              <w:rPr>
                <w:rFonts w:eastAsia="Times New Roman" w:cs="Calibri"/>
                <w:bCs/>
                <w:sz w:val="24"/>
                <w:szCs w:val="24"/>
              </w:rPr>
            </w:pPr>
            <w:r w:rsidRPr="00702181">
              <w:rPr>
                <w:rFonts w:eastAsia="Times New Roman" w:cs="Calibri"/>
                <w:bCs/>
                <w:sz w:val="24"/>
                <w:szCs w:val="24"/>
              </w:rPr>
              <w:t>Centralizator al achizițiilor directe (dacă este cazul)</w:t>
            </w:r>
          </w:p>
        </w:tc>
      </w:tr>
      <w:tr w:rsidR="00702181" w:rsidRPr="00702181" w:rsidTr="00EA2D64">
        <w:trPr>
          <w:cantSplit/>
          <w:trHeight w:val="711"/>
        </w:trPr>
        <w:tc>
          <w:tcPr>
            <w:tcW w:w="1546" w:type="dxa"/>
            <w:vMerge/>
          </w:tcPr>
          <w:p w:rsidR="00702181" w:rsidRPr="00702181" w:rsidRDefault="00702181" w:rsidP="00EA2D64">
            <w:pPr>
              <w:spacing w:after="0" w:line="240" w:lineRule="auto"/>
              <w:rPr>
                <w:rFonts w:eastAsia="Times New Roman" w:cs="Calibri"/>
                <w:b/>
                <w:bCs/>
                <w:sz w:val="24"/>
                <w:szCs w:val="24"/>
              </w:rPr>
            </w:pPr>
          </w:p>
        </w:tc>
        <w:tc>
          <w:tcPr>
            <w:tcW w:w="3244" w:type="dxa"/>
            <w:gridSpan w:val="2"/>
          </w:tcPr>
          <w:p w:rsidR="00702181" w:rsidRPr="00702181" w:rsidRDefault="00702181" w:rsidP="00EA2D64">
            <w:pPr>
              <w:spacing w:after="0" w:line="240" w:lineRule="auto"/>
              <w:jc w:val="both"/>
              <w:rPr>
                <w:rFonts w:ascii="Calibri" w:eastAsia="Times New Roman" w:hAnsi="Calibri" w:cs="Arial"/>
                <w:sz w:val="24"/>
                <w:szCs w:val="24"/>
              </w:rPr>
            </w:pPr>
            <w:r w:rsidRPr="00702181">
              <w:rPr>
                <w:rFonts w:ascii="Calibri" w:eastAsia="Times New Roman" w:hAnsi="Calibri" w:cs="Arial"/>
                <w:sz w:val="24"/>
                <w:szCs w:val="24"/>
              </w:rPr>
              <w:t>Există documentul justificativ al achiziției directe?</w:t>
            </w:r>
          </w:p>
        </w:tc>
        <w:tc>
          <w:tcPr>
            <w:tcW w:w="573" w:type="dxa"/>
          </w:tcPr>
          <w:p w:rsidR="00702181" w:rsidRPr="00702181" w:rsidRDefault="00702181" w:rsidP="00EA2D64">
            <w:pPr>
              <w:spacing w:after="0" w:line="240" w:lineRule="auto"/>
              <w:rPr>
                <w:rFonts w:eastAsia="Times New Roman" w:cs="Calibri"/>
                <w:bCs/>
                <w:sz w:val="24"/>
                <w:szCs w:val="24"/>
              </w:rPr>
            </w:pPr>
          </w:p>
        </w:tc>
        <w:tc>
          <w:tcPr>
            <w:tcW w:w="578" w:type="dxa"/>
          </w:tcPr>
          <w:p w:rsidR="00702181" w:rsidRPr="00702181" w:rsidRDefault="00702181" w:rsidP="00EA2D64">
            <w:pPr>
              <w:spacing w:after="0" w:line="240" w:lineRule="auto"/>
              <w:rPr>
                <w:rFonts w:eastAsia="Times New Roman" w:cs="Calibri"/>
                <w:bCs/>
                <w:sz w:val="24"/>
                <w:szCs w:val="24"/>
              </w:rPr>
            </w:pPr>
          </w:p>
        </w:tc>
        <w:tc>
          <w:tcPr>
            <w:tcW w:w="1016" w:type="dxa"/>
            <w:shd w:val="clear" w:color="auto" w:fill="auto"/>
          </w:tcPr>
          <w:p w:rsidR="00702181" w:rsidRPr="00702181" w:rsidRDefault="00702181" w:rsidP="00EA2D64">
            <w:pPr>
              <w:spacing w:after="0" w:line="240" w:lineRule="auto"/>
              <w:rPr>
                <w:rFonts w:eastAsia="Times New Roman" w:cs="Calibri"/>
                <w:bCs/>
                <w:sz w:val="24"/>
                <w:szCs w:val="24"/>
              </w:rPr>
            </w:pPr>
          </w:p>
        </w:tc>
        <w:tc>
          <w:tcPr>
            <w:tcW w:w="3357" w:type="dxa"/>
            <w:shd w:val="clear" w:color="auto" w:fill="auto"/>
          </w:tcPr>
          <w:p w:rsidR="00702181" w:rsidRPr="00702181" w:rsidRDefault="00702181" w:rsidP="00EA2D64">
            <w:pPr>
              <w:spacing w:after="0" w:line="240" w:lineRule="auto"/>
              <w:rPr>
                <w:rFonts w:eastAsia="Times New Roman" w:cs="Calibri"/>
                <w:sz w:val="24"/>
                <w:szCs w:val="24"/>
              </w:rPr>
            </w:pPr>
            <w:r w:rsidRPr="00702181">
              <w:rPr>
                <w:rFonts w:cs="Arial"/>
                <w:i/>
                <w:sz w:val="24"/>
                <w:szCs w:val="24"/>
              </w:rPr>
              <w:t>Se verifică existența contractului de achiziție/comenzii/</w:t>
            </w:r>
            <w:r w:rsidRPr="00702181">
              <w:rPr>
                <w:sz w:val="24"/>
                <w:szCs w:val="24"/>
              </w:rPr>
              <w:t xml:space="preserve"> </w:t>
            </w:r>
            <w:r w:rsidRPr="00702181">
              <w:rPr>
                <w:rFonts w:cs="Arial"/>
                <w:i/>
                <w:sz w:val="24"/>
                <w:szCs w:val="24"/>
              </w:rPr>
              <w:t xml:space="preserve">altui tip de document încheiat în </w:t>
            </w:r>
            <w:proofErr w:type="spellStart"/>
            <w:r w:rsidRPr="00702181">
              <w:rPr>
                <w:rFonts w:cs="Arial"/>
                <w:i/>
                <w:sz w:val="24"/>
                <w:szCs w:val="24"/>
              </w:rPr>
              <w:t>condiţiile</w:t>
            </w:r>
            <w:proofErr w:type="spellEnd"/>
            <w:r w:rsidRPr="00702181">
              <w:rPr>
                <w:rFonts w:cs="Arial"/>
                <w:i/>
                <w:sz w:val="24"/>
                <w:szCs w:val="24"/>
              </w:rPr>
              <w:t xml:space="preserve"> legii</w:t>
            </w:r>
          </w:p>
        </w:tc>
      </w:tr>
      <w:tr w:rsidR="00702181" w:rsidRPr="00702181" w:rsidTr="00EA2D64">
        <w:trPr>
          <w:cantSplit/>
          <w:trHeight w:val="711"/>
        </w:trPr>
        <w:tc>
          <w:tcPr>
            <w:tcW w:w="1546" w:type="dxa"/>
            <w:vMerge/>
          </w:tcPr>
          <w:p w:rsidR="00702181" w:rsidRPr="00702181" w:rsidRDefault="00702181" w:rsidP="00EA2D64">
            <w:pPr>
              <w:spacing w:after="0" w:line="240" w:lineRule="auto"/>
              <w:rPr>
                <w:rFonts w:eastAsia="Times New Roman" w:cs="Calibri"/>
                <w:b/>
                <w:bCs/>
                <w:sz w:val="24"/>
                <w:szCs w:val="24"/>
              </w:rPr>
            </w:pPr>
          </w:p>
        </w:tc>
        <w:tc>
          <w:tcPr>
            <w:tcW w:w="3244" w:type="dxa"/>
            <w:gridSpan w:val="2"/>
          </w:tcPr>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 xml:space="preserve">Codul CAEN al prestatorului corespunde cu domeniul de activitate  adecvat  tipului de servicii/produse ce vor fi </w:t>
            </w:r>
            <w:proofErr w:type="spellStart"/>
            <w:r w:rsidRPr="00702181">
              <w:rPr>
                <w:rFonts w:eastAsia="Times New Roman" w:cs="Calibri"/>
                <w:sz w:val="24"/>
                <w:szCs w:val="24"/>
              </w:rPr>
              <w:t>achizitionate</w:t>
            </w:r>
            <w:proofErr w:type="spellEnd"/>
            <w:r w:rsidRPr="00702181">
              <w:rPr>
                <w:rFonts w:eastAsia="Times New Roman" w:cs="Calibri"/>
                <w:sz w:val="24"/>
                <w:szCs w:val="24"/>
              </w:rPr>
              <w:t xml:space="preserve"> si este autorizat?  </w:t>
            </w:r>
          </w:p>
        </w:tc>
        <w:tc>
          <w:tcPr>
            <w:tcW w:w="573" w:type="dxa"/>
          </w:tcPr>
          <w:p w:rsidR="00702181" w:rsidRPr="00702181" w:rsidRDefault="00702181" w:rsidP="00EA2D64">
            <w:pPr>
              <w:spacing w:after="0" w:line="240" w:lineRule="auto"/>
              <w:rPr>
                <w:rFonts w:eastAsia="Times New Roman" w:cs="Calibri"/>
                <w:bCs/>
                <w:sz w:val="24"/>
                <w:szCs w:val="24"/>
              </w:rPr>
            </w:pPr>
          </w:p>
        </w:tc>
        <w:tc>
          <w:tcPr>
            <w:tcW w:w="578" w:type="dxa"/>
          </w:tcPr>
          <w:p w:rsidR="00702181" w:rsidRPr="00702181" w:rsidRDefault="00702181" w:rsidP="00EA2D64">
            <w:pPr>
              <w:spacing w:after="0" w:line="240" w:lineRule="auto"/>
              <w:rPr>
                <w:rFonts w:eastAsia="Times New Roman" w:cs="Calibri"/>
                <w:bCs/>
                <w:sz w:val="24"/>
                <w:szCs w:val="24"/>
              </w:rPr>
            </w:pPr>
          </w:p>
        </w:tc>
        <w:tc>
          <w:tcPr>
            <w:tcW w:w="1016" w:type="dxa"/>
            <w:shd w:val="clear" w:color="auto" w:fill="auto"/>
          </w:tcPr>
          <w:p w:rsidR="00702181" w:rsidRPr="00702181" w:rsidRDefault="00702181" w:rsidP="00EA2D64">
            <w:pPr>
              <w:spacing w:after="0" w:line="240" w:lineRule="auto"/>
              <w:rPr>
                <w:rFonts w:eastAsia="Times New Roman" w:cs="Calibri"/>
                <w:bCs/>
                <w:sz w:val="24"/>
                <w:szCs w:val="24"/>
              </w:rPr>
            </w:pPr>
          </w:p>
        </w:tc>
        <w:tc>
          <w:tcPr>
            <w:tcW w:w="3357" w:type="dxa"/>
            <w:shd w:val="clear" w:color="auto" w:fill="auto"/>
          </w:tcPr>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Certificat constatator ORC, act constitutiv, statut sau orice alt document legal din care rezulta domeniul de activitate.</w:t>
            </w:r>
          </w:p>
          <w:p w:rsidR="00702181" w:rsidRPr="00702181" w:rsidRDefault="00702181" w:rsidP="00EA2D64">
            <w:pPr>
              <w:spacing w:after="0" w:line="240" w:lineRule="auto"/>
              <w:rPr>
                <w:rFonts w:eastAsia="Times New Roman" w:cs="Calibri"/>
                <w:bCs/>
                <w:sz w:val="24"/>
                <w:szCs w:val="24"/>
              </w:rPr>
            </w:pPr>
            <w:r w:rsidRPr="00702181">
              <w:rPr>
                <w:rFonts w:eastAsia="Times New Roman" w:cs="Calibri"/>
                <w:sz w:val="24"/>
                <w:szCs w:val="24"/>
              </w:rPr>
              <w:t xml:space="preserve">Verificarea RECOM, </w:t>
            </w:r>
            <w:proofErr w:type="spellStart"/>
            <w:r w:rsidRPr="00702181">
              <w:rPr>
                <w:rFonts w:eastAsia="Times New Roman" w:cs="Calibri"/>
                <w:sz w:val="24"/>
                <w:szCs w:val="24"/>
              </w:rPr>
              <w:t>dupa</w:t>
            </w:r>
            <w:proofErr w:type="spellEnd"/>
            <w:r w:rsidRPr="00702181">
              <w:rPr>
                <w:rFonts w:eastAsia="Times New Roman" w:cs="Calibri"/>
                <w:sz w:val="24"/>
                <w:szCs w:val="24"/>
              </w:rPr>
              <w:t xml:space="preserve"> caz</w:t>
            </w:r>
          </w:p>
        </w:tc>
      </w:tr>
      <w:tr w:rsidR="00702181" w:rsidRPr="00702181" w:rsidTr="00EA2D64">
        <w:trPr>
          <w:cantSplit/>
          <w:trHeight w:val="8180"/>
        </w:trPr>
        <w:tc>
          <w:tcPr>
            <w:tcW w:w="1546" w:type="dxa"/>
            <w:vMerge/>
          </w:tcPr>
          <w:p w:rsidR="00702181" w:rsidRPr="00702181" w:rsidRDefault="00702181" w:rsidP="00EA2D64">
            <w:pPr>
              <w:spacing w:after="0" w:line="240" w:lineRule="auto"/>
              <w:rPr>
                <w:rFonts w:eastAsia="Times New Roman" w:cs="Calibri"/>
                <w:b/>
                <w:bCs/>
                <w:sz w:val="24"/>
                <w:szCs w:val="24"/>
              </w:rPr>
            </w:pPr>
          </w:p>
        </w:tc>
        <w:tc>
          <w:tcPr>
            <w:tcW w:w="3244" w:type="dxa"/>
            <w:gridSpan w:val="2"/>
          </w:tcPr>
          <w:p w:rsidR="00702181" w:rsidRPr="00702181" w:rsidRDefault="00702181" w:rsidP="00EA2D64">
            <w:pPr>
              <w:spacing w:after="0" w:line="240" w:lineRule="auto"/>
              <w:jc w:val="both"/>
              <w:rPr>
                <w:rFonts w:eastAsia="Times New Roman" w:cs="Calibri"/>
                <w:sz w:val="24"/>
                <w:szCs w:val="24"/>
              </w:rPr>
            </w:pPr>
            <w:r w:rsidRPr="00702181">
              <w:rPr>
                <w:rFonts w:eastAsia="Times New Roman" w:cs="Calibri"/>
                <w:sz w:val="24"/>
                <w:szCs w:val="24"/>
              </w:rPr>
              <w:t>S-a constatat că prețurile produselor/ serviciilor din oferta câștigătoare au un caracter rezonabil? *</w:t>
            </w:r>
          </w:p>
          <w:p w:rsidR="00702181" w:rsidRPr="00702181" w:rsidRDefault="00702181" w:rsidP="00EA2D64">
            <w:pPr>
              <w:spacing w:after="0" w:line="240" w:lineRule="auto"/>
              <w:jc w:val="both"/>
              <w:rPr>
                <w:rFonts w:eastAsia="Times New Roman" w:cs="Calibri"/>
                <w:sz w:val="24"/>
                <w:szCs w:val="24"/>
              </w:rPr>
            </w:pPr>
          </w:p>
        </w:tc>
        <w:tc>
          <w:tcPr>
            <w:tcW w:w="573" w:type="dxa"/>
          </w:tcPr>
          <w:p w:rsidR="00702181" w:rsidRPr="00702181" w:rsidRDefault="00702181" w:rsidP="00EA2D64">
            <w:pPr>
              <w:spacing w:after="0" w:line="240" w:lineRule="auto"/>
              <w:rPr>
                <w:rFonts w:eastAsia="Times New Roman" w:cs="Calibri"/>
                <w:b/>
                <w:bCs/>
                <w:sz w:val="24"/>
                <w:szCs w:val="24"/>
              </w:rPr>
            </w:pPr>
          </w:p>
        </w:tc>
        <w:tc>
          <w:tcPr>
            <w:tcW w:w="578" w:type="dxa"/>
          </w:tcPr>
          <w:p w:rsidR="00702181" w:rsidRPr="00702181" w:rsidRDefault="00702181" w:rsidP="00EA2D64">
            <w:pPr>
              <w:spacing w:after="0" w:line="240" w:lineRule="auto"/>
              <w:rPr>
                <w:rFonts w:eastAsia="Times New Roman" w:cs="Calibri"/>
                <w:b/>
                <w:bCs/>
                <w:sz w:val="24"/>
                <w:szCs w:val="24"/>
              </w:rPr>
            </w:pPr>
          </w:p>
        </w:tc>
        <w:tc>
          <w:tcPr>
            <w:tcW w:w="1016" w:type="dxa"/>
            <w:shd w:val="clear" w:color="auto" w:fill="auto"/>
          </w:tcPr>
          <w:p w:rsidR="00702181" w:rsidRPr="00702181" w:rsidRDefault="00702181" w:rsidP="00EA2D64">
            <w:pPr>
              <w:spacing w:after="0" w:line="240" w:lineRule="auto"/>
              <w:rPr>
                <w:rFonts w:eastAsia="Times New Roman" w:cs="Calibri"/>
                <w:b/>
                <w:bCs/>
                <w:sz w:val="24"/>
                <w:szCs w:val="24"/>
              </w:rPr>
            </w:pPr>
          </w:p>
        </w:tc>
        <w:tc>
          <w:tcPr>
            <w:tcW w:w="3357" w:type="dxa"/>
            <w:shd w:val="clear" w:color="auto" w:fill="auto"/>
          </w:tcPr>
          <w:p w:rsidR="00702181" w:rsidRPr="00702181" w:rsidRDefault="00702181" w:rsidP="00EA2D64">
            <w:pPr>
              <w:spacing w:after="0" w:line="240" w:lineRule="auto"/>
              <w:rPr>
                <w:rFonts w:eastAsia="Arial Unicode MS" w:cs="Calibri"/>
                <w:bCs/>
                <w:sz w:val="24"/>
                <w:szCs w:val="24"/>
                <w:lang w:eastAsia="ro-RO"/>
              </w:rPr>
            </w:pPr>
            <w:r w:rsidRPr="00702181">
              <w:rPr>
                <w:rFonts w:eastAsia="Arial Unicode MS" w:cs="Calibri"/>
                <w:bCs/>
                <w:sz w:val="24"/>
                <w:szCs w:val="24"/>
                <w:lang w:eastAsia="ro-RO"/>
              </w:rPr>
              <w:t>Se verifică rezonabilitatea prețurilor produselor ofertate prin compararea acestora, în principal cu una sau mai multe din următoarele surse:</w:t>
            </w:r>
          </w:p>
          <w:p w:rsidR="00702181" w:rsidRPr="00702181" w:rsidRDefault="00702181" w:rsidP="00EA2D64">
            <w:pPr>
              <w:spacing w:after="0" w:line="240" w:lineRule="auto"/>
              <w:rPr>
                <w:rFonts w:eastAsia="Arial Unicode MS" w:cs="Calibri"/>
                <w:bCs/>
                <w:sz w:val="24"/>
                <w:szCs w:val="24"/>
                <w:lang w:eastAsia="ro-RO"/>
              </w:rPr>
            </w:pPr>
            <w:r w:rsidRPr="00702181">
              <w:rPr>
                <w:rFonts w:eastAsia="Arial Unicode MS" w:cs="Calibri"/>
                <w:bCs/>
                <w:sz w:val="24"/>
                <w:szCs w:val="24"/>
                <w:lang w:eastAsia="ro-RO"/>
              </w:rPr>
              <w:t xml:space="preserve"> - cu prețurile unor produse/servicii de </w:t>
            </w:r>
            <w:proofErr w:type="spellStart"/>
            <w:r w:rsidRPr="00702181">
              <w:rPr>
                <w:rFonts w:eastAsia="Arial Unicode MS" w:cs="Calibri"/>
                <w:bCs/>
                <w:sz w:val="24"/>
                <w:szCs w:val="24"/>
                <w:lang w:eastAsia="ro-RO"/>
              </w:rPr>
              <w:t>acelasi</w:t>
            </w:r>
            <w:proofErr w:type="spellEnd"/>
            <w:r w:rsidRPr="00702181">
              <w:rPr>
                <w:rFonts w:eastAsia="Arial Unicode MS" w:cs="Calibri"/>
                <w:bCs/>
                <w:sz w:val="24"/>
                <w:szCs w:val="24"/>
                <w:lang w:eastAsia="ro-RO"/>
              </w:rPr>
              <w:t xml:space="preserve"> tip disponibile pe Internet;</w:t>
            </w:r>
          </w:p>
          <w:p w:rsidR="00702181" w:rsidRPr="00702181" w:rsidRDefault="00702181" w:rsidP="00EA2D64">
            <w:pPr>
              <w:spacing w:after="0" w:line="240" w:lineRule="auto"/>
              <w:rPr>
                <w:rFonts w:eastAsia="Arial Unicode MS" w:cs="Calibri"/>
                <w:bCs/>
                <w:sz w:val="24"/>
                <w:szCs w:val="24"/>
                <w:lang w:eastAsia="ro-RO"/>
              </w:rPr>
            </w:pPr>
            <w:r w:rsidRPr="00702181">
              <w:rPr>
                <w:rFonts w:eastAsia="Arial Unicode MS" w:cs="Calibri"/>
                <w:bCs/>
                <w:sz w:val="24"/>
                <w:szCs w:val="24"/>
                <w:lang w:eastAsia="ro-RO"/>
              </w:rPr>
              <w:t>- cu prețurile unor produse/servicii de același tip obținute prin solicitarea a cel puțin o ofertă de la o altă firmă decât cele participante la licitație;</w:t>
            </w:r>
          </w:p>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 cu prețurile unor produse/servicii de același tip obținute prin alte proiecte PNDR similare;</w:t>
            </w:r>
          </w:p>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 cu prețurile produselor/serviciilor identificate în Baza de date cu prețuri maximale de la nivelul AFIR.</w:t>
            </w:r>
          </w:p>
        </w:tc>
      </w:tr>
      <w:tr w:rsidR="00702181" w:rsidRPr="00702181" w:rsidTr="00EA2D64">
        <w:trPr>
          <w:cantSplit/>
          <w:trHeight w:val="711"/>
        </w:trPr>
        <w:tc>
          <w:tcPr>
            <w:tcW w:w="1546" w:type="dxa"/>
            <w:vMerge w:val="restart"/>
          </w:tcPr>
          <w:p w:rsidR="00702181" w:rsidRPr="00702181" w:rsidRDefault="00702181" w:rsidP="00EA2D64">
            <w:pPr>
              <w:spacing w:after="0" w:line="240" w:lineRule="auto"/>
              <w:rPr>
                <w:rFonts w:eastAsia="Times New Roman" w:cs="Calibri"/>
                <w:b/>
                <w:bCs/>
                <w:sz w:val="24"/>
                <w:szCs w:val="24"/>
              </w:rPr>
            </w:pPr>
          </w:p>
        </w:tc>
        <w:tc>
          <w:tcPr>
            <w:tcW w:w="3244" w:type="dxa"/>
            <w:gridSpan w:val="2"/>
          </w:tcPr>
          <w:p w:rsidR="00702181" w:rsidRPr="00702181" w:rsidRDefault="00702181" w:rsidP="00EA2D64">
            <w:pPr>
              <w:spacing w:after="0" w:line="240" w:lineRule="auto"/>
              <w:jc w:val="both"/>
              <w:rPr>
                <w:rFonts w:eastAsia="Times New Roman" w:cs="Calibri"/>
                <w:sz w:val="24"/>
                <w:szCs w:val="24"/>
              </w:rPr>
            </w:pPr>
            <w:r w:rsidRPr="00702181">
              <w:rPr>
                <w:rFonts w:eastAsia="Times New Roman" w:cs="Calibri"/>
                <w:sz w:val="24"/>
                <w:szCs w:val="24"/>
              </w:rPr>
              <w:t>A fost prezentată Declarația pentru respectarea regulilor privind evitarea conflictului de interese semnată de Reprezentantul legal de proiect și s-a constatat că nu există niciun conflict de interese?**</w:t>
            </w:r>
          </w:p>
        </w:tc>
        <w:tc>
          <w:tcPr>
            <w:tcW w:w="573" w:type="dxa"/>
          </w:tcPr>
          <w:p w:rsidR="00702181" w:rsidRPr="00702181" w:rsidRDefault="00702181" w:rsidP="00EA2D64">
            <w:pPr>
              <w:spacing w:after="0" w:line="240" w:lineRule="auto"/>
              <w:rPr>
                <w:rFonts w:eastAsia="Times New Roman" w:cs="Calibri"/>
                <w:b/>
                <w:bCs/>
                <w:sz w:val="24"/>
                <w:szCs w:val="24"/>
              </w:rPr>
            </w:pPr>
          </w:p>
        </w:tc>
        <w:tc>
          <w:tcPr>
            <w:tcW w:w="578" w:type="dxa"/>
          </w:tcPr>
          <w:p w:rsidR="00702181" w:rsidRPr="00702181" w:rsidRDefault="00702181" w:rsidP="00EA2D64">
            <w:pPr>
              <w:spacing w:after="0" w:line="240" w:lineRule="auto"/>
              <w:rPr>
                <w:rFonts w:eastAsia="Times New Roman" w:cs="Calibri"/>
                <w:b/>
                <w:bCs/>
                <w:sz w:val="24"/>
                <w:szCs w:val="24"/>
              </w:rPr>
            </w:pPr>
          </w:p>
        </w:tc>
        <w:tc>
          <w:tcPr>
            <w:tcW w:w="1016" w:type="dxa"/>
            <w:shd w:val="clear" w:color="auto" w:fill="auto"/>
          </w:tcPr>
          <w:p w:rsidR="00702181" w:rsidRPr="00702181" w:rsidRDefault="00702181" w:rsidP="00EA2D64">
            <w:pPr>
              <w:spacing w:after="0" w:line="240" w:lineRule="auto"/>
              <w:rPr>
                <w:rFonts w:eastAsia="Times New Roman" w:cs="Calibri"/>
                <w:b/>
                <w:bCs/>
                <w:sz w:val="24"/>
                <w:szCs w:val="24"/>
              </w:rPr>
            </w:pPr>
          </w:p>
        </w:tc>
        <w:tc>
          <w:tcPr>
            <w:tcW w:w="3357" w:type="dxa"/>
            <w:shd w:val="clear" w:color="auto" w:fill="auto"/>
          </w:tcPr>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 xml:space="preserve">Declarația pentru respectarea regulilor privind evitarea conflictului de interese, certificat constatator ORC, </w:t>
            </w:r>
            <w:proofErr w:type="spellStart"/>
            <w:r w:rsidRPr="00702181">
              <w:rPr>
                <w:rFonts w:eastAsia="Times New Roman" w:cs="Calibri"/>
                <w:sz w:val="24"/>
                <w:szCs w:val="24"/>
              </w:rPr>
              <w:t>sectiunea</w:t>
            </w:r>
            <w:proofErr w:type="spellEnd"/>
            <w:r w:rsidRPr="00702181">
              <w:rPr>
                <w:rFonts w:eastAsia="Times New Roman" w:cs="Calibri"/>
                <w:sz w:val="24"/>
                <w:szCs w:val="24"/>
              </w:rPr>
              <w:t xml:space="preserve"> 4, " Reguli de evitare a conflictului de interese", din Legea nr. 98/2016  privind </w:t>
            </w:r>
            <w:proofErr w:type="spellStart"/>
            <w:r w:rsidRPr="00702181">
              <w:rPr>
                <w:rFonts w:eastAsia="Times New Roman" w:cs="Calibri"/>
                <w:sz w:val="24"/>
                <w:szCs w:val="24"/>
              </w:rPr>
              <w:t>achizitiile</w:t>
            </w:r>
            <w:proofErr w:type="spellEnd"/>
            <w:r w:rsidRPr="00702181">
              <w:rPr>
                <w:rFonts w:eastAsia="Times New Roman" w:cs="Calibri"/>
                <w:sz w:val="24"/>
                <w:szCs w:val="24"/>
              </w:rPr>
              <w:t xml:space="preserve"> publice.</w:t>
            </w:r>
          </w:p>
        </w:tc>
      </w:tr>
      <w:tr w:rsidR="00702181" w:rsidRPr="00702181" w:rsidTr="00EA2D64">
        <w:trPr>
          <w:cantSplit/>
          <w:trHeight w:val="711"/>
        </w:trPr>
        <w:tc>
          <w:tcPr>
            <w:tcW w:w="1546" w:type="dxa"/>
            <w:vMerge/>
          </w:tcPr>
          <w:p w:rsidR="00702181" w:rsidRPr="00702181" w:rsidRDefault="00702181" w:rsidP="00EA2D64">
            <w:pPr>
              <w:spacing w:after="0" w:line="240" w:lineRule="auto"/>
              <w:rPr>
                <w:rFonts w:eastAsia="Times New Roman" w:cs="Calibri"/>
                <w:b/>
                <w:bCs/>
                <w:sz w:val="24"/>
                <w:szCs w:val="24"/>
              </w:rPr>
            </w:pPr>
          </w:p>
        </w:tc>
        <w:tc>
          <w:tcPr>
            <w:tcW w:w="3244" w:type="dxa"/>
            <w:gridSpan w:val="2"/>
          </w:tcPr>
          <w:p w:rsidR="00702181" w:rsidRPr="00702181" w:rsidRDefault="00702181" w:rsidP="00EA2D64">
            <w:pPr>
              <w:spacing w:after="0" w:line="240" w:lineRule="auto"/>
              <w:jc w:val="both"/>
              <w:rPr>
                <w:rFonts w:eastAsia="Times New Roman" w:cs="Calibri"/>
                <w:sz w:val="24"/>
                <w:szCs w:val="24"/>
              </w:rPr>
            </w:pPr>
            <w:r w:rsidRPr="00702181">
              <w:rPr>
                <w:rFonts w:eastAsia="Times New Roman" w:cs="Calibri"/>
                <w:sz w:val="24"/>
                <w:szCs w:val="24"/>
              </w:rPr>
              <w:t>S-a constatat că nu există alte abateri?</w:t>
            </w:r>
          </w:p>
        </w:tc>
        <w:tc>
          <w:tcPr>
            <w:tcW w:w="573" w:type="dxa"/>
          </w:tcPr>
          <w:p w:rsidR="00702181" w:rsidRPr="00702181" w:rsidRDefault="00702181" w:rsidP="00EA2D64">
            <w:pPr>
              <w:spacing w:after="0" w:line="240" w:lineRule="auto"/>
              <w:rPr>
                <w:rFonts w:eastAsia="Times New Roman" w:cs="Calibri"/>
                <w:b/>
                <w:bCs/>
                <w:sz w:val="24"/>
                <w:szCs w:val="24"/>
              </w:rPr>
            </w:pPr>
          </w:p>
        </w:tc>
        <w:tc>
          <w:tcPr>
            <w:tcW w:w="578" w:type="dxa"/>
          </w:tcPr>
          <w:p w:rsidR="00702181" w:rsidRPr="00702181" w:rsidRDefault="00702181" w:rsidP="00EA2D64">
            <w:pPr>
              <w:spacing w:after="0" w:line="240" w:lineRule="auto"/>
              <w:rPr>
                <w:rFonts w:eastAsia="Times New Roman" w:cs="Calibri"/>
                <w:b/>
                <w:bCs/>
                <w:sz w:val="24"/>
                <w:szCs w:val="24"/>
              </w:rPr>
            </w:pPr>
          </w:p>
        </w:tc>
        <w:tc>
          <w:tcPr>
            <w:tcW w:w="1016" w:type="dxa"/>
            <w:shd w:val="clear" w:color="auto" w:fill="auto"/>
          </w:tcPr>
          <w:p w:rsidR="00702181" w:rsidRPr="00702181" w:rsidRDefault="00702181" w:rsidP="00EA2D64">
            <w:pPr>
              <w:spacing w:after="0" w:line="240" w:lineRule="auto"/>
              <w:rPr>
                <w:rFonts w:eastAsia="Times New Roman" w:cs="Calibri"/>
                <w:b/>
                <w:bCs/>
                <w:sz w:val="24"/>
                <w:szCs w:val="24"/>
              </w:rPr>
            </w:pPr>
          </w:p>
        </w:tc>
        <w:tc>
          <w:tcPr>
            <w:tcW w:w="3357" w:type="dxa"/>
            <w:shd w:val="clear" w:color="auto" w:fill="auto"/>
          </w:tcPr>
          <w:p w:rsidR="00702181" w:rsidRPr="00702181" w:rsidRDefault="00702181" w:rsidP="00EA2D64">
            <w:pPr>
              <w:spacing w:after="0" w:line="240" w:lineRule="auto"/>
              <w:jc w:val="both"/>
              <w:rPr>
                <w:rFonts w:eastAsia="Times New Roman" w:cs="Calibri"/>
                <w:sz w:val="24"/>
                <w:szCs w:val="24"/>
              </w:rPr>
            </w:pPr>
            <w:r w:rsidRPr="00702181">
              <w:rPr>
                <w:rFonts w:eastAsia="Times New Roman" w:cs="Calibri"/>
                <w:sz w:val="24"/>
                <w:szCs w:val="24"/>
              </w:rPr>
              <w:t>Legislația națională în domeniul achizițiilor publice</w:t>
            </w:r>
          </w:p>
        </w:tc>
      </w:tr>
      <w:tr w:rsidR="00702181" w:rsidRPr="00702181" w:rsidTr="00EA2D64">
        <w:trPr>
          <w:cantSplit/>
        </w:trPr>
        <w:tc>
          <w:tcPr>
            <w:tcW w:w="10314" w:type="dxa"/>
            <w:gridSpan w:val="7"/>
          </w:tcPr>
          <w:p w:rsidR="00702181" w:rsidRPr="00702181" w:rsidRDefault="00702181" w:rsidP="00EA2D64">
            <w:pPr>
              <w:spacing w:after="0" w:line="240" w:lineRule="auto"/>
              <w:jc w:val="both"/>
              <w:rPr>
                <w:rFonts w:eastAsia="Times New Roman" w:cs="Calibri"/>
                <w:b/>
                <w:bCs/>
                <w:sz w:val="24"/>
                <w:szCs w:val="24"/>
              </w:rPr>
            </w:pPr>
            <w:r w:rsidRPr="00702181">
              <w:rPr>
                <w:rFonts w:eastAsia="Times New Roman" w:cs="Calibri"/>
                <w:b/>
                <w:sz w:val="24"/>
                <w:szCs w:val="24"/>
              </w:rPr>
              <w:t xml:space="preserve">Dacă se constată abateri </w:t>
            </w:r>
          </w:p>
          <w:p w:rsidR="00702181" w:rsidRPr="00702181" w:rsidRDefault="00702181" w:rsidP="00EA2D64">
            <w:pPr>
              <w:spacing w:after="0" w:line="240" w:lineRule="auto"/>
              <w:rPr>
                <w:rFonts w:eastAsia="Times New Roman" w:cs="Calibri"/>
                <w:b/>
                <w:bCs/>
                <w:sz w:val="24"/>
                <w:szCs w:val="24"/>
              </w:rPr>
            </w:pPr>
            <w:r w:rsidRPr="00702181">
              <w:rPr>
                <w:rFonts w:eastAsia="Times New Roman" w:cs="Calibri"/>
                <w:b/>
                <w:bCs/>
                <w:sz w:val="24"/>
                <w:szCs w:val="24"/>
              </w:rPr>
              <w:t xml:space="preserve">Expert </w:t>
            </w:r>
            <w:r w:rsidRPr="00702181">
              <w:rPr>
                <w:rFonts w:eastAsia="Times New Roman" w:cs="Calibri"/>
                <w:b/>
                <w:sz w:val="24"/>
                <w:szCs w:val="24"/>
              </w:rPr>
              <w:t>SLIN-CRFIR</w:t>
            </w:r>
            <w:r w:rsidRPr="00702181">
              <w:rPr>
                <w:rFonts w:eastAsia="Times New Roman" w:cs="Calibri"/>
                <w:b/>
                <w:bCs/>
                <w:sz w:val="24"/>
                <w:szCs w:val="24"/>
              </w:rPr>
              <w:t xml:space="preserve">                       </w:t>
            </w:r>
            <w:r w:rsidRPr="00702181">
              <w:rPr>
                <w:rFonts w:eastAsia="Times New Roman" w:cs="Calibri"/>
                <w:b/>
                <w:bCs/>
                <w:sz w:val="24"/>
                <w:szCs w:val="24"/>
              </w:rPr>
              <w:sym w:font="Symbol" w:char="F0FF"/>
            </w:r>
            <w:r w:rsidRPr="00702181">
              <w:rPr>
                <w:rFonts w:eastAsia="Times New Roman" w:cs="Calibri"/>
                <w:b/>
                <w:bCs/>
                <w:sz w:val="24"/>
                <w:szCs w:val="24"/>
              </w:rPr>
              <w:t xml:space="preserve"> DA                      </w:t>
            </w:r>
            <w:r w:rsidRPr="00702181">
              <w:rPr>
                <w:rFonts w:eastAsia="Times New Roman" w:cs="Calibri"/>
                <w:b/>
                <w:bCs/>
                <w:sz w:val="24"/>
                <w:szCs w:val="24"/>
              </w:rPr>
              <w:sym w:font="Symbol" w:char="F0FF"/>
            </w:r>
            <w:r w:rsidRPr="00702181">
              <w:rPr>
                <w:rFonts w:eastAsia="Times New Roman" w:cs="Calibri"/>
                <w:b/>
                <w:bCs/>
                <w:sz w:val="24"/>
                <w:szCs w:val="24"/>
              </w:rPr>
              <w:t xml:space="preserve">  NU</w:t>
            </w:r>
          </w:p>
          <w:p w:rsidR="00702181" w:rsidRPr="00702181" w:rsidRDefault="00702181" w:rsidP="00EA2D64">
            <w:pPr>
              <w:spacing w:after="0" w:line="240" w:lineRule="auto"/>
              <w:rPr>
                <w:rFonts w:eastAsia="Times New Roman" w:cs="Calibri"/>
                <w:b/>
                <w:bCs/>
                <w:sz w:val="24"/>
                <w:szCs w:val="24"/>
              </w:rPr>
            </w:pPr>
            <w:r w:rsidRPr="00702181">
              <w:rPr>
                <w:rFonts w:eastAsia="Times New Roman" w:cs="Calibri"/>
                <w:b/>
                <w:bCs/>
                <w:sz w:val="24"/>
                <w:szCs w:val="24"/>
              </w:rPr>
              <w:t xml:space="preserve">Șef </w:t>
            </w:r>
            <w:r w:rsidRPr="00702181">
              <w:rPr>
                <w:rFonts w:eastAsia="Times New Roman" w:cs="Calibri"/>
                <w:b/>
                <w:sz w:val="24"/>
                <w:szCs w:val="24"/>
              </w:rPr>
              <w:t>SLIN</w:t>
            </w:r>
            <w:r w:rsidRPr="00702181">
              <w:rPr>
                <w:rFonts w:eastAsia="Times New Roman" w:cs="Calibri"/>
                <w:b/>
                <w:bCs/>
                <w:sz w:val="24"/>
                <w:szCs w:val="24"/>
              </w:rPr>
              <w:t xml:space="preserve"> –CRFIR                           </w:t>
            </w:r>
            <w:r w:rsidRPr="00702181">
              <w:rPr>
                <w:rFonts w:eastAsia="Times New Roman" w:cs="Calibri"/>
                <w:b/>
                <w:bCs/>
                <w:sz w:val="24"/>
                <w:szCs w:val="24"/>
              </w:rPr>
              <w:sym w:font="Symbol" w:char="F0FF"/>
            </w:r>
            <w:r w:rsidRPr="00702181">
              <w:rPr>
                <w:rFonts w:eastAsia="Times New Roman" w:cs="Calibri"/>
                <w:b/>
                <w:bCs/>
                <w:sz w:val="24"/>
                <w:szCs w:val="24"/>
              </w:rPr>
              <w:t xml:space="preserve"> DA                      </w:t>
            </w:r>
            <w:r w:rsidRPr="00702181">
              <w:rPr>
                <w:rFonts w:eastAsia="Times New Roman" w:cs="Calibri"/>
                <w:b/>
                <w:bCs/>
                <w:sz w:val="24"/>
                <w:szCs w:val="24"/>
              </w:rPr>
              <w:sym w:font="Symbol" w:char="F0FF"/>
            </w:r>
            <w:r w:rsidRPr="00702181">
              <w:rPr>
                <w:rFonts w:eastAsia="Times New Roman" w:cs="Calibri"/>
                <w:b/>
                <w:bCs/>
                <w:sz w:val="24"/>
                <w:szCs w:val="24"/>
              </w:rPr>
              <w:t xml:space="preserve">  NU</w:t>
            </w:r>
          </w:p>
        </w:tc>
      </w:tr>
    </w:tbl>
    <w:p w:rsidR="00702181" w:rsidRPr="00702181" w:rsidRDefault="00702181" w:rsidP="00702181">
      <w:pPr>
        <w:spacing w:before="120" w:after="0" w:line="240" w:lineRule="auto"/>
        <w:rPr>
          <w:rFonts w:eastAsia="Times New Roman" w:cs="Calibri"/>
          <w:bCs/>
          <w:snapToGrid w:val="0"/>
          <w:sz w:val="24"/>
          <w:szCs w:val="24"/>
        </w:rPr>
      </w:pPr>
      <w:r w:rsidRPr="00702181">
        <w:rPr>
          <w:rFonts w:eastAsia="Times New Roman" w:cs="Calibri"/>
          <w:bCs/>
          <w:snapToGrid w:val="0"/>
          <w:sz w:val="24"/>
          <w:szCs w:val="24"/>
        </w:rPr>
        <w:t xml:space="preserve">Pentru prima verificare se va folosi bifa – </w:t>
      </w:r>
      <w:r w:rsidRPr="00702181">
        <w:rPr>
          <w:rFonts w:eastAsia="Times New Roman" w:cs="Calibri"/>
          <w:b/>
          <w:bCs/>
          <w:snapToGrid w:val="0"/>
          <w:sz w:val="24"/>
          <w:szCs w:val="24"/>
        </w:rPr>
        <w:t>v</w:t>
      </w:r>
      <w:r w:rsidRPr="00702181">
        <w:rPr>
          <w:rFonts w:eastAsia="Times New Roman" w:cs="Calibri"/>
          <w:bCs/>
          <w:snapToGrid w:val="0"/>
          <w:sz w:val="24"/>
          <w:szCs w:val="24"/>
        </w:rPr>
        <w:t xml:space="preserve">, iar pentru verificarea a doua, bifa - </w:t>
      </w:r>
      <w:r w:rsidRPr="00702181">
        <w:rPr>
          <w:rFonts w:eastAsia="Times New Roman" w:cs="Calibri"/>
          <w:b/>
          <w:bCs/>
          <w:snapToGrid w:val="0"/>
          <w:sz w:val="24"/>
          <w:szCs w:val="24"/>
        </w:rPr>
        <w:t>W</w:t>
      </w:r>
    </w:p>
    <w:p w:rsidR="00702181" w:rsidRPr="00702181" w:rsidRDefault="00702181" w:rsidP="00702181">
      <w:pPr>
        <w:spacing w:before="120" w:after="0" w:line="240" w:lineRule="auto"/>
        <w:rPr>
          <w:rFonts w:eastAsia="Times New Roman" w:cs="Calibri"/>
          <w:b/>
          <w:bCs/>
          <w:sz w:val="24"/>
          <w:szCs w:val="24"/>
        </w:rPr>
      </w:pPr>
      <w:r w:rsidRPr="00702181">
        <w:rPr>
          <w:rFonts w:eastAsia="Times New Roman" w:cs="Calibri"/>
          <w:b/>
          <w:bCs/>
          <w:sz w:val="24"/>
          <w:szCs w:val="24"/>
        </w:rPr>
        <w:t>Întocmit</w:t>
      </w:r>
      <w:r w:rsidRPr="00702181">
        <w:rPr>
          <w:rFonts w:eastAsia="Times New Roman" w:cs="Calibri"/>
          <w:b/>
          <w:bCs/>
          <w:sz w:val="24"/>
          <w:szCs w:val="24"/>
        </w:rPr>
        <w:tab/>
      </w:r>
      <w:r w:rsidRPr="00702181">
        <w:rPr>
          <w:rFonts w:eastAsia="Times New Roman" w:cs="Calibri"/>
          <w:b/>
          <w:bCs/>
          <w:sz w:val="24"/>
          <w:szCs w:val="24"/>
        </w:rPr>
        <w:tab/>
      </w:r>
      <w:r w:rsidRPr="00702181">
        <w:rPr>
          <w:rFonts w:eastAsia="Times New Roman" w:cs="Calibri"/>
          <w:b/>
          <w:bCs/>
          <w:sz w:val="24"/>
          <w:szCs w:val="24"/>
        </w:rPr>
        <w:tab/>
      </w:r>
      <w:r w:rsidRPr="00702181">
        <w:rPr>
          <w:rFonts w:eastAsia="Times New Roman" w:cs="Calibri"/>
          <w:b/>
          <w:bCs/>
          <w:sz w:val="24"/>
          <w:szCs w:val="24"/>
        </w:rPr>
        <w:tab/>
      </w:r>
      <w:r w:rsidRPr="00702181">
        <w:rPr>
          <w:rFonts w:eastAsia="Times New Roman" w:cs="Calibri"/>
          <w:b/>
          <w:bCs/>
          <w:sz w:val="24"/>
          <w:szCs w:val="24"/>
        </w:rPr>
        <w:tab/>
      </w:r>
      <w:r w:rsidRPr="00702181">
        <w:rPr>
          <w:rFonts w:eastAsia="Times New Roman" w:cs="Calibri"/>
          <w:b/>
          <w:bCs/>
          <w:sz w:val="24"/>
          <w:szCs w:val="24"/>
        </w:rPr>
        <w:tab/>
        <w:t>Verificat:</w:t>
      </w:r>
    </w:p>
    <w:p w:rsidR="00702181" w:rsidRPr="00702181" w:rsidRDefault="00702181" w:rsidP="00702181">
      <w:pPr>
        <w:spacing w:before="120" w:after="0" w:line="240" w:lineRule="auto"/>
        <w:rPr>
          <w:rFonts w:eastAsia="Times New Roman" w:cs="Calibri"/>
          <w:bCs/>
          <w:sz w:val="24"/>
          <w:szCs w:val="24"/>
        </w:rPr>
      </w:pPr>
      <w:r w:rsidRPr="00702181">
        <w:rPr>
          <w:rFonts w:eastAsia="Times New Roman" w:cs="Calibri"/>
          <w:bCs/>
          <w:sz w:val="24"/>
          <w:szCs w:val="24"/>
        </w:rPr>
        <w:t xml:space="preserve">Expert  </w:t>
      </w:r>
      <w:r w:rsidRPr="00702181">
        <w:rPr>
          <w:rFonts w:eastAsia="Times New Roman" w:cs="Calibri"/>
          <w:sz w:val="24"/>
          <w:szCs w:val="24"/>
        </w:rPr>
        <w:t>SLIN</w:t>
      </w:r>
      <w:r w:rsidRPr="00702181">
        <w:rPr>
          <w:rFonts w:eastAsia="Times New Roman" w:cs="Calibri"/>
          <w:bCs/>
          <w:sz w:val="24"/>
          <w:szCs w:val="24"/>
        </w:rPr>
        <w:t xml:space="preserve"> </w:t>
      </w:r>
      <w:r w:rsidRPr="00702181">
        <w:rPr>
          <w:rFonts w:eastAsia="Times New Roman" w:cs="Calibri"/>
          <w:sz w:val="24"/>
          <w:szCs w:val="24"/>
        </w:rPr>
        <w:t>–CRFIR</w:t>
      </w:r>
      <w:r w:rsidRPr="00702181">
        <w:rPr>
          <w:rFonts w:eastAsia="Times New Roman" w:cs="Calibri"/>
          <w:bCs/>
          <w:sz w:val="24"/>
          <w:szCs w:val="24"/>
        </w:rPr>
        <w:t xml:space="preserve">:   </w:t>
      </w:r>
      <w:r w:rsidRPr="00702181">
        <w:rPr>
          <w:rFonts w:eastAsia="Times New Roman" w:cs="Calibri"/>
          <w:bCs/>
          <w:sz w:val="24"/>
          <w:szCs w:val="24"/>
        </w:rPr>
        <w:tab/>
      </w:r>
      <w:r w:rsidRPr="00702181">
        <w:rPr>
          <w:rFonts w:eastAsia="Times New Roman" w:cs="Calibri"/>
          <w:bCs/>
          <w:sz w:val="24"/>
          <w:szCs w:val="24"/>
        </w:rPr>
        <w:tab/>
      </w:r>
      <w:r w:rsidRPr="00702181">
        <w:rPr>
          <w:rFonts w:eastAsia="Times New Roman" w:cs="Calibri"/>
          <w:bCs/>
          <w:sz w:val="24"/>
          <w:szCs w:val="24"/>
        </w:rPr>
        <w:tab/>
      </w:r>
      <w:r w:rsidRPr="00702181">
        <w:rPr>
          <w:rFonts w:eastAsia="Times New Roman" w:cs="Calibri"/>
          <w:bCs/>
          <w:sz w:val="24"/>
          <w:szCs w:val="24"/>
        </w:rPr>
        <w:tab/>
        <w:t xml:space="preserve">Șef </w:t>
      </w:r>
      <w:r w:rsidRPr="00702181">
        <w:rPr>
          <w:rFonts w:eastAsia="Times New Roman" w:cs="Calibri"/>
          <w:sz w:val="24"/>
          <w:szCs w:val="24"/>
        </w:rPr>
        <w:t>SLIN</w:t>
      </w:r>
      <w:r w:rsidRPr="00702181">
        <w:rPr>
          <w:rFonts w:eastAsia="Times New Roman" w:cs="Calibri"/>
          <w:bCs/>
          <w:sz w:val="24"/>
          <w:szCs w:val="24"/>
        </w:rPr>
        <w:t xml:space="preserve"> –CRFIR:                                                                           </w:t>
      </w:r>
    </w:p>
    <w:p w:rsidR="00702181" w:rsidRPr="00702181" w:rsidRDefault="00702181" w:rsidP="00702181">
      <w:pPr>
        <w:spacing w:before="120" w:after="0" w:line="240" w:lineRule="auto"/>
        <w:rPr>
          <w:rFonts w:eastAsia="Times New Roman" w:cs="Calibri"/>
          <w:bCs/>
          <w:sz w:val="24"/>
          <w:szCs w:val="24"/>
        </w:rPr>
      </w:pPr>
      <w:r w:rsidRPr="00702181">
        <w:rPr>
          <w:rFonts w:eastAsia="Times New Roman" w:cs="Calibri"/>
          <w:color w:val="000000"/>
          <w:sz w:val="24"/>
          <w:szCs w:val="24"/>
        </w:rPr>
        <w:t>Nume și prenume</w:t>
      </w:r>
      <w:r w:rsidRPr="00702181">
        <w:rPr>
          <w:rFonts w:eastAsia="Times New Roman" w:cs="Calibri"/>
          <w:bCs/>
          <w:sz w:val="24"/>
          <w:szCs w:val="24"/>
        </w:rPr>
        <w:t xml:space="preserve">:                                                </w:t>
      </w:r>
      <w:r w:rsidRPr="00702181">
        <w:rPr>
          <w:rFonts w:eastAsia="Times New Roman" w:cs="Calibri"/>
          <w:bCs/>
          <w:sz w:val="24"/>
          <w:szCs w:val="24"/>
        </w:rPr>
        <w:tab/>
      </w:r>
      <w:r w:rsidRPr="00702181">
        <w:rPr>
          <w:rFonts w:eastAsia="Times New Roman" w:cs="Calibri"/>
          <w:color w:val="000000"/>
          <w:sz w:val="24"/>
          <w:szCs w:val="24"/>
        </w:rPr>
        <w:t>Nume și prenume</w:t>
      </w:r>
      <w:r w:rsidRPr="00702181">
        <w:rPr>
          <w:rFonts w:eastAsia="Times New Roman" w:cs="Calibri"/>
          <w:bCs/>
          <w:sz w:val="24"/>
          <w:szCs w:val="24"/>
        </w:rPr>
        <w:t>:</w:t>
      </w:r>
    </w:p>
    <w:p w:rsidR="00702181" w:rsidRPr="00702181" w:rsidRDefault="00702181" w:rsidP="00702181">
      <w:pPr>
        <w:spacing w:before="120" w:after="0" w:line="240" w:lineRule="auto"/>
        <w:rPr>
          <w:rFonts w:eastAsia="Times New Roman" w:cs="Calibri"/>
          <w:bCs/>
          <w:sz w:val="24"/>
          <w:szCs w:val="24"/>
        </w:rPr>
      </w:pPr>
      <w:r w:rsidRPr="00702181">
        <w:rPr>
          <w:rFonts w:eastAsia="Times New Roman" w:cs="Calibri"/>
          <w:bCs/>
          <w:sz w:val="24"/>
          <w:szCs w:val="24"/>
        </w:rPr>
        <w:t xml:space="preserve">Semnătura:                                                        </w:t>
      </w:r>
      <w:r w:rsidRPr="00702181">
        <w:rPr>
          <w:rFonts w:eastAsia="Times New Roman" w:cs="Calibri"/>
          <w:bCs/>
          <w:sz w:val="24"/>
          <w:szCs w:val="24"/>
        </w:rPr>
        <w:tab/>
      </w:r>
      <w:r w:rsidRPr="00702181">
        <w:rPr>
          <w:rFonts w:eastAsia="Times New Roman" w:cs="Calibri"/>
          <w:bCs/>
          <w:sz w:val="24"/>
          <w:szCs w:val="24"/>
        </w:rPr>
        <w:tab/>
        <w:t>Semnătura:</w:t>
      </w:r>
    </w:p>
    <w:p w:rsidR="00702181" w:rsidRPr="00702181" w:rsidRDefault="00702181" w:rsidP="00702181">
      <w:pPr>
        <w:spacing w:before="120" w:after="0" w:line="240" w:lineRule="auto"/>
        <w:jc w:val="both"/>
        <w:rPr>
          <w:rFonts w:eastAsia="Times New Roman" w:cs="Calibri"/>
          <w:sz w:val="24"/>
          <w:szCs w:val="24"/>
        </w:rPr>
      </w:pPr>
      <w:r w:rsidRPr="00702181">
        <w:rPr>
          <w:rFonts w:eastAsia="Times New Roman" w:cs="Calibri"/>
          <w:b/>
          <w:bCs/>
          <w:sz w:val="24"/>
          <w:szCs w:val="24"/>
        </w:rPr>
        <w:t xml:space="preserve">Concluzii: </w:t>
      </w:r>
      <w:r w:rsidRPr="00702181">
        <w:rPr>
          <w:rFonts w:eastAsia="Times New Roman" w:cs="Calibri"/>
          <w:bCs/>
          <w:sz w:val="24"/>
          <w:szCs w:val="24"/>
        </w:rPr>
        <w:t>(</w:t>
      </w:r>
      <w:r w:rsidRPr="00702181">
        <w:rPr>
          <w:rFonts w:eastAsia="Times New Roman" w:cs="Calibri"/>
          <w:sz w:val="24"/>
          <w:szCs w:val="24"/>
        </w:rPr>
        <w:t>Experții au obligația de a menționa sursa/ metoda de verificare a rezonabilității prețurilor și să atașeze documentele relevante/probante).</w:t>
      </w:r>
    </w:p>
    <w:p w:rsidR="00702181" w:rsidRPr="00702181" w:rsidRDefault="00702181" w:rsidP="00702181">
      <w:pPr>
        <w:spacing w:after="0" w:line="240" w:lineRule="auto"/>
        <w:jc w:val="both"/>
        <w:rPr>
          <w:rFonts w:eastAsia="Times New Roman" w:cs="Calibri"/>
          <w:bCs/>
          <w:sz w:val="24"/>
          <w:szCs w:val="24"/>
        </w:rPr>
      </w:pPr>
      <w:r w:rsidRPr="00702181">
        <w:rPr>
          <w:rFonts w:cs="Calibri"/>
          <w:noProof/>
          <w:sz w:val="24"/>
          <w:szCs w:val="24"/>
        </w:rPr>
        <mc:AlternateContent>
          <mc:Choice Requires="wps">
            <w:drawing>
              <wp:anchor distT="0" distB="0" distL="114300" distR="114300" simplePos="0" relativeHeight="251659264" behindDoc="0" locked="0" layoutInCell="1" allowOverlap="1" wp14:anchorId="571D9750" wp14:editId="2542C4C9">
                <wp:simplePos x="0" y="0"/>
                <wp:positionH relativeFrom="column">
                  <wp:posOffset>-34925</wp:posOffset>
                </wp:positionH>
                <wp:positionV relativeFrom="paragraph">
                  <wp:posOffset>123825</wp:posOffset>
                </wp:positionV>
                <wp:extent cx="5913755" cy="162814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1628140"/>
                        </a:xfrm>
                        <a:prstGeom prst="rect">
                          <a:avLst/>
                        </a:prstGeom>
                        <a:solidFill>
                          <a:srgbClr val="FFFFFF"/>
                        </a:solidFill>
                        <a:ln w="9525">
                          <a:solidFill>
                            <a:srgbClr val="000000"/>
                          </a:solidFill>
                          <a:miter lim="800000"/>
                          <a:headEnd/>
                          <a:tailEnd/>
                        </a:ln>
                      </wps:spPr>
                      <wps:txbx>
                        <w:txbxContent>
                          <w:p w:rsidR="00702181" w:rsidRPr="00A90DA1" w:rsidRDefault="00702181" w:rsidP="00702181">
                            <w:pPr>
                              <w:rPr>
                                <w:rFonts w:ascii="Arial" w:hAnsi="Arial" w:cs="Arial"/>
                                <w:lang w:val="fr-FR"/>
                              </w:rPr>
                            </w:pPr>
                            <w:r w:rsidRPr="00D80743">
                              <w:rPr>
                                <w:rFonts w:ascii="Arial" w:hAnsi="Arial" w:cs="Arial"/>
                                <w:lang w:val="fr-FR"/>
                              </w:rPr>
                              <w:t xml:space="preserve">Se va </w:t>
                            </w:r>
                            <w:proofErr w:type="spellStart"/>
                            <w:r w:rsidRPr="00D80743">
                              <w:rPr>
                                <w:rFonts w:ascii="Arial" w:hAnsi="Arial" w:cs="Arial"/>
                                <w:lang w:val="fr-FR"/>
                              </w:rPr>
                              <w:t>completa</w:t>
                            </w:r>
                            <w:proofErr w:type="spellEnd"/>
                            <w:r w:rsidRPr="00D80743">
                              <w:rPr>
                                <w:rFonts w:ascii="Arial" w:hAnsi="Arial" w:cs="Arial"/>
                                <w:lang w:val="fr-FR"/>
                              </w:rPr>
                              <w:t xml:space="preserve"> </w:t>
                            </w:r>
                            <w:r>
                              <w:rPr>
                                <w:rFonts w:ascii="Arial" w:hAnsi="Arial" w:cs="Arial"/>
                                <w:lang w:val="fr-FR"/>
                              </w:rPr>
                              <w:t xml:space="preserve">de </w:t>
                            </w:r>
                            <w:r>
                              <w:rPr>
                                <w:rFonts w:ascii="Arial" w:hAnsi="Arial" w:cs="Arial"/>
                              </w:rPr>
                              <w:t xml:space="preserve">SL </w:t>
                            </w:r>
                            <w:proofErr w:type="spellStart"/>
                            <w:r w:rsidRPr="00D80743">
                              <w:rPr>
                                <w:rFonts w:ascii="Arial" w:hAnsi="Arial" w:cs="Arial"/>
                                <w:lang w:val="fr-FR"/>
                              </w:rPr>
                              <w:t>din</w:t>
                            </w:r>
                            <w:proofErr w:type="spellEnd"/>
                            <w:r w:rsidRPr="00D80743">
                              <w:rPr>
                                <w:rFonts w:ascii="Arial" w:hAnsi="Arial" w:cs="Arial"/>
                                <w:lang w:val="fr-FR"/>
                              </w:rPr>
                              <w:t xml:space="preserve"> </w:t>
                            </w:r>
                            <w:proofErr w:type="spellStart"/>
                            <w:r w:rsidRPr="00D80743">
                              <w:rPr>
                                <w:rFonts w:ascii="Arial" w:hAnsi="Arial" w:cs="Arial"/>
                                <w:lang w:val="fr-FR"/>
                              </w:rPr>
                              <w:t>cadrul</w:t>
                            </w:r>
                            <w:proofErr w:type="spellEnd"/>
                            <w:r w:rsidRPr="00D80743">
                              <w:rPr>
                                <w:rFonts w:ascii="Arial" w:hAnsi="Arial" w:cs="Arial"/>
                                <w:lang w:val="fr-FR"/>
                              </w:rPr>
                              <w:t xml:space="preserve"> </w:t>
                            </w:r>
                            <w:r>
                              <w:rPr>
                                <w:rFonts w:ascii="Arial" w:hAnsi="Arial" w:cs="Arial"/>
                                <w:lang w:val="fr-FR"/>
                              </w:rPr>
                              <w:t>AFIR</w:t>
                            </w:r>
                            <w:r w:rsidRPr="00D80743">
                              <w:rPr>
                                <w:rFonts w:ascii="Arial" w:hAnsi="Arial" w:cs="Arial"/>
                                <w:lang w:val="fr-FR"/>
                              </w:rPr>
                              <w:t xml:space="preserve"> </w:t>
                            </w:r>
                            <w:proofErr w:type="spellStart"/>
                            <w:r>
                              <w:rPr>
                                <w:rFonts w:ascii="Arial" w:hAnsi="Arial" w:cs="Arial"/>
                                <w:lang w:val="fr-FR"/>
                              </w:rPr>
                              <w:t>numai</w:t>
                            </w:r>
                            <w:proofErr w:type="spellEnd"/>
                            <w:r>
                              <w:rPr>
                                <w:rFonts w:ascii="Arial" w:hAnsi="Arial" w:cs="Arial"/>
                                <w:lang w:val="fr-FR"/>
                              </w:rPr>
                              <w:t xml:space="preserve"> </w:t>
                            </w:r>
                            <w:proofErr w:type="spellStart"/>
                            <w:r w:rsidRPr="00D80743">
                              <w:rPr>
                                <w:rFonts w:ascii="Arial" w:hAnsi="Arial" w:cs="Arial"/>
                                <w:lang w:val="fr-FR"/>
                              </w:rPr>
                              <w:t>pentru</w:t>
                            </w:r>
                            <w:proofErr w:type="spellEnd"/>
                            <w:r w:rsidRPr="00D80743">
                              <w:rPr>
                                <w:rFonts w:ascii="Arial" w:hAnsi="Arial" w:cs="Arial"/>
                                <w:lang w:val="fr-FR"/>
                              </w:rPr>
                              <w:t xml:space="preserve"> </w:t>
                            </w:r>
                            <w:proofErr w:type="spellStart"/>
                            <w:r w:rsidRPr="00D80743">
                              <w:rPr>
                                <w:rFonts w:ascii="Arial" w:hAnsi="Arial" w:cs="Arial"/>
                                <w:lang w:val="fr-FR"/>
                              </w:rPr>
                              <w:t>proiectele</w:t>
                            </w:r>
                            <w:proofErr w:type="spellEnd"/>
                            <w:r w:rsidRPr="00D80743">
                              <w:rPr>
                                <w:rFonts w:ascii="Arial" w:hAnsi="Arial" w:cs="Arial"/>
                                <w:lang w:val="fr-FR"/>
                              </w:rPr>
                              <w:t xml:space="preserve"> </w:t>
                            </w:r>
                            <w:proofErr w:type="spellStart"/>
                            <w:r w:rsidRPr="00D80743">
                              <w:rPr>
                                <w:rFonts w:ascii="Arial" w:hAnsi="Arial" w:cs="Arial"/>
                                <w:lang w:val="fr-FR"/>
                              </w:rPr>
                              <w:t>din</w:t>
                            </w:r>
                            <w:proofErr w:type="spellEnd"/>
                            <w:r w:rsidRPr="00D80743">
                              <w:rPr>
                                <w:rFonts w:ascii="Arial" w:hAnsi="Arial" w:cs="Arial"/>
                                <w:lang w:val="fr-FR"/>
                              </w:rPr>
                              <w:t xml:space="preserve"> </w:t>
                            </w:r>
                            <w:proofErr w:type="spellStart"/>
                            <w:r w:rsidRPr="00D80743">
                              <w:rPr>
                                <w:rFonts w:ascii="Arial" w:hAnsi="Arial" w:cs="Arial"/>
                                <w:lang w:val="fr-FR"/>
                              </w:rPr>
                              <w:t>e</w:t>
                            </w:r>
                            <w:r>
                              <w:rPr>
                                <w:rFonts w:ascii="Arial" w:hAnsi="Arial" w:cs="Arial"/>
                                <w:lang w:val="fr-FR"/>
                              </w:rPr>
                              <w:t>ș</w:t>
                            </w:r>
                            <w:r w:rsidRPr="00D80743">
                              <w:rPr>
                                <w:rFonts w:ascii="Arial" w:hAnsi="Arial" w:cs="Arial"/>
                                <w:lang w:val="fr-FR"/>
                              </w:rPr>
                              <w:t>antionul</w:t>
                            </w:r>
                            <w:proofErr w:type="spellEnd"/>
                            <w:r w:rsidRPr="00D80743">
                              <w:rPr>
                                <w:rFonts w:ascii="Arial" w:hAnsi="Arial" w:cs="Arial"/>
                                <w:lang w:val="fr-FR"/>
                              </w:rPr>
                              <w:t xml:space="preserve"> de </w:t>
                            </w:r>
                            <w:proofErr w:type="spellStart"/>
                            <w:r w:rsidRPr="00D80743">
                              <w:rPr>
                                <w:rFonts w:ascii="Arial" w:hAnsi="Arial" w:cs="Arial"/>
                                <w:lang w:val="fr-FR"/>
                              </w:rPr>
                              <w:t>verificat</w:t>
                            </w:r>
                            <w:proofErr w:type="spellEnd"/>
                            <w:r>
                              <w:rPr>
                                <w:rFonts w:ascii="Arial" w:hAnsi="Arial" w:cs="Arial"/>
                                <w:lang w:val="fr-FR"/>
                              </w:rPr>
                              <w:t xml:space="preserve">. </w:t>
                            </w:r>
                          </w:p>
                          <w:p w:rsidR="00702181" w:rsidRPr="00E86494" w:rsidRDefault="00702181" w:rsidP="00702181">
                            <w:pPr>
                              <w:rPr>
                                <w:rFonts w:ascii="Arial" w:hAnsi="Arial" w:cs="Arial"/>
                                <w:b/>
                                <w:bCs/>
                                <w:lang w:val="fr-FR"/>
                              </w:rPr>
                            </w:pPr>
                            <w:proofErr w:type="spellStart"/>
                            <w:r>
                              <w:rPr>
                                <w:rFonts w:ascii="Arial" w:hAnsi="Arial" w:cs="Arial"/>
                                <w:b/>
                                <w:bCs/>
                                <w:lang w:val="fr-FR"/>
                              </w:rPr>
                              <w:t>Î</w:t>
                            </w:r>
                            <w:r w:rsidRPr="00E86494">
                              <w:rPr>
                                <w:rFonts w:ascii="Arial" w:hAnsi="Arial" w:cs="Arial"/>
                                <w:b/>
                                <w:bCs/>
                                <w:lang w:val="fr-FR"/>
                              </w:rPr>
                              <w:t>ntocmit</w:t>
                            </w:r>
                            <w:proofErr w:type="spellEnd"/>
                            <w:r w:rsidRPr="00E86494">
                              <w:rPr>
                                <w:rFonts w:ascii="Arial" w:hAnsi="Arial" w:cs="Arial"/>
                                <w:b/>
                                <w:bCs/>
                                <w:lang w:val="fr-FR"/>
                              </w:rPr>
                              <w:t xml:space="preserve"> :                  </w:t>
                            </w:r>
                            <w:r>
                              <w:rPr>
                                <w:rFonts w:ascii="Arial" w:hAnsi="Arial" w:cs="Arial"/>
                                <w:b/>
                                <w:bCs/>
                                <w:lang w:val="fr-FR"/>
                              </w:rPr>
                              <w:t xml:space="preserve">                           </w:t>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proofErr w:type="spellStart"/>
                            <w:r w:rsidRPr="00E86494">
                              <w:rPr>
                                <w:rFonts w:ascii="Arial" w:hAnsi="Arial" w:cs="Arial"/>
                                <w:b/>
                                <w:bCs/>
                                <w:lang w:val="fr-FR"/>
                              </w:rPr>
                              <w:t>Verificat</w:t>
                            </w:r>
                            <w:proofErr w:type="spellEnd"/>
                            <w:r w:rsidRPr="00E86494">
                              <w:rPr>
                                <w:rFonts w:ascii="Arial" w:hAnsi="Arial" w:cs="Arial"/>
                                <w:b/>
                                <w:bCs/>
                                <w:lang w:val="fr-FR"/>
                              </w:rPr>
                              <w:t xml:space="preserve"> : </w:t>
                            </w:r>
                          </w:p>
                          <w:p w:rsidR="00702181" w:rsidRPr="00E86494" w:rsidRDefault="00702181" w:rsidP="00702181">
                            <w:pPr>
                              <w:rPr>
                                <w:rFonts w:ascii="Arial" w:hAnsi="Arial" w:cs="Arial"/>
                                <w:lang w:val="fr-FR"/>
                              </w:rPr>
                            </w:pPr>
                            <w:r w:rsidRPr="00E86494">
                              <w:rPr>
                                <w:rFonts w:ascii="Arial" w:hAnsi="Arial" w:cs="Arial"/>
                                <w:lang w:val="fr-FR"/>
                              </w:rPr>
                              <w:t>Expert 1</w:t>
                            </w:r>
                            <w:r w:rsidRPr="00752591">
                              <w:rPr>
                                <w:rFonts w:ascii="Arial" w:hAnsi="Arial" w:cs="Arial"/>
                              </w:rPr>
                              <w:t xml:space="preserve"> </w:t>
                            </w:r>
                            <w:r>
                              <w:rPr>
                                <w:rFonts w:ascii="Arial" w:hAnsi="Arial" w:cs="Arial"/>
                              </w:rPr>
                              <w:t>SL</w:t>
                            </w:r>
                            <w:r w:rsidRPr="00E86494">
                              <w:rPr>
                                <w:rFonts w:ascii="Arial" w:hAnsi="Arial" w:cs="Arial"/>
                                <w:lang w:val="fr-FR"/>
                              </w:rPr>
                              <w:t xml:space="preserve">:             </w:t>
                            </w:r>
                            <w:r w:rsidRPr="00E86494">
                              <w:rPr>
                                <w:rFonts w:ascii="Arial" w:hAnsi="Arial" w:cs="Arial"/>
                                <w:lang w:val="fr-FR"/>
                              </w:rPr>
                              <w:tab/>
                              <w:t xml:space="preserve">          </w:t>
                            </w:r>
                            <w:r w:rsidRPr="00E86494">
                              <w:rPr>
                                <w:rFonts w:ascii="Arial" w:hAnsi="Arial" w:cs="Arial"/>
                                <w:lang w:val="fr-FR"/>
                              </w:rPr>
                              <w:tab/>
                            </w:r>
                            <w:r w:rsidRPr="00E86494">
                              <w:rPr>
                                <w:rFonts w:ascii="Arial" w:hAnsi="Arial" w:cs="Arial"/>
                                <w:lang w:val="fr-FR"/>
                              </w:rPr>
                              <w:tab/>
                            </w:r>
                            <w:r w:rsidRPr="00E86494">
                              <w:rPr>
                                <w:rFonts w:ascii="Arial" w:hAnsi="Arial" w:cs="Arial"/>
                                <w:lang w:val="fr-FR"/>
                              </w:rPr>
                              <w:tab/>
                            </w:r>
                            <w:r w:rsidRPr="00E86494">
                              <w:rPr>
                                <w:rFonts w:ascii="Arial" w:hAnsi="Arial" w:cs="Arial"/>
                                <w:lang w:val="fr-FR"/>
                              </w:rPr>
                              <w:tab/>
                            </w:r>
                            <w:r>
                              <w:rPr>
                                <w:rFonts w:ascii="Arial" w:hAnsi="Arial" w:cs="Arial"/>
                                <w:lang w:val="fr-FR"/>
                              </w:rPr>
                              <w:t xml:space="preserve">                       E</w:t>
                            </w:r>
                            <w:r w:rsidRPr="00E86494">
                              <w:rPr>
                                <w:rFonts w:ascii="Arial" w:hAnsi="Arial" w:cs="Arial"/>
                                <w:lang w:val="fr-FR"/>
                              </w:rPr>
                              <w:t>xpert 2</w:t>
                            </w:r>
                            <w:r w:rsidRPr="00752591">
                              <w:rPr>
                                <w:rFonts w:ascii="Arial" w:hAnsi="Arial" w:cs="Arial"/>
                              </w:rPr>
                              <w:t xml:space="preserve"> </w:t>
                            </w:r>
                            <w:r>
                              <w:rPr>
                                <w:rFonts w:ascii="Arial" w:hAnsi="Arial" w:cs="Arial"/>
                              </w:rPr>
                              <w:t>SL</w:t>
                            </w:r>
                            <w:r w:rsidRPr="00E86494">
                              <w:rPr>
                                <w:rFonts w:ascii="Arial" w:hAnsi="Arial" w:cs="Arial"/>
                                <w:lang w:val="fr-FR"/>
                              </w:rPr>
                              <w:t>:</w:t>
                            </w:r>
                          </w:p>
                          <w:p w:rsidR="00702181" w:rsidRPr="00E86494" w:rsidRDefault="00702181" w:rsidP="00702181">
                            <w:pPr>
                              <w:rPr>
                                <w:rFonts w:ascii="Arial" w:hAnsi="Arial" w:cs="Arial"/>
                                <w:lang w:val="fr-FR"/>
                              </w:rPr>
                            </w:pPr>
                            <w:proofErr w:type="spellStart"/>
                            <w:r w:rsidRPr="00E86494">
                              <w:rPr>
                                <w:rFonts w:ascii="Arial" w:hAnsi="Arial" w:cs="Arial"/>
                                <w:lang w:val="fr-FR"/>
                              </w:rPr>
                              <w:t>Nume</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p</w:t>
                            </w:r>
                            <w:r w:rsidRPr="00E86494">
                              <w:rPr>
                                <w:rFonts w:ascii="Arial" w:hAnsi="Arial" w:cs="Arial"/>
                                <w:lang w:val="fr-FR"/>
                              </w:rPr>
                              <w:t>renume</w:t>
                            </w:r>
                            <w:proofErr w:type="spellEnd"/>
                            <w:r w:rsidRPr="00E86494">
                              <w:rPr>
                                <w:rFonts w:ascii="Arial" w:hAnsi="Arial" w:cs="Arial"/>
                                <w:lang w:val="fr-FR"/>
                              </w:rPr>
                              <w:t xml:space="preserve">:        </w:t>
                            </w:r>
                            <w:r>
                              <w:rPr>
                                <w:rFonts w:ascii="Arial" w:hAnsi="Arial" w:cs="Arial"/>
                                <w:lang w:val="fr-FR"/>
                              </w:rPr>
                              <w:t xml:space="preserve">                            </w:t>
                            </w:r>
                            <w:r>
                              <w:rPr>
                                <w:rFonts w:ascii="Arial" w:hAnsi="Arial" w:cs="Arial"/>
                                <w:lang w:val="fr-FR"/>
                              </w:rPr>
                              <w:tab/>
                            </w:r>
                            <w:r>
                              <w:rPr>
                                <w:rFonts w:ascii="Arial" w:hAnsi="Arial" w:cs="Arial"/>
                                <w:lang w:val="fr-FR"/>
                              </w:rPr>
                              <w:tab/>
                            </w:r>
                            <w:r>
                              <w:rPr>
                                <w:rFonts w:ascii="Arial" w:hAnsi="Arial" w:cs="Arial"/>
                                <w:lang w:val="fr-FR"/>
                              </w:rPr>
                              <w:tab/>
                            </w:r>
                            <w:r w:rsidRPr="00E86494">
                              <w:rPr>
                                <w:rFonts w:ascii="Arial" w:hAnsi="Arial" w:cs="Arial"/>
                                <w:lang w:val="fr-FR"/>
                              </w:rPr>
                              <w:tab/>
                            </w:r>
                            <w:proofErr w:type="spellStart"/>
                            <w:r w:rsidRPr="00E86494">
                              <w:rPr>
                                <w:rFonts w:ascii="Arial" w:hAnsi="Arial" w:cs="Arial"/>
                                <w:lang w:val="fr-FR"/>
                              </w:rPr>
                              <w:t>Nume</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p</w:t>
                            </w:r>
                            <w:r w:rsidRPr="00E86494">
                              <w:rPr>
                                <w:rFonts w:ascii="Arial" w:hAnsi="Arial" w:cs="Arial"/>
                                <w:lang w:val="fr-FR"/>
                              </w:rPr>
                              <w:t>renume</w:t>
                            </w:r>
                            <w:proofErr w:type="spellEnd"/>
                            <w:r w:rsidRPr="00E86494">
                              <w:rPr>
                                <w:rFonts w:ascii="Arial" w:hAnsi="Arial" w:cs="Arial"/>
                                <w:lang w:val="fr-FR"/>
                              </w:rPr>
                              <w:t>:</w:t>
                            </w:r>
                          </w:p>
                          <w:p w:rsidR="00702181" w:rsidRDefault="00702181" w:rsidP="00702181">
                            <w:pPr>
                              <w:rPr>
                                <w:rFonts w:ascii="Arial" w:hAnsi="Arial" w:cs="Arial"/>
                                <w:lang w:val="fr-FR"/>
                              </w:rPr>
                            </w:pPr>
                            <w:proofErr w:type="spellStart"/>
                            <w:r w:rsidRPr="00E86494">
                              <w:rPr>
                                <w:rFonts w:ascii="Arial" w:hAnsi="Arial" w:cs="Arial"/>
                                <w:lang w:val="fr-FR"/>
                              </w:rPr>
                              <w:t>Semn</w:t>
                            </w:r>
                            <w:r>
                              <w:rPr>
                                <w:rFonts w:ascii="Arial" w:hAnsi="Arial" w:cs="Arial"/>
                                <w:lang w:val="fr-FR"/>
                              </w:rPr>
                              <w:t>ă</w:t>
                            </w:r>
                            <w:r w:rsidRPr="00E86494">
                              <w:rPr>
                                <w:rFonts w:ascii="Arial" w:hAnsi="Arial" w:cs="Arial"/>
                                <w:lang w:val="fr-FR"/>
                              </w:rPr>
                              <w:t>tura</w:t>
                            </w:r>
                            <w:proofErr w:type="spellEnd"/>
                            <w:r w:rsidRPr="00E86494">
                              <w:rPr>
                                <w:rFonts w:ascii="Arial" w:hAnsi="Arial" w:cs="Arial"/>
                                <w:lang w:val="fr-FR"/>
                              </w:rPr>
                              <w:t xml:space="preserve">:                 </w:t>
                            </w:r>
                            <w:r>
                              <w:rPr>
                                <w:rFonts w:ascii="Arial" w:hAnsi="Arial" w:cs="Arial"/>
                                <w:lang w:val="fr-FR"/>
                              </w:rPr>
                              <w:t xml:space="preserve">                           </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proofErr w:type="spellStart"/>
                            <w:r w:rsidRPr="00E86494">
                              <w:rPr>
                                <w:rFonts w:ascii="Arial" w:hAnsi="Arial" w:cs="Arial"/>
                                <w:lang w:val="fr-FR"/>
                              </w:rPr>
                              <w:t>Semn</w:t>
                            </w:r>
                            <w:r>
                              <w:rPr>
                                <w:rFonts w:ascii="Arial" w:hAnsi="Arial" w:cs="Arial"/>
                                <w:lang w:val="fr-FR"/>
                              </w:rPr>
                              <w:t>ă</w:t>
                            </w:r>
                            <w:r w:rsidRPr="00E86494">
                              <w:rPr>
                                <w:rFonts w:ascii="Arial" w:hAnsi="Arial" w:cs="Arial"/>
                                <w:lang w:val="fr-FR"/>
                              </w:rPr>
                              <w:t>tura</w:t>
                            </w:r>
                            <w:proofErr w:type="spellEnd"/>
                            <w:r w:rsidRPr="00E86494">
                              <w:rPr>
                                <w:rFonts w:ascii="Arial" w:hAnsi="Arial" w:cs="Arial"/>
                                <w:lang w:val="fr-FR"/>
                              </w:rPr>
                              <w:t>:</w:t>
                            </w:r>
                          </w:p>
                          <w:p w:rsidR="00702181" w:rsidRDefault="00702181" w:rsidP="00702181">
                            <w:pPr>
                              <w:rPr>
                                <w:rFonts w:ascii="Arial" w:hAnsi="Arial" w:cs="Arial"/>
                                <w:lang w:val="fr-FR"/>
                              </w:rPr>
                            </w:pPr>
                            <w:r>
                              <w:rPr>
                                <w:rFonts w:ascii="Arial" w:hAnsi="Arial" w:cs="Arial"/>
                                <w:lang w:val="fr-FR"/>
                              </w:rPr>
                              <w:t>Data :                                                                                                 Data :</w:t>
                            </w:r>
                          </w:p>
                          <w:p w:rsidR="00702181" w:rsidRPr="00E86494" w:rsidRDefault="00702181" w:rsidP="0070218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D9750" id="_x0000_t202" coordsize="21600,21600" o:spt="202" path="m,l,21600r21600,l21600,xe">
                <v:stroke joinstyle="miter"/>
                <v:path gradientshapeok="t" o:connecttype="rect"/>
              </v:shapetype>
              <v:shape id="Text Box 49" o:spid="_x0000_s1026" type="#_x0000_t202" style="position:absolute;left:0;text-align:left;margin-left:-2.75pt;margin-top:9.75pt;width:465.65pt;height:1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">
                <v:textbox>
                  <w:txbxContent>
                    <w:p w:rsidR="00702181" w:rsidRPr="00A90DA1" w:rsidRDefault="00702181" w:rsidP="00702181">
                      <w:pPr>
                        <w:rPr>
                          <w:rFonts w:ascii="Arial" w:hAnsi="Arial" w:cs="Arial"/>
                          <w:lang w:val="fr-FR"/>
                        </w:rPr>
                      </w:pPr>
                      <w:r w:rsidRPr="00D80743">
                        <w:rPr>
                          <w:rFonts w:ascii="Arial" w:hAnsi="Arial" w:cs="Arial"/>
                          <w:lang w:val="fr-FR"/>
                        </w:rPr>
                        <w:t xml:space="preserve">Se va </w:t>
                      </w:r>
                      <w:proofErr w:type="spellStart"/>
                      <w:r w:rsidRPr="00D80743">
                        <w:rPr>
                          <w:rFonts w:ascii="Arial" w:hAnsi="Arial" w:cs="Arial"/>
                          <w:lang w:val="fr-FR"/>
                        </w:rPr>
                        <w:t>completa</w:t>
                      </w:r>
                      <w:proofErr w:type="spellEnd"/>
                      <w:r w:rsidRPr="00D80743">
                        <w:rPr>
                          <w:rFonts w:ascii="Arial" w:hAnsi="Arial" w:cs="Arial"/>
                          <w:lang w:val="fr-FR"/>
                        </w:rPr>
                        <w:t xml:space="preserve"> </w:t>
                      </w:r>
                      <w:r>
                        <w:rPr>
                          <w:rFonts w:ascii="Arial" w:hAnsi="Arial" w:cs="Arial"/>
                          <w:lang w:val="fr-FR"/>
                        </w:rPr>
                        <w:t xml:space="preserve">de </w:t>
                      </w:r>
                      <w:r>
                        <w:rPr>
                          <w:rFonts w:ascii="Arial" w:hAnsi="Arial" w:cs="Arial"/>
                        </w:rPr>
                        <w:t xml:space="preserve">SL </w:t>
                      </w:r>
                      <w:proofErr w:type="spellStart"/>
                      <w:r w:rsidRPr="00D80743">
                        <w:rPr>
                          <w:rFonts w:ascii="Arial" w:hAnsi="Arial" w:cs="Arial"/>
                          <w:lang w:val="fr-FR"/>
                        </w:rPr>
                        <w:t>din</w:t>
                      </w:r>
                      <w:proofErr w:type="spellEnd"/>
                      <w:r w:rsidRPr="00D80743">
                        <w:rPr>
                          <w:rFonts w:ascii="Arial" w:hAnsi="Arial" w:cs="Arial"/>
                          <w:lang w:val="fr-FR"/>
                        </w:rPr>
                        <w:t xml:space="preserve"> </w:t>
                      </w:r>
                      <w:proofErr w:type="spellStart"/>
                      <w:r w:rsidRPr="00D80743">
                        <w:rPr>
                          <w:rFonts w:ascii="Arial" w:hAnsi="Arial" w:cs="Arial"/>
                          <w:lang w:val="fr-FR"/>
                        </w:rPr>
                        <w:t>cadrul</w:t>
                      </w:r>
                      <w:proofErr w:type="spellEnd"/>
                      <w:r w:rsidRPr="00D80743">
                        <w:rPr>
                          <w:rFonts w:ascii="Arial" w:hAnsi="Arial" w:cs="Arial"/>
                          <w:lang w:val="fr-FR"/>
                        </w:rPr>
                        <w:t xml:space="preserve"> </w:t>
                      </w:r>
                      <w:r>
                        <w:rPr>
                          <w:rFonts w:ascii="Arial" w:hAnsi="Arial" w:cs="Arial"/>
                          <w:lang w:val="fr-FR"/>
                        </w:rPr>
                        <w:t>AFIR</w:t>
                      </w:r>
                      <w:r w:rsidRPr="00D80743">
                        <w:rPr>
                          <w:rFonts w:ascii="Arial" w:hAnsi="Arial" w:cs="Arial"/>
                          <w:lang w:val="fr-FR"/>
                        </w:rPr>
                        <w:t xml:space="preserve"> </w:t>
                      </w:r>
                      <w:proofErr w:type="spellStart"/>
                      <w:r>
                        <w:rPr>
                          <w:rFonts w:ascii="Arial" w:hAnsi="Arial" w:cs="Arial"/>
                          <w:lang w:val="fr-FR"/>
                        </w:rPr>
                        <w:t>numai</w:t>
                      </w:r>
                      <w:proofErr w:type="spellEnd"/>
                      <w:r>
                        <w:rPr>
                          <w:rFonts w:ascii="Arial" w:hAnsi="Arial" w:cs="Arial"/>
                          <w:lang w:val="fr-FR"/>
                        </w:rPr>
                        <w:t xml:space="preserve"> </w:t>
                      </w:r>
                      <w:proofErr w:type="spellStart"/>
                      <w:r w:rsidRPr="00D80743">
                        <w:rPr>
                          <w:rFonts w:ascii="Arial" w:hAnsi="Arial" w:cs="Arial"/>
                          <w:lang w:val="fr-FR"/>
                        </w:rPr>
                        <w:t>pentru</w:t>
                      </w:r>
                      <w:proofErr w:type="spellEnd"/>
                      <w:r w:rsidRPr="00D80743">
                        <w:rPr>
                          <w:rFonts w:ascii="Arial" w:hAnsi="Arial" w:cs="Arial"/>
                          <w:lang w:val="fr-FR"/>
                        </w:rPr>
                        <w:t xml:space="preserve"> </w:t>
                      </w:r>
                      <w:proofErr w:type="spellStart"/>
                      <w:r w:rsidRPr="00D80743">
                        <w:rPr>
                          <w:rFonts w:ascii="Arial" w:hAnsi="Arial" w:cs="Arial"/>
                          <w:lang w:val="fr-FR"/>
                        </w:rPr>
                        <w:t>proiectele</w:t>
                      </w:r>
                      <w:proofErr w:type="spellEnd"/>
                      <w:r w:rsidRPr="00D80743">
                        <w:rPr>
                          <w:rFonts w:ascii="Arial" w:hAnsi="Arial" w:cs="Arial"/>
                          <w:lang w:val="fr-FR"/>
                        </w:rPr>
                        <w:t xml:space="preserve"> </w:t>
                      </w:r>
                      <w:proofErr w:type="spellStart"/>
                      <w:r w:rsidRPr="00D80743">
                        <w:rPr>
                          <w:rFonts w:ascii="Arial" w:hAnsi="Arial" w:cs="Arial"/>
                          <w:lang w:val="fr-FR"/>
                        </w:rPr>
                        <w:t>din</w:t>
                      </w:r>
                      <w:proofErr w:type="spellEnd"/>
                      <w:r w:rsidRPr="00D80743">
                        <w:rPr>
                          <w:rFonts w:ascii="Arial" w:hAnsi="Arial" w:cs="Arial"/>
                          <w:lang w:val="fr-FR"/>
                        </w:rPr>
                        <w:t xml:space="preserve"> </w:t>
                      </w:r>
                      <w:proofErr w:type="spellStart"/>
                      <w:r w:rsidRPr="00D80743">
                        <w:rPr>
                          <w:rFonts w:ascii="Arial" w:hAnsi="Arial" w:cs="Arial"/>
                          <w:lang w:val="fr-FR"/>
                        </w:rPr>
                        <w:t>e</w:t>
                      </w:r>
                      <w:r>
                        <w:rPr>
                          <w:rFonts w:ascii="Arial" w:hAnsi="Arial" w:cs="Arial"/>
                          <w:lang w:val="fr-FR"/>
                        </w:rPr>
                        <w:t>ș</w:t>
                      </w:r>
                      <w:r w:rsidRPr="00D80743">
                        <w:rPr>
                          <w:rFonts w:ascii="Arial" w:hAnsi="Arial" w:cs="Arial"/>
                          <w:lang w:val="fr-FR"/>
                        </w:rPr>
                        <w:t>antionul</w:t>
                      </w:r>
                      <w:proofErr w:type="spellEnd"/>
                      <w:r w:rsidRPr="00D80743">
                        <w:rPr>
                          <w:rFonts w:ascii="Arial" w:hAnsi="Arial" w:cs="Arial"/>
                          <w:lang w:val="fr-FR"/>
                        </w:rPr>
                        <w:t xml:space="preserve"> de </w:t>
                      </w:r>
                      <w:proofErr w:type="spellStart"/>
                      <w:r w:rsidRPr="00D80743">
                        <w:rPr>
                          <w:rFonts w:ascii="Arial" w:hAnsi="Arial" w:cs="Arial"/>
                          <w:lang w:val="fr-FR"/>
                        </w:rPr>
                        <w:t>verificat</w:t>
                      </w:r>
                      <w:proofErr w:type="spellEnd"/>
                      <w:r>
                        <w:rPr>
                          <w:rFonts w:ascii="Arial" w:hAnsi="Arial" w:cs="Arial"/>
                          <w:lang w:val="fr-FR"/>
                        </w:rPr>
                        <w:t xml:space="preserve">. </w:t>
                      </w:r>
                    </w:p>
                    <w:p w:rsidR="00702181" w:rsidRPr="00E86494" w:rsidRDefault="00702181" w:rsidP="00702181">
                      <w:pPr>
                        <w:rPr>
                          <w:rFonts w:ascii="Arial" w:hAnsi="Arial" w:cs="Arial"/>
                          <w:b/>
                          <w:bCs/>
                          <w:lang w:val="fr-FR"/>
                        </w:rPr>
                      </w:pPr>
                      <w:proofErr w:type="spellStart"/>
                      <w:r>
                        <w:rPr>
                          <w:rFonts w:ascii="Arial" w:hAnsi="Arial" w:cs="Arial"/>
                          <w:b/>
                          <w:bCs/>
                          <w:lang w:val="fr-FR"/>
                        </w:rPr>
                        <w:t>Î</w:t>
                      </w:r>
                      <w:r w:rsidRPr="00E86494">
                        <w:rPr>
                          <w:rFonts w:ascii="Arial" w:hAnsi="Arial" w:cs="Arial"/>
                          <w:b/>
                          <w:bCs/>
                          <w:lang w:val="fr-FR"/>
                        </w:rPr>
                        <w:t>ntocmit</w:t>
                      </w:r>
                      <w:proofErr w:type="spellEnd"/>
                      <w:r w:rsidRPr="00E86494">
                        <w:rPr>
                          <w:rFonts w:ascii="Arial" w:hAnsi="Arial" w:cs="Arial"/>
                          <w:b/>
                          <w:bCs/>
                          <w:lang w:val="fr-FR"/>
                        </w:rPr>
                        <w:t xml:space="preserve"> :                  </w:t>
                      </w:r>
                      <w:r>
                        <w:rPr>
                          <w:rFonts w:ascii="Arial" w:hAnsi="Arial" w:cs="Arial"/>
                          <w:b/>
                          <w:bCs/>
                          <w:lang w:val="fr-FR"/>
                        </w:rPr>
                        <w:t xml:space="preserve">                           </w:t>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proofErr w:type="spellStart"/>
                      <w:r w:rsidRPr="00E86494">
                        <w:rPr>
                          <w:rFonts w:ascii="Arial" w:hAnsi="Arial" w:cs="Arial"/>
                          <w:b/>
                          <w:bCs/>
                          <w:lang w:val="fr-FR"/>
                        </w:rPr>
                        <w:t>Verificat</w:t>
                      </w:r>
                      <w:proofErr w:type="spellEnd"/>
                      <w:r w:rsidRPr="00E86494">
                        <w:rPr>
                          <w:rFonts w:ascii="Arial" w:hAnsi="Arial" w:cs="Arial"/>
                          <w:b/>
                          <w:bCs/>
                          <w:lang w:val="fr-FR"/>
                        </w:rPr>
                        <w:t xml:space="preserve"> : </w:t>
                      </w:r>
                    </w:p>
                    <w:p w:rsidR="00702181" w:rsidRPr="00E86494" w:rsidRDefault="00702181" w:rsidP="00702181">
                      <w:pPr>
                        <w:rPr>
                          <w:rFonts w:ascii="Arial" w:hAnsi="Arial" w:cs="Arial"/>
                          <w:lang w:val="fr-FR"/>
                        </w:rPr>
                      </w:pPr>
                      <w:r w:rsidRPr="00E86494">
                        <w:rPr>
                          <w:rFonts w:ascii="Arial" w:hAnsi="Arial" w:cs="Arial"/>
                          <w:lang w:val="fr-FR"/>
                        </w:rPr>
                        <w:t>Expert 1</w:t>
                      </w:r>
                      <w:r w:rsidRPr="00752591">
                        <w:rPr>
                          <w:rFonts w:ascii="Arial" w:hAnsi="Arial" w:cs="Arial"/>
                        </w:rPr>
                        <w:t xml:space="preserve"> </w:t>
                      </w:r>
                      <w:r>
                        <w:rPr>
                          <w:rFonts w:ascii="Arial" w:hAnsi="Arial" w:cs="Arial"/>
                        </w:rPr>
                        <w:t>SL</w:t>
                      </w:r>
                      <w:r w:rsidRPr="00E86494">
                        <w:rPr>
                          <w:rFonts w:ascii="Arial" w:hAnsi="Arial" w:cs="Arial"/>
                          <w:lang w:val="fr-FR"/>
                        </w:rPr>
                        <w:t xml:space="preserve">:             </w:t>
                      </w:r>
                      <w:r w:rsidRPr="00E86494">
                        <w:rPr>
                          <w:rFonts w:ascii="Arial" w:hAnsi="Arial" w:cs="Arial"/>
                          <w:lang w:val="fr-FR"/>
                        </w:rPr>
                        <w:tab/>
                        <w:t xml:space="preserve">          </w:t>
                      </w:r>
                      <w:r w:rsidRPr="00E86494">
                        <w:rPr>
                          <w:rFonts w:ascii="Arial" w:hAnsi="Arial" w:cs="Arial"/>
                          <w:lang w:val="fr-FR"/>
                        </w:rPr>
                        <w:tab/>
                      </w:r>
                      <w:r w:rsidRPr="00E86494">
                        <w:rPr>
                          <w:rFonts w:ascii="Arial" w:hAnsi="Arial" w:cs="Arial"/>
                          <w:lang w:val="fr-FR"/>
                        </w:rPr>
                        <w:tab/>
                      </w:r>
                      <w:r w:rsidRPr="00E86494">
                        <w:rPr>
                          <w:rFonts w:ascii="Arial" w:hAnsi="Arial" w:cs="Arial"/>
                          <w:lang w:val="fr-FR"/>
                        </w:rPr>
                        <w:tab/>
                      </w:r>
                      <w:r w:rsidRPr="00E86494">
                        <w:rPr>
                          <w:rFonts w:ascii="Arial" w:hAnsi="Arial" w:cs="Arial"/>
                          <w:lang w:val="fr-FR"/>
                        </w:rPr>
                        <w:tab/>
                      </w:r>
                      <w:r>
                        <w:rPr>
                          <w:rFonts w:ascii="Arial" w:hAnsi="Arial" w:cs="Arial"/>
                          <w:lang w:val="fr-FR"/>
                        </w:rPr>
                        <w:t xml:space="preserve">                       E</w:t>
                      </w:r>
                      <w:r w:rsidRPr="00E86494">
                        <w:rPr>
                          <w:rFonts w:ascii="Arial" w:hAnsi="Arial" w:cs="Arial"/>
                          <w:lang w:val="fr-FR"/>
                        </w:rPr>
                        <w:t>xpert 2</w:t>
                      </w:r>
                      <w:r w:rsidRPr="00752591">
                        <w:rPr>
                          <w:rFonts w:ascii="Arial" w:hAnsi="Arial" w:cs="Arial"/>
                        </w:rPr>
                        <w:t xml:space="preserve"> </w:t>
                      </w:r>
                      <w:r>
                        <w:rPr>
                          <w:rFonts w:ascii="Arial" w:hAnsi="Arial" w:cs="Arial"/>
                        </w:rPr>
                        <w:t>SL</w:t>
                      </w:r>
                      <w:r w:rsidRPr="00E86494">
                        <w:rPr>
                          <w:rFonts w:ascii="Arial" w:hAnsi="Arial" w:cs="Arial"/>
                          <w:lang w:val="fr-FR"/>
                        </w:rPr>
                        <w:t>:</w:t>
                      </w:r>
                    </w:p>
                    <w:p w:rsidR="00702181" w:rsidRPr="00E86494" w:rsidRDefault="00702181" w:rsidP="00702181">
                      <w:pPr>
                        <w:rPr>
                          <w:rFonts w:ascii="Arial" w:hAnsi="Arial" w:cs="Arial"/>
                          <w:lang w:val="fr-FR"/>
                        </w:rPr>
                      </w:pPr>
                      <w:proofErr w:type="spellStart"/>
                      <w:r w:rsidRPr="00E86494">
                        <w:rPr>
                          <w:rFonts w:ascii="Arial" w:hAnsi="Arial" w:cs="Arial"/>
                          <w:lang w:val="fr-FR"/>
                        </w:rPr>
                        <w:t>Nume</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p</w:t>
                      </w:r>
                      <w:r w:rsidRPr="00E86494">
                        <w:rPr>
                          <w:rFonts w:ascii="Arial" w:hAnsi="Arial" w:cs="Arial"/>
                          <w:lang w:val="fr-FR"/>
                        </w:rPr>
                        <w:t>renume</w:t>
                      </w:r>
                      <w:proofErr w:type="spellEnd"/>
                      <w:r w:rsidRPr="00E86494">
                        <w:rPr>
                          <w:rFonts w:ascii="Arial" w:hAnsi="Arial" w:cs="Arial"/>
                          <w:lang w:val="fr-FR"/>
                        </w:rPr>
                        <w:t xml:space="preserve">:        </w:t>
                      </w:r>
                      <w:r>
                        <w:rPr>
                          <w:rFonts w:ascii="Arial" w:hAnsi="Arial" w:cs="Arial"/>
                          <w:lang w:val="fr-FR"/>
                        </w:rPr>
                        <w:t xml:space="preserve">                            </w:t>
                      </w:r>
                      <w:r>
                        <w:rPr>
                          <w:rFonts w:ascii="Arial" w:hAnsi="Arial" w:cs="Arial"/>
                          <w:lang w:val="fr-FR"/>
                        </w:rPr>
                        <w:tab/>
                      </w:r>
                      <w:r>
                        <w:rPr>
                          <w:rFonts w:ascii="Arial" w:hAnsi="Arial" w:cs="Arial"/>
                          <w:lang w:val="fr-FR"/>
                        </w:rPr>
                        <w:tab/>
                      </w:r>
                      <w:r>
                        <w:rPr>
                          <w:rFonts w:ascii="Arial" w:hAnsi="Arial" w:cs="Arial"/>
                          <w:lang w:val="fr-FR"/>
                        </w:rPr>
                        <w:tab/>
                      </w:r>
                      <w:r w:rsidRPr="00E86494">
                        <w:rPr>
                          <w:rFonts w:ascii="Arial" w:hAnsi="Arial" w:cs="Arial"/>
                          <w:lang w:val="fr-FR"/>
                        </w:rPr>
                        <w:tab/>
                      </w:r>
                      <w:proofErr w:type="spellStart"/>
                      <w:r w:rsidRPr="00E86494">
                        <w:rPr>
                          <w:rFonts w:ascii="Arial" w:hAnsi="Arial" w:cs="Arial"/>
                          <w:lang w:val="fr-FR"/>
                        </w:rPr>
                        <w:t>Nume</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p</w:t>
                      </w:r>
                      <w:r w:rsidRPr="00E86494">
                        <w:rPr>
                          <w:rFonts w:ascii="Arial" w:hAnsi="Arial" w:cs="Arial"/>
                          <w:lang w:val="fr-FR"/>
                        </w:rPr>
                        <w:t>renume</w:t>
                      </w:r>
                      <w:proofErr w:type="spellEnd"/>
                      <w:r w:rsidRPr="00E86494">
                        <w:rPr>
                          <w:rFonts w:ascii="Arial" w:hAnsi="Arial" w:cs="Arial"/>
                          <w:lang w:val="fr-FR"/>
                        </w:rPr>
                        <w:t>:</w:t>
                      </w:r>
                    </w:p>
                    <w:p w:rsidR="00702181" w:rsidRDefault="00702181" w:rsidP="00702181">
                      <w:pPr>
                        <w:rPr>
                          <w:rFonts w:ascii="Arial" w:hAnsi="Arial" w:cs="Arial"/>
                          <w:lang w:val="fr-FR"/>
                        </w:rPr>
                      </w:pPr>
                      <w:proofErr w:type="spellStart"/>
                      <w:r w:rsidRPr="00E86494">
                        <w:rPr>
                          <w:rFonts w:ascii="Arial" w:hAnsi="Arial" w:cs="Arial"/>
                          <w:lang w:val="fr-FR"/>
                        </w:rPr>
                        <w:t>Semn</w:t>
                      </w:r>
                      <w:r>
                        <w:rPr>
                          <w:rFonts w:ascii="Arial" w:hAnsi="Arial" w:cs="Arial"/>
                          <w:lang w:val="fr-FR"/>
                        </w:rPr>
                        <w:t>ă</w:t>
                      </w:r>
                      <w:r w:rsidRPr="00E86494">
                        <w:rPr>
                          <w:rFonts w:ascii="Arial" w:hAnsi="Arial" w:cs="Arial"/>
                          <w:lang w:val="fr-FR"/>
                        </w:rPr>
                        <w:t>tura</w:t>
                      </w:r>
                      <w:proofErr w:type="spellEnd"/>
                      <w:r w:rsidRPr="00E86494">
                        <w:rPr>
                          <w:rFonts w:ascii="Arial" w:hAnsi="Arial" w:cs="Arial"/>
                          <w:lang w:val="fr-FR"/>
                        </w:rPr>
                        <w:t xml:space="preserve">:                 </w:t>
                      </w:r>
                      <w:r>
                        <w:rPr>
                          <w:rFonts w:ascii="Arial" w:hAnsi="Arial" w:cs="Arial"/>
                          <w:lang w:val="fr-FR"/>
                        </w:rPr>
                        <w:t xml:space="preserve">                           </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proofErr w:type="spellStart"/>
                      <w:r w:rsidRPr="00E86494">
                        <w:rPr>
                          <w:rFonts w:ascii="Arial" w:hAnsi="Arial" w:cs="Arial"/>
                          <w:lang w:val="fr-FR"/>
                        </w:rPr>
                        <w:t>Semn</w:t>
                      </w:r>
                      <w:r>
                        <w:rPr>
                          <w:rFonts w:ascii="Arial" w:hAnsi="Arial" w:cs="Arial"/>
                          <w:lang w:val="fr-FR"/>
                        </w:rPr>
                        <w:t>ă</w:t>
                      </w:r>
                      <w:r w:rsidRPr="00E86494">
                        <w:rPr>
                          <w:rFonts w:ascii="Arial" w:hAnsi="Arial" w:cs="Arial"/>
                          <w:lang w:val="fr-FR"/>
                        </w:rPr>
                        <w:t>tura</w:t>
                      </w:r>
                      <w:proofErr w:type="spellEnd"/>
                      <w:r w:rsidRPr="00E86494">
                        <w:rPr>
                          <w:rFonts w:ascii="Arial" w:hAnsi="Arial" w:cs="Arial"/>
                          <w:lang w:val="fr-FR"/>
                        </w:rPr>
                        <w:t>:</w:t>
                      </w:r>
                    </w:p>
                    <w:p w:rsidR="00702181" w:rsidRDefault="00702181" w:rsidP="00702181">
                      <w:pPr>
                        <w:rPr>
                          <w:rFonts w:ascii="Arial" w:hAnsi="Arial" w:cs="Arial"/>
                          <w:lang w:val="fr-FR"/>
                        </w:rPr>
                      </w:pPr>
                      <w:r>
                        <w:rPr>
                          <w:rFonts w:ascii="Arial" w:hAnsi="Arial" w:cs="Arial"/>
                          <w:lang w:val="fr-FR"/>
                        </w:rPr>
                        <w:t>Data :                                                                                                 Data :</w:t>
                      </w:r>
                    </w:p>
                    <w:p w:rsidR="00702181" w:rsidRPr="00E86494" w:rsidRDefault="00702181" w:rsidP="00702181">
                      <w:pPr>
                        <w:rPr>
                          <w:rFonts w:ascii="Arial" w:hAnsi="Arial" w:cs="Arial"/>
                        </w:rPr>
                      </w:pPr>
                    </w:p>
                  </w:txbxContent>
                </v:textbox>
              </v:shape>
            </w:pict>
          </mc:Fallback>
        </mc:AlternateContent>
      </w:r>
    </w:p>
    <w:p w:rsidR="00702181" w:rsidRPr="00702181" w:rsidRDefault="00702181" w:rsidP="00702181">
      <w:pPr>
        <w:spacing w:after="0" w:line="240" w:lineRule="auto"/>
        <w:jc w:val="both"/>
        <w:rPr>
          <w:rFonts w:eastAsia="Times New Roman" w:cs="Calibri"/>
          <w:bCs/>
          <w:sz w:val="24"/>
          <w:szCs w:val="24"/>
        </w:rPr>
      </w:pPr>
    </w:p>
    <w:p w:rsidR="00702181" w:rsidRPr="00702181" w:rsidRDefault="00702181" w:rsidP="00702181">
      <w:pPr>
        <w:spacing w:after="0" w:line="240" w:lineRule="auto"/>
        <w:jc w:val="both"/>
        <w:rPr>
          <w:rFonts w:eastAsia="Times New Roman" w:cs="Calibri"/>
          <w:bCs/>
          <w:sz w:val="24"/>
          <w:szCs w:val="24"/>
        </w:rPr>
      </w:pPr>
    </w:p>
    <w:p w:rsidR="00702181" w:rsidRPr="00702181" w:rsidRDefault="00702181" w:rsidP="00702181">
      <w:pPr>
        <w:spacing w:after="0" w:line="240" w:lineRule="auto"/>
        <w:jc w:val="center"/>
        <w:rPr>
          <w:rFonts w:eastAsia="Times New Roman" w:cs="Calibri"/>
          <w:bCs/>
          <w:sz w:val="24"/>
          <w:szCs w:val="24"/>
        </w:rPr>
      </w:pPr>
    </w:p>
    <w:p w:rsidR="00702181" w:rsidRPr="00702181" w:rsidRDefault="00702181" w:rsidP="00702181">
      <w:pPr>
        <w:spacing w:after="0" w:line="240" w:lineRule="auto"/>
        <w:jc w:val="center"/>
        <w:rPr>
          <w:rFonts w:eastAsia="Times New Roman" w:cs="Calibri"/>
          <w:bCs/>
          <w:sz w:val="24"/>
          <w:szCs w:val="24"/>
        </w:rPr>
      </w:pPr>
    </w:p>
    <w:p w:rsidR="00702181" w:rsidRPr="00702181" w:rsidRDefault="00702181" w:rsidP="00702181">
      <w:pPr>
        <w:spacing w:after="0" w:line="240" w:lineRule="auto"/>
        <w:jc w:val="center"/>
        <w:rPr>
          <w:rFonts w:eastAsia="Times New Roman" w:cs="Calibri"/>
          <w:bCs/>
          <w:sz w:val="24"/>
          <w:szCs w:val="24"/>
        </w:rPr>
      </w:pPr>
    </w:p>
    <w:p w:rsidR="00702181" w:rsidRPr="00702181" w:rsidRDefault="00702181" w:rsidP="00702181">
      <w:pPr>
        <w:spacing w:after="0" w:line="240" w:lineRule="auto"/>
        <w:jc w:val="both"/>
        <w:rPr>
          <w:rFonts w:eastAsia="Times New Roman" w:cs="Calibri"/>
          <w:bCs/>
          <w:sz w:val="24"/>
          <w:szCs w:val="24"/>
          <w:lang w:eastAsia="ro-RO"/>
        </w:rPr>
      </w:pPr>
    </w:p>
    <w:p w:rsidR="00702181" w:rsidRPr="00702181" w:rsidRDefault="00702181" w:rsidP="00702181">
      <w:pPr>
        <w:spacing w:after="0" w:line="240" w:lineRule="auto"/>
        <w:jc w:val="both"/>
        <w:rPr>
          <w:rFonts w:eastAsia="Times New Roman" w:cs="Calibri"/>
          <w:bCs/>
          <w:sz w:val="24"/>
          <w:szCs w:val="24"/>
          <w:lang w:eastAsia="ro-RO"/>
        </w:rPr>
      </w:pPr>
    </w:p>
    <w:p w:rsidR="00702181" w:rsidRPr="00702181" w:rsidRDefault="00702181" w:rsidP="00702181">
      <w:pPr>
        <w:spacing w:after="0" w:line="240" w:lineRule="auto"/>
        <w:jc w:val="both"/>
        <w:rPr>
          <w:rFonts w:eastAsia="Times New Roman" w:cs="Calibri"/>
          <w:bCs/>
          <w:sz w:val="24"/>
          <w:szCs w:val="24"/>
          <w:lang w:eastAsia="ro-RO"/>
        </w:rPr>
      </w:pPr>
    </w:p>
    <w:p w:rsidR="00702181" w:rsidRPr="00702181" w:rsidRDefault="00702181" w:rsidP="00702181">
      <w:pPr>
        <w:spacing w:after="0" w:line="240" w:lineRule="auto"/>
        <w:jc w:val="both"/>
        <w:rPr>
          <w:rFonts w:eastAsia="Times New Roman" w:cs="Calibri"/>
          <w:bCs/>
          <w:sz w:val="24"/>
          <w:szCs w:val="24"/>
          <w:lang w:eastAsia="ro-RO"/>
        </w:rPr>
      </w:pPr>
    </w:p>
    <w:p w:rsidR="00702181" w:rsidRPr="00702181" w:rsidRDefault="00702181" w:rsidP="00702181">
      <w:pPr>
        <w:spacing w:before="120" w:after="120" w:line="240" w:lineRule="auto"/>
        <w:jc w:val="both"/>
        <w:rPr>
          <w:rFonts w:eastAsia="Arial Unicode MS" w:cs="Calibri"/>
          <w:b/>
          <w:bCs/>
          <w:sz w:val="24"/>
          <w:szCs w:val="24"/>
          <w:lang w:eastAsia="ro-RO"/>
        </w:rPr>
      </w:pPr>
      <w:r w:rsidRPr="00702181">
        <w:rPr>
          <w:rFonts w:eastAsia="Arial Unicode MS" w:cs="Calibri"/>
          <w:sz w:val="24"/>
          <w:szCs w:val="24"/>
          <w:lang w:eastAsia="ro-RO"/>
        </w:rPr>
        <w:t>*Nota (aceasta nota nu va fi inserată în lista de verificare):</w:t>
      </w:r>
      <w:r w:rsidRPr="00702181">
        <w:rPr>
          <w:rFonts w:eastAsia="Arial Unicode MS" w:cs="Calibri"/>
          <w:b/>
          <w:sz w:val="24"/>
          <w:szCs w:val="24"/>
          <w:lang w:eastAsia="ro-RO"/>
        </w:rPr>
        <w:t xml:space="preserve"> </w:t>
      </w:r>
      <w:r w:rsidRPr="00702181">
        <w:rPr>
          <w:rFonts w:eastAsia="Arial Unicode MS" w:cs="Calibri"/>
          <w:b/>
          <w:bCs/>
          <w:sz w:val="24"/>
          <w:szCs w:val="24"/>
          <w:u w:val="single"/>
          <w:lang w:eastAsia="ro-RO"/>
        </w:rPr>
        <w:t>Responsabilitatea</w:t>
      </w:r>
      <w:r w:rsidRPr="00702181">
        <w:rPr>
          <w:rFonts w:eastAsia="Arial Unicode MS" w:cs="Calibri"/>
          <w:b/>
          <w:bCs/>
          <w:sz w:val="24"/>
          <w:szCs w:val="24"/>
          <w:lang w:eastAsia="ro-RO"/>
        </w:rPr>
        <w:t xml:space="preserve"> verificării caracterului rezonabil al prețurilor produselor/serviciilor din oferta câștigătoare </w:t>
      </w:r>
      <w:r w:rsidRPr="00702181">
        <w:rPr>
          <w:rFonts w:eastAsia="Arial Unicode MS" w:cs="Calibri"/>
          <w:b/>
          <w:bCs/>
          <w:sz w:val="24"/>
          <w:szCs w:val="24"/>
          <w:u w:val="single"/>
          <w:lang w:eastAsia="ro-RO"/>
        </w:rPr>
        <w:t>aparține experților verificatori</w:t>
      </w:r>
      <w:r w:rsidRPr="00702181">
        <w:rPr>
          <w:rFonts w:eastAsia="Arial Unicode MS" w:cs="Calibri"/>
          <w:b/>
          <w:bCs/>
          <w:sz w:val="24"/>
          <w:szCs w:val="24"/>
          <w:lang w:eastAsia="ro-RO"/>
        </w:rPr>
        <w:t xml:space="preserve">. Aceștia au </w:t>
      </w:r>
      <w:r w:rsidRPr="00702181">
        <w:rPr>
          <w:rFonts w:eastAsia="Arial Unicode MS" w:cs="Calibri"/>
          <w:b/>
          <w:bCs/>
          <w:sz w:val="24"/>
          <w:szCs w:val="24"/>
          <w:u w:val="single"/>
          <w:lang w:eastAsia="ro-RO"/>
        </w:rPr>
        <w:t>obligația</w:t>
      </w:r>
      <w:r w:rsidRPr="00702181">
        <w:rPr>
          <w:rFonts w:eastAsia="Arial Unicode MS" w:cs="Calibri"/>
          <w:b/>
          <w:bCs/>
          <w:sz w:val="24"/>
          <w:szCs w:val="24"/>
          <w:lang w:eastAsia="ro-RO"/>
        </w:rPr>
        <w:t xml:space="preserve"> de a verifica rezonabilitatea prețurilor produselor/ serviciilor din oferta câștigătoare prin compararea acestora, în principal cu una sau mai multe din următoarele surse</w:t>
      </w:r>
      <w:r w:rsidRPr="00702181">
        <w:rPr>
          <w:rFonts w:eastAsia="Arial Unicode MS" w:cs="Calibri"/>
          <w:bCs/>
          <w:sz w:val="24"/>
          <w:szCs w:val="24"/>
          <w:lang w:eastAsia="ro-RO"/>
        </w:rPr>
        <w:t xml:space="preserve">: </w:t>
      </w:r>
    </w:p>
    <w:p w:rsidR="00702181" w:rsidRPr="00702181" w:rsidRDefault="00702181" w:rsidP="00702181">
      <w:pPr>
        <w:spacing w:before="120" w:after="120" w:line="240" w:lineRule="auto"/>
        <w:ind w:left="567" w:hanging="283"/>
        <w:jc w:val="both"/>
        <w:rPr>
          <w:rFonts w:eastAsia="Arial Unicode MS" w:cs="Calibri"/>
          <w:bCs/>
          <w:sz w:val="24"/>
          <w:szCs w:val="24"/>
          <w:lang w:eastAsia="ro-RO"/>
        </w:rPr>
      </w:pPr>
      <w:r w:rsidRPr="00702181">
        <w:rPr>
          <w:rFonts w:eastAsia="Arial Unicode MS" w:cs="Calibri"/>
          <w:bCs/>
          <w:sz w:val="24"/>
          <w:szCs w:val="24"/>
          <w:lang w:eastAsia="ro-RO"/>
        </w:rPr>
        <w:t>1. Cu prețurile produselor/serviciilor identificate în Baza de date cu prețuri maximale de la nivelul AFIR.</w:t>
      </w:r>
    </w:p>
    <w:p w:rsidR="00702181" w:rsidRPr="00702181" w:rsidRDefault="00702181" w:rsidP="00702181">
      <w:pPr>
        <w:spacing w:before="120" w:after="120" w:line="240" w:lineRule="auto"/>
        <w:ind w:left="567" w:hanging="283"/>
        <w:jc w:val="both"/>
        <w:rPr>
          <w:rFonts w:eastAsia="Arial Unicode MS" w:cs="Calibri"/>
          <w:bCs/>
          <w:sz w:val="24"/>
          <w:szCs w:val="24"/>
          <w:lang w:eastAsia="ro-RO"/>
        </w:rPr>
      </w:pPr>
      <w:r w:rsidRPr="00702181">
        <w:rPr>
          <w:rFonts w:eastAsia="Arial Unicode MS" w:cs="Calibri"/>
          <w:bCs/>
          <w:sz w:val="24"/>
          <w:szCs w:val="24"/>
          <w:lang w:eastAsia="ro-RO"/>
        </w:rPr>
        <w:t>2. Dacă aceste produse/servicii nu se regăsesc în baza de date, la contract se atașează obligatoriu oferta contractantului. Aceasta ofertă a contractantului este verificată astfel:</w:t>
      </w:r>
    </w:p>
    <w:p w:rsidR="00702181" w:rsidRPr="00702181" w:rsidRDefault="00702181" w:rsidP="00702181">
      <w:pPr>
        <w:spacing w:before="120" w:after="120" w:line="240" w:lineRule="auto"/>
        <w:ind w:left="1276" w:hanging="142"/>
        <w:jc w:val="both"/>
        <w:rPr>
          <w:rFonts w:eastAsia="Arial Unicode MS" w:cs="Calibri"/>
          <w:bCs/>
          <w:sz w:val="24"/>
          <w:szCs w:val="24"/>
          <w:lang w:eastAsia="ro-RO"/>
        </w:rPr>
      </w:pPr>
      <w:r w:rsidRPr="00702181">
        <w:rPr>
          <w:rFonts w:eastAsia="Arial Unicode MS" w:cs="Calibri"/>
          <w:bCs/>
          <w:sz w:val="24"/>
          <w:szCs w:val="24"/>
          <w:lang w:eastAsia="ro-RO"/>
        </w:rPr>
        <w:lastRenderedPageBreak/>
        <w:t xml:space="preserve">- cu prețurile unor produse/servicii de </w:t>
      </w:r>
      <w:proofErr w:type="spellStart"/>
      <w:r w:rsidRPr="00702181">
        <w:rPr>
          <w:rFonts w:eastAsia="Arial Unicode MS" w:cs="Calibri"/>
          <w:bCs/>
          <w:sz w:val="24"/>
          <w:szCs w:val="24"/>
          <w:lang w:eastAsia="ro-RO"/>
        </w:rPr>
        <w:t>acelasi</w:t>
      </w:r>
      <w:proofErr w:type="spellEnd"/>
      <w:r w:rsidRPr="00702181">
        <w:rPr>
          <w:rFonts w:eastAsia="Arial Unicode MS" w:cs="Calibri"/>
          <w:bCs/>
          <w:sz w:val="24"/>
          <w:szCs w:val="24"/>
          <w:lang w:eastAsia="ro-RO"/>
        </w:rPr>
        <w:t xml:space="preserve"> tip disponibile pe Internet;</w:t>
      </w:r>
    </w:p>
    <w:p w:rsidR="00702181" w:rsidRPr="00702181" w:rsidRDefault="00702181" w:rsidP="00702181">
      <w:pPr>
        <w:spacing w:before="120" w:after="120" w:line="240" w:lineRule="auto"/>
        <w:ind w:left="1276" w:hanging="142"/>
        <w:jc w:val="both"/>
        <w:rPr>
          <w:rFonts w:eastAsia="Arial Unicode MS" w:cs="Calibri"/>
          <w:bCs/>
          <w:sz w:val="24"/>
          <w:szCs w:val="24"/>
          <w:lang w:eastAsia="ro-RO"/>
        </w:rPr>
      </w:pPr>
      <w:r w:rsidRPr="00702181">
        <w:rPr>
          <w:rFonts w:eastAsia="Arial Unicode MS" w:cs="Calibri"/>
          <w:bCs/>
          <w:sz w:val="24"/>
          <w:szCs w:val="24"/>
          <w:lang w:eastAsia="ro-RO"/>
        </w:rPr>
        <w:t xml:space="preserve">- cu prețurile unor produse/servicii de același tip obținute prin solicitarea a cel puțin o ofertă de la o altă firmă decât cea prezentată de contractant; </w:t>
      </w:r>
    </w:p>
    <w:p w:rsidR="00702181" w:rsidRPr="00702181" w:rsidRDefault="00702181" w:rsidP="00702181">
      <w:pPr>
        <w:spacing w:before="120" w:after="120" w:line="240" w:lineRule="auto"/>
        <w:ind w:left="1276" w:hanging="142"/>
        <w:jc w:val="both"/>
        <w:rPr>
          <w:rFonts w:eastAsia="Arial Unicode MS" w:cs="Calibri"/>
          <w:bCs/>
          <w:sz w:val="24"/>
          <w:szCs w:val="24"/>
          <w:lang w:eastAsia="ro-RO"/>
        </w:rPr>
      </w:pPr>
      <w:r w:rsidRPr="00702181">
        <w:rPr>
          <w:rFonts w:eastAsia="Arial Unicode MS" w:cs="Calibri"/>
          <w:bCs/>
          <w:sz w:val="24"/>
          <w:szCs w:val="24"/>
          <w:lang w:eastAsia="ro-RO"/>
        </w:rPr>
        <w:t>- cu prețurile unor produse/servicii de același tip obținute prin alte proiecte PNDR similare.</w:t>
      </w:r>
    </w:p>
    <w:p w:rsidR="00702181" w:rsidRPr="00702181" w:rsidRDefault="00702181" w:rsidP="00702181">
      <w:pPr>
        <w:spacing w:before="120" w:after="120" w:line="240" w:lineRule="auto"/>
        <w:jc w:val="both"/>
        <w:rPr>
          <w:rFonts w:eastAsia="Times New Roman" w:cs="Calibri"/>
          <w:b/>
          <w:sz w:val="24"/>
          <w:szCs w:val="24"/>
        </w:rPr>
      </w:pPr>
      <w:r w:rsidRPr="00702181">
        <w:rPr>
          <w:rFonts w:eastAsia="Times New Roman" w:cs="Calibri"/>
          <w:b/>
          <w:sz w:val="24"/>
          <w:szCs w:val="24"/>
        </w:rPr>
        <w:t xml:space="preserve">În cazul în care diferența dintre prețurile produselor/serviciilor din oferta câștigătoare este mai mare de 10% decât prețurile obținute prin metodele descrise mai sus, se va aviza ca eligibilă suma de max. 110% </w:t>
      </w:r>
      <w:proofErr w:type="spellStart"/>
      <w:r w:rsidRPr="00702181">
        <w:rPr>
          <w:rFonts w:eastAsia="Times New Roman" w:cs="Calibri"/>
          <w:b/>
          <w:sz w:val="24"/>
          <w:szCs w:val="24"/>
        </w:rPr>
        <w:t>faţă</w:t>
      </w:r>
      <w:proofErr w:type="spellEnd"/>
      <w:r w:rsidRPr="00702181">
        <w:rPr>
          <w:rFonts w:eastAsia="Times New Roman" w:cs="Calibri"/>
          <w:b/>
          <w:sz w:val="24"/>
          <w:szCs w:val="24"/>
        </w:rPr>
        <w:t xml:space="preserve"> de  prețul identificat de către expert. Această regulă nu se aplică serviciilor care se regăsesc în Baza de date cu prețuri maximale de la nivelul AFIR. Experții au obligația de a menționa sursa/ metoda de verificare a rezonabilității prețurilor și să atașeze documentele relevante/probante.</w:t>
      </w:r>
    </w:p>
    <w:p w:rsidR="00702181" w:rsidRPr="00702181" w:rsidRDefault="00702181" w:rsidP="00702181">
      <w:pPr>
        <w:spacing w:after="0" w:line="240" w:lineRule="auto"/>
        <w:jc w:val="both"/>
        <w:rPr>
          <w:rFonts w:ascii="Calibri" w:eastAsia="Arial Unicode MS" w:hAnsi="Calibri" w:cs="Arial"/>
          <w:bCs/>
          <w:i/>
          <w:sz w:val="24"/>
          <w:szCs w:val="24"/>
          <w:lang w:eastAsia="ro-RO"/>
        </w:rPr>
      </w:pPr>
      <w:proofErr w:type="spellStart"/>
      <w:r w:rsidRPr="00702181">
        <w:rPr>
          <w:rFonts w:ascii="Calibri" w:eastAsia="Arial Unicode MS" w:hAnsi="Calibri" w:cs="Arial"/>
          <w:bCs/>
          <w:i/>
          <w:sz w:val="24"/>
          <w:szCs w:val="24"/>
          <w:lang w:eastAsia="ro-RO"/>
        </w:rPr>
        <w:t>Atentie</w:t>
      </w:r>
      <w:proofErr w:type="spellEnd"/>
      <w:r w:rsidRPr="00702181">
        <w:rPr>
          <w:rFonts w:ascii="Calibri" w:eastAsia="Arial Unicode MS" w:hAnsi="Calibri" w:cs="Arial"/>
          <w:bCs/>
          <w:i/>
          <w:sz w:val="24"/>
          <w:szCs w:val="24"/>
          <w:lang w:eastAsia="ro-RO"/>
        </w:rPr>
        <w:t>! Pentru a fi comparabile, prețurile trebuie identificate pentru același tip de produs și în aceleași condiții de livrare.</w:t>
      </w:r>
    </w:p>
    <w:p w:rsidR="00702181" w:rsidRPr="00702181" w:rsidRDefault="00702181" w:rsidP="00702181">
      <w:pPr>
        <w:spacing w:before="120" w:after="120" w:line="240" w:lineRule="auto"/>
        <w:jc w:val="both"/>
        <w:rPr>
          <w:rFonts w:eastAsia="Times New Roman" w:cs="Calibri"/>
          <w:b/>
          <w:sz w:val="24"/>
          <w:szCs w:val="24"/>
        </w:rPr>
      </w:pPr>
      <w:r w:rsidRPr="00702181">
        <w:rPr>
          <w:rFonts w:cs="Arial"/>
          <w:b/>
          <w:i/>
          <w:sz w:val="24"/>
          <w:szCs w:val="24"/>
        </w:rPr>
        <w:t>În situația în care nu sunt identificate prețuri comparabile din sursele menționate mai sus,</w:t>
      </w:r>
      <w:r w:rsidRPr="00702181">
        <w:rPr>
          <w:sz w:val="24"/>
          <w:szCs w:val="24"/>
        </w:rPr>
        <w:t xml:space="preserve"> </w:t>
      </w:r>
      <w:r w:rsidRPr="00702181">
        <w:rPr>
          <w:rFonts w:cs="Arial"/>
          <w:b/>
          <w:i/>
          <w:sz w:val="24"/>
          <w:szCs w:val="24"/>
        </w:rPr>
        <w:t>se va accepta valoarea estimată de beneficiar pe baza ofertelor prezentate la fundamentarea bugetului, inserându-se în subsolul listei de verificare o notă cu prezentarea  acestor aspecte.</w:t>
      </w:r>
    </w:p>
    <w:p w:rsidR="00702181" w:rsidRPr="00702181" w:rsidRDefault="00702181" w:rsidP="00702181">
      <w:pPr>
        <w:spacing w:after="0" w:line="240" w:lineRule="auto"/>
        <w:jc w:val="both"/>
        <w:rPr>
          <w:rFonts w:eastAsia="Times New Roman" w:cs="Calibri"/>
          <w:bCs/>
          <w:sz w:val="24"/>
          <w:szCs w:val="24"/>
        </w:rPr>
      </w:pPr>
      <w:r w:rsidRPr="00702181">
        <w:rPr>
          <w:rFonts w:eastAsia="Times New Roman" w:cs="Calibri"/>
          <w:b/>
          <w:sz w:val="24"/>
          <w:szCs w:val="24"/>
        </w:rPr>
        <w:t>În cazul verificărilor pe eșantion, experții SL-AFIR vor identifica oferte conform indicațiilor de mai sus doar în cazul în care nu există oferte la dosarul de achiziție verificat și avizat de CRFIR.</w:t>
      </w:r>
    </w:p>
    <w:p w:rsidR="00702181" w:rsidRPr="00702181" w:rsidRDefault="00702181" w:rsidP="00702181">
      <w:pPr>
        <w:spacing w:before="120" w:after="120" w:line="240" w:lineRule="auto"/>
        <w:jc w:val="both"/>
        <w:rPr>
          <w:rFonts w:eastAsia="Times New Roman" w:cs="Calibri"/>
          <w:b/>
          <w:bCs/>
          <w:sz w:val="24"/>
          <w:szCs w:val="24"/>
        </w:rPr>
      </w:pPr>
      <w:r w:rsidRPr="00702181">
        <w:rPr>
          <w:rFonts w:eastAsia="Times New Roman" w:cs="Calibri"/>
          <w:bCs/>
          <w:sz w:val="24"/>
          <w:szCs w:val="24"/>
        </w:rPr>
        <w:t xml:space="preserve">**Notă (aceasta notă nu va fi inserată în lista de verificare): </w:t>
      </w:r>
      <w:r w:rsidRPr="00702181">
        <w:rPr>
          <w:rFonts w:eastAsia="Times New Roman" w:cs="Calibri"/>
          <w:b/>
          <w:bCs/>
          <w:sz w:val="24"/>
          <w:szCs w:val="24"/>
        </w:rPr>
        <w:t xml:space="preserve">Conflictul de interese se verifică pentru Reprezentantul legal de proiect, </w:t>
      </w:r>
      <w:r w:rsidRPr="00702181">
        <w:rPr>
          <w:rFonts w:cs="Calibri"/>
          <w:b/>
          <w:bCs/>
          <w:sz w:val="24"/>
          <w:szCs w:val="24"/>
        </w:rPr>
        <w:t xml:space="preserve">pentru </w:t>
      </w:r>
      <w:r w:rsidRPr="00702181">
        <w:rPr>
          <w:rFonts w:eastAsia="Times New Roman" w:cs="Calibri"/>
          <w:b/>
          <w:bCs/>
          <w:sz w:val="24"/>
          <w:szCs w:val="24"/>
        </w:rPr>
        <w:t xml:space="preserve">Managerul GAL, membrii Consiliului Director </w:t>
      </w:r>
      <w:r w:rsidRPr="00702181">
        <w:rPr>
          <w:rFonts w:cs="Calibri"/>
          <w:b/>
          <w:bCs/>
          <w:sz w:val="24"/>
          <w:szCs w:val="24"/>
        </w:rPr>
        <w:t>si pentru personalul GAL implicat în realizarea achiziției</w:t>
      </w:r>
      <w:r w:rsidRPr="00702181">
        <w:rPr>
          <w:rFonts w:eastAsia="Times New Roman" w:cs="Calibri"/>
          <w:b/>
          <w:bCs/>
          <w:sz w:val="24"/>
          <w:szCs w:val="24"/>
        </w:rPr>
        <w:t>, prin confruntarea cu acționariatul firmelor ofertante din certificatele ONRC.</w:t>
      </w:r>
    </w:p>
    <w:p w:rsidR="00702181" w:rsidRPr="00702181" w:rsidRDefault="00702181" w:rsidP="00702181"/>
    <w:p w:rsidR="00702181" w:rsidRPr="00702181" w:rsidRDefault="00702181" w:rsidP="00702181">
      <w:pPr>
        <w:spacing w:after="160" w:line="259" w:lineRule="auto"/>
      </w:pPr>
      <w:r w:rsidRPr="00702181">
        <w:br w:type="page"/>
      </w:r>
    </w:p>
    <w:p w:rsidR="00702181" w:rsidRPr="00702181" w:rsidRDefault="00702181" w:rsidP="00702181">
      <w:pPr>
        <w:keepNext/>
        <w:keepLines/>
        <w:spacing w:before="240" w:after="0"/>
        <w:outlineLvl w:val="0"/>
        <w:rPr>
          <w:rFonts w:ascii="Calibri" w:eastAsiaTheme="majorEastAsia" w:hAnsi="Calibri" w:cs="Calibri"/>
          <w:b/>
          <w:color w:val="000000"/>
          <w:sz w:val="24"/>
          <w:szCs w:val="24"/>
        </w:rPr>
      </w:pPr>
      <w:bookmarkStart w:id="88" w:name="_Toc109823509"/>
      <w:bookmarkStart w:id="89" w:name="_Toc130219755"/>
      <w:r w:rsidRPr="00702181">
        <w:rPr>
          <w:rFonts w:ascii="Calibri" w:eastAsiaTheme="majorEastAsia" w:hAnsi="Calibri" w:cs="Calibri"/>
          <w:b/>
          <w:color w:val="000000"/>
          <w:sz w:val="24"/>
          <w:szCs w:val="24"/>
        </w:rPr>
        <w:lastRenderedPageBreak/>
        <w:t xml:space="preserve">Formular </w:t>
      </w:r>
      <w:bookmarkEnd w:id="88"/>
      <w:r w:rsidRPr="00702181">
        <w:rPr>
          <w:rFonts w:ascii="Calibri" w:eastAsiaTheme="majorEastAsia" w:hAnsi="Calibri" w:cs="Calibri"/>
          <w:b/>
          <w:color w:val="000000"/>
          <w:sz w:val="24"/>
          <w:szCs w:val="24"/>
        </w:rPr>
        <w:t>2</w:t>
      </w:r>
      <w:bookmarkEnd w:id="89"/>
    </w:p>
    <w:p w:rsidR="00702181" w:rsidRPr="00702181" w:rsidRDefault="00702181" w:rsidP="00702181">
      <w:pPr>
        <w:keepNext/>
        <w:keepLines/>
        <w:spacing w:after="120" w:line="240" w:lineRule="auto"/>
        <w:jc w:val="center"/>
        <w:outlineLvl w:val="1"/>
        <w:rPr>
          <w:rFonts w:ascii="Calibri" w:eastAsiaTheme="majorEastAsia" w:hAnsi="Calibri" w:cs="Calibri"/>
          <w:b/>
          <w:bCs/>
          <w:color w:val="2E74B5" w:themeColor="accent1" w:themeShade="BF"/>
          <w:sz w:val="24"/>
          <w:szCs w:val="24"/>
        </w:rPr>
      </w:pPr>
      <w:bookmarkStart w:id="90" w:name="_Toc31873114"/>
      <w:bookmarkStart w:id="91" w:name="_Toc53574149"/>
      <w:bookmarkStart w:id="92" w:name="_Toc109823510"/>
      <w:bookmarkStart w:id="93" w:name="_Toc130219756"/>
      <w:r w:rsidRPr="00702181">
        <w:rPr>
          <w:rFonts w:ascii="Calibri" w:eastAsiaTheme="majorEastAsia" w:hAnsi="Calibri" w:cs="Calibri"/>
          <w:b/>
          <w:sz w:val="24"/>
          <w:szCs w:val="24"/>
        </w:rPr>
        <w:t>RAPORT DE VERIFICARE</w:t>
      </w:r>
      <w:bookmarkEnd w:id="90"/>
      <w:bookmarkEnd w:id="91"/>
      <w:bookmarkEnd w:id="92"/>
      <w:bookmarkEnd w:id="93"/>
    </w:p>
    <w:p w:rsidR="00702181" w:rsidRPr="00702181" w:rsidRDefault="00702181" w:rsidP="00702181">
      <w:pPr>
        <w:spacing w:after="120" w:line="240" w:lineRule="auto"/>
        <w:jc w:val="center"/>
        <w:rPr>
          <w:rFonts w:eastAsia="Times New Roman" w:cs="Calibri"/>
          <w:b/>
          <w:bCs/>
          <w:sz w:val="24"/>
          <w:szCs w:val="24"/>
        </w:rPr>
      </w:pPr>
      <w:r w:rsidRPr="00702181">
        <w:rPr>
          <w:rFonts w:eastAsia="Times New Roman" w:cs="Calibri"/>
          <w:b/>
          <w:bCs/>
          <w:sz w:val="24"/>
          <w:szCs w:val="24"/>
        </w:rPr>
        <w:t>Nr. ............./data: ..................</w:t>
      </w:r>
    </w:p>
    <w:p w:rsidR="00702181" w:rsidRPr="00702181" w:rsidRDefault="00702181" w:rsidP="00702181">
      <w:pPr>
        <w:spacing w:after="0" w:line="240" w:lineRule="auto"/>
        <w:ind w:left="5520"/>
        <w:jc w:val="center"/>
        <w:rPr>
          <w:rFonts w:eastAsia="Times New Roman" w:cs="Calibri"/>
          <w:b/>
          <w:bCs/>
          <w:sz w:val="24"/>
          <w:szCs w:val="24"/>
        </w:rPr>
      </w:pPr>
      <w:r w:rsidRPr="00702181">
        <w:rPr>
          <w:rFonts w:eastAsia="Times New Roman" w:cs="Calibri"/>
          <w:b/>
          <w:bCs/>
          <w:sz w:val="24"/>
          <w:szCs w:val="24"/>
        </w:rPr>
        <w:t xml:space="preserve"> Aprobat</w:t>
      </w:r>
    </w:p>
    <w:p w:rsidR="00702181" w:rsidRPr="00702181" w:rsidRDefault="00702181" w:rsidP="00702181">
      <w:pPr>
        <w:spacing w:after="0" w:line="240" w:lineRule="auto"/>
        <w:ind w:left="5520"/>
        <w:jc w:val="center"/>
        <w:rPr>
          <w:rFonts w:eastAsia="Times New Roman" w:cs="Calibri"/>
          <w:b/>
          <w:bCs/>
          <w:sz w:val="24"/>
          <w:szCs w:val="24"/>
        </w:rPr>
      </w:pPr>
      <w:r w:rsidRPr="00702181">
        <w:rPr>
          <w:rFonts w:eastAsia="Times New Roman" w:cs="Calibri"/>
          <w:b/>
          <w:bCs/>
          <w:sz w:val="24"/>
          <w:szCs w:val="24"/>
        </w:rPr>
        <w:t>Director General Adjunct ILINA</w:t>
      </w:r>
    </w:p>
    <w:p w:rsidR="00702181" w:rsidRPr="00702181" w:rsidRDefault="00702181" w:rsidP="00702181">
      <w:pPr>
        <w:spacing w:after="0" w:line="240" w:lineRule="auto"/>
        <w:jc w:val="both"/>
        <w:rPr>
          <w:rFonts w:eastAsia="Times New Roman" w:cs="Calibri"/>
          <w:b/>
          <w:bCs/>
          <w:sz w:val="24"/>
          <w:szCs w:val="24"/>
        </w:rPr>
      </w:pPr>
      <w:r w:rsidRPr="00702181">
        <w:rPr>
          <w:rFonts w:eastAsia="Times New Roman" w:cs="Calibri"/>
          <w:b/>
          <w:bCs/>
          <w:sz w:val="24"/>
          <w:szCs w:val="24"/>
        </w:rPr>
        <w:t>Beneficiarul public:</w:t>
      </w:r>
      <w:r w:rsidRPr="00702181">
        <w:rPr>
          <w:rFonts w:eastAsia="Times New Roman" w:cs="Calibri"/>
          <w:b/>
          <w:bCs/>
          <w:sz w:val="24"/>
          <w:szCs w:val="24"/>
        </w:rPr>
        <w:tab/>
      </w:r>
      <w:r w:rsidRPr="00702181">
        <w:rPr>
          <w:rFonts w:eastAsia="Times New Roman" w:cs="Calibri"/>
          <w:b/>
          <w:bCs/>
          <w:sz w:val="24"/>
          <w:szCs w:val="24"/>
        </w:rPr>
        <w:tab/>
      </w:r>
      <w:r w:rsidRPr="00702181">
        <w:rPr>
          <w:rFonts w:eastAsia="Times New Roman" w:cs="Calibri"/>
          <w:b/>
          <w:bCs/>
          <w:sz w:val="24"/>
          <w:szCs w:val="24"/>
        </w:rPr>
        <w:tab/>
      </w:r>
      <w:r w:rsidRPr="00702181">
        <w:rPr>
          <w:rFonts w:eastAsia="Times New Roman" w:cs="Calibri"/>
          <w:b/>
          <w:bCs/>
          <w:sz w:val="24"/>
          <w:szCs w:val="24"/>
        </w:rPr>
        <w:tab/>
      </w:r>
      <w:r w:rsidRPr="00702181">
        <w:rPr>
          <w:rFonts w:eastAsia="Times New Roman" w:cs="Calibri"/>
          <w:b/>
          <w:bCs/>
          <w:sz w:val="24"/>
          <w:szCs w:val="24"/>
        </w:rPr>
        <w:tab/>
      </w:r>
      <w:r w:rsidRPr="00702181">
        <w:rPr>
          <w:rFonts w:eastAsia="Times New Roman" w:cs="Calibri"/>
          <w:b/>
          <w:bCs/>
          <w:sz w:val="24"/>
          <w:szCs w:val="24"/>
        </w:rPr>
        <w:tab/>
        <w:t xml:space="preserve">        </w:t>
      </w:r>
    </w:p>
    <w:p w:rsidR="00702181" w:rsidRPr="00702181" w:rsidRDefault="00702181" w:rsidP="00702181">
      <w:pPr>
        <w:spacing w:after="0" w:line="240" w:lineRule="auto"/>
        <w:jc w:val="both"/>
        <w:rPr>
          <w:rFonts w:eastAsia="Times New Roman" w:cs="Calibri"/>
          <w:b/>
          <w:bCs/>
          <w:sz w:val="24"/>
          <w:szCs w:val="24"/>
        </w:rPr>
      </w:pPr>
      <w:r w:rsidRPr="00702181">
        <w:rPr>
          <w:rFonts w:eastAsia="Times New Roman" w:cs="Calibri"/>
          <w:b/>
          <w:bCs/>
          <w:sz w:val="24"/>
          <w:szCs w:val="24"/>
        </w:rPr>
        <w:t>Denumire Proiect:</w:t>
      </w:r>
      <w:r w:rsidRPr="00702181">
        <w:rPr>
          <w:rFonts w:eastAsia="Times New Roman" w:cs="Calibri"/>
          <w:b/>
          <w:bCs/>
          <w:sz w:val="24"/>
          <w:szCs w:val="24"/>
        </w:rPr>
        <w:tab/>
      </w:r>
      <w:r w:rsidRPr="00702181">
        <w:rPr>
          <w:rFonts w:eastAsia="Times New Roman" w:cs="Calibri"/>
          <w:b/>
          <w:bCs/>
          <w:sz w:val="24"/>
          <w:szCs w:val="24"/>
        </w:rPr>
        <w:tab/>
      </w:r>
      <w:r w:rsidRPr="00702181">
        <w:rPr>
          <w:rFonts w:eastAsia="Times New Roman" w:cs="Calibri"/>
          <w:b/>
          <w:bCs/>
          <w:sz w:val="24"/>
          <w:szCs w:val="24"/>
        </w:rPr>
        <w:tab/>
      </w:r>
      <w:r w:rsidRPr="00702181">
        <w:rPr>
          <w:rFonts w:eastAsia="Times New Roman" w:cs="Calibri"/>
          <w:b/>
          <w:bCs/>
          <w:sz w:val="24"/>
          <w:szCs w:val="24"/>
        </w:rPr>
        <w:tab/>
      </w:r>
      <w:r w:rsidRPr="00702181">
        <w:rPr>
          <w:rFonts w:eastAsia="Times New Roman" w:cs="Calibri"/>
          <w:b/>
          <w:bCs/>
          <w:sz w:val="24"/>
          <w:szCs w:val="24"/>
        </w:rPr>
        <w:tab/>
      </w:r>
      <w:r w:rsidRPr="00702181">
        <w:rPr>
          <w:rFonts w:eastAsia="Times New Roman" w:cs="Calibri"/>
          <w:b/>
          <w:bCs/>
          <w:sz w:val="24"/>
          <w:szCs w:val="24"/>
        </w:rPr>
        <w:tab/>
      </w:r>
    </w:p>
    <w:p w:rsidR="00702181" w:rsidRPr="00702181" w:rsidRDefault="00702181" w:rsidP="00702181">
      <w:pPr>
        <w:spacing w:after="0" w:line="240" w:lineRule="auto"/>
        <w:jc w:val="both"/>
        <w:rPr>
          <w:rFonts w:eastAsia="Times New Roman" w:cs="Calibri"/>
          <w:b/>
          <w:bCs/>
          <w:sz w:val="24"/>
          <w:szCs w:val="24"/>
        </w:rPr>
      </w:pPr>
      <w:r w:rsidRPr="00702181">
        <w:rPr>
          <w:rFonts w:eastAsia="Times New Roman" w:cs="Calibri"/>
          <w:b/>
          <w:bCs/>
          <w:sz w:val="24"/>
          <w:szCs w:val="24"/>
        </w:rPr>
        <w:t>Cod proiect:</w:t>
      </w:r>
      <w:r w:rsidRPr="00702181">
        <w:rPr>
          <w:rFonts w:eastAsia="Times New Roman" w:cs="Calibri"/>
          <w:b/>
          <w:bCs/>
          <w:sz w:val="24"/>
          <w:szCs w:val="24"/>
        </w:rPr>
        <w:tab/>
      </w:r>
      <w:r w:rsidRPr="00702181">
        <w:rPr>
          <w:rFonts w:eastAsia="Times New Roman" w:cs="Calibri"/>
          <w:b/>
          <w:bCs/>
          <w:sz w:val="24"/>
          <w:szCs w:val="24"/>
        </w:rPr>
        <w:tab/>
      </w:r>
      <w:r w:rsidRPr="00702181">
        <w:rPr>
          <w:rFonts w:eastAsia="Times New Roman" w:cs="Calibri"/>
          <w:b/>
          <w:bCs/>
          <w:sz w:val="24"/>
          <w:szCs w:val="24"/>
        </w:rPr>
        <w:tab/>
      </w:r>
    </w:p>
    <w:p w:rsidR="00702181" w:rsidRPr="00702181" w:rsidRDefault="00702181" w:rsidP="00702181">
      <w:pPr>
        <w:spacing w:after="0" w:line="240" w:lineRule="auto"/>
        <w:rPr>
          <w:rFonts w:eastAsia="Times New Roman" w:cs="Calibri"/>
          <w:sz w:val="24"/>
          <w:szCs w:val="24"/>
        </w:rPr>
      </w:pPr>
      <w:r w:rsidRPr="00702181">
        <w:rPr>
          <w:rFonts w:eastAsia="Times New Roman" w:cs="Calibri"/>
          <w:b/>
          <w:sz w:val="24"/>
          <w:szCs w:val="24"/>
        </w:rPr>
        <w:t xml:space="preserve"> </w:t>
      </w:r>
    </w:p>
    <w:p w:rsidR="00702181" w:rsidRPr="00702181" w:rsidRDefault="00702181" w:rsidP="00702181">
      <w:pPr>
        <w:spacing w:after="0" w:line="240" w:lineRule="auto"/>
        <w:jc w:val="both"/>
        <w:rPr>
          <w:rFonts w:eastAsia="Times New Roman" w:cs="Calibri"/>
          <w:sz w:val="24"/>
          <w:szCs w:val="24"/>
        </w:rPr>
      </w:pPr>
      <w:r w:rsidRPr="00702181">
        <w:rPr>
          <w:rFonts w:eastAsia="Times New Roman" w:cs="Calibri"/>
          <w:sz w:val="24"/>
          <w:szCs w:val="24"/>
        </w:rPr>
        <w:t>Procedura 1: ...................</w:t>
      </w:r>
    </w:p>
    <w:p w:rsidR="00702181" w:rsidRPr="00702181" w:rsidRDefault="00702181" w:rsidP="00702181">
      <w:pPr>
        <w:spacing w:before="120" w:after="0" w:line="240" w:lineRule="auto"/>
        <w:jc w:val="both"/>
        <w:rPr>
          <w:rFonts w:eastAsia="Times New Roman" w:cs="Calibri"/>
          <w:sz w:val="24"/>
          <w:szCs w:val="24"/>
        </w:rPr>
      </w:pPr>
      <w:r w:rsidRPr="00702181">
        <w:rPr>
          <w:rFonts w:eastAsia="Times New Roman" w:cs="Calibri"/>
          <w:sz w:val="24"/>
          <w:szCs w:val="24"/>
        </w:rPr>
        <w:t xml:space="preserve">Procedura de achiziții s-a desfășurat cu respectarea prevederilor Manualului </w:t>
      </w:r>
      <w:r w:rsidRPr="00702181">
        <w:rPr>
          <w:rFonts w:eastAsia="Times New Roman" w:cs="Calibri"/>
          <w:bCs/>
          <w:sz w:val="24"/>
          <w:szCs w:val="24"/>
        </w:rPr>
        <w:t>de procedură pentru implementarea Măsurii 19 – submăsura 19.1 și a legislației privind achizițiile publice</w:t>
      </w:r>
      <w:r w:rsidRPr="00702181">
        <w:rPr>
          <w:rFonts w:eastAsia="Times New Roman" w:cs="Calibri"/>
          <w:sz w:val="24"/>
          <w:szCs w:val="24"/>
        </w:rPr>
        <w:t>. Beneficiarul a încheiat contractul nr.........../................. cu firma........................, în valoare de ...........................lei.</w:t>
      </w:r>
    </w:p>
    <w:p w:rsidR="00702181" w:rsidRPr="00702181" w:rsidRDefault="00702181" w:rsidP="00702181">
      <w:pPr>
        <w:spacing w:before="120" w:after="0" w:line="240" w:lineRule="auto"/>
        <w:jc w:val="both"/>
        <w:rPr>
          <w:rFonts w:eastAsia="Times New Roman" w:cs="Calibri"/>
          <w:sz w:val="24"/>
          <w:szCs w:val="24"/>
        </w:rPr>
      </w:pPr>
      <w:r w:rsidRPr="00702181">
        <w:rPr>
          <w:rFonts w:eastAsia="Times New Roman" w:cs="Calibri"/>
          <w:sz w:val="24"/>
          <w:szCs w:val="24"/>
        </w:rPr>
        <w:t>sau</w:t>
      </w:r>
    </w:p>
    <w:p w:rsidR="00702181" w:rsidRPr="00702181" w:rsidRDefault="00702181" w:rsidP="00702181">
      <w:pPr>
        <w:spacing w:before="120" w:after="0" w:line="240" w:lineRule="auto"/>
        <w:jc w:val="both"/>
        <w:rPr>
          <w:rFonts w:eastAsia="Times New Roman" w:cs="Calibri"/>
          <w:sz w:val="24"/>
          <w:szCs w:val="24"/>
        </w:rPr>
      </w:pPr>
      <w:r w:rsidRPr="00702181">
        <w:rPr>
          <w:rFonts w:eastAsia="Times New Roman" w:cs="Calibri"/>
          <w:sz w:val="24"/>
          <w:szCs w:val="24"/>
        </w:rPr>
        <w:t xml:space="preserve">Procedura de achiziții nu s-a desfășurat cu respectarea prevederilor Manualului </w:t>
      </w:r>
      <w:r w:rsidRPr="00702181">
        <w:rPr>
          <w:rFonts w:eastAsia="Times New Roman" w:cs="Calibri"/>
          <w:bCs/>
          <w:sz w:val="24"/>
          <w:szCs w:val="24"/>
        </w:rPr>
        <w:t xml:space="preserve">de procedură pentru implementarea Măsurii 19 – submăsura 19.1 </w:t>
      </w:r>
      <w:r w:rsidRPr="00702181">
        <w:rPr>
          <w:rFonts w:eastAsia="Times New Roman" w:cs="Calibri"/>
          <w:sz w:val="24"/>
          <w:szCs w:val="24"/>
        </w:rPr>
        <w:t>și a legislației privind achizițiile publice.</w:t>
      </w:r>
    </w:p>
    <w:p w:rsidR="00702181" w:rsidRPr="00702181" w:rsidRDefault="00702181" w:rsidP="00702181">
      <w:pPr>
        <w:spacing w:before="120" w:after="0" w:line="240" w:lineRule="auto"/>
        <w:jc w:val="both"/>
        <w:rPr>
          <w:rFonts w:eastAsia="Times New Roman" w:cs="Calibri"/>
          <w:sz w:val="24"/>
          <w:szCs w:val="24"/>
        </w:rPr>
      </w:pPr>
      <w:r w:rsidRPr="00702181">
        <w:rPr>
          <w:rFonts w:eastAsia="Times New Roman" w:cs="Calibri"/>
          <w:sz w:val="24"/>
          <w:szCs w:val="24"/>
        </w:rPr>
        <w:t>Motive:</w:t>
      </w:r>
    </w:p>
    <w:p w:rsidR="00702181" w:rsidRPr="00702181" w:rsidRDefault="00702181" w:rsidP="00702181">
      <w:pPr>
        <w:spacing w:after="0" w:line="240" w:lineRule="auto"/>
        <w:jc w:val="both"/>
        <w:rPr>
          <w:rFonts w:eastAsia="Times New Roman" w:cs="Calibri"/>
          <w:sz w:val="24"/>
          <w:szCs w:val="24"/>
        </w:rPr>
      </w:pPr>
      <w:r w:rsidRPr="00702181">
        <w:rPr>
          <w:rFonts w:eastAsia="Times New Roman" w:cs="Calibri"/>
          <w:sz w:val="24"/>
          <w:szCs w:val="24"/>
        </w:rPr>
        <w:t>..............................................................................................................................................</w:t>
      </w:r>
    </w:p>
    <w:p w:rsidR="00702181" w:rsidRPr="00702181" w:rsidRDefault="00702181" w:rsidP="00702181">
      <w:pPr>
        <w:spacing w:after="0" w:line="240" w:lineRule="auto"/>
        <w:jc w:val="both"/>
        <w:rPr>
          <w:rFonts w:eastAsia="Times New Roman" w:cs="Calibri"/>
          <w:sz w:val="24"/>
          <w:szCs w:val="24"/>
        </w:rPr>
      </w:pPr>
      <w:r w:rsidRPr="00702181">
        <w:rPr>
          <w:rFonts w:eastAsia="Times New Roman" w:cs="Calibri"/>
          <w:sz w:val="24"/>
          <w:szCs w:val="24"/>
        </w:rPr>
        <w:t>Documente justificative (copii):</w:t>
      </w:r>
    </w:p>
    <w:p w:rsidR="00702181" w:rsidRPr="00702181" w:rsidRDefault="00702181" w:rsidP="00702181">
      <w:pPr>
        <w:spacing w:after="0" w:line="240" w:lineRule="auto"/>
        <w:jc w:val="both"/>
        <w:rPr>
          <w:rFonts w:eastAsia="Times New Roman" w:cs="Calibri"/>
          <w:sz w:val="24"/>
          <w:szCs w:val="24"/>
        </w:rPr>
      </w:pPr>
      <w:r w:rsidRPr="00702181">
        <w:rPr>
          <w:rFonts w:eastAsia="Times New Roman" w:cs="Calibri"/>
          <w:sz w:val="24"/>
          <w:szCs w:val="24"/>
        </w:rPr>
        <w:t>1. Denumire/cod document</w:t>
      </w:r>
    </w:p>
    <w:p w:rsidR="00702181" w:rsidRPr="00702181" w:rsidRDefault="00702181" w:rsidP="00702181">
      <w:pPr>
        <w:spacing w:after="0" w:line="240" w:lineRule="auto"/>
        <w:jc w:val="both"/>
        <w:rPr>
          <w:rFonts w:eastAsia="Times New Roman" w:cs="Calibri"/>
          <w:sz w:val="24"/>
          <w:szCs w:val="24"/>
        </w:rPr>
      </w:pPr>
      <w:r w:rsidRPr="00702181">
        <w:rPr>
          <w:rFonts w:eastAsia="Times New Roman" w:cs="Calibri"/>
          <w:sz w:val="24"/>
          <w:szCs w:val="24"/>
        </w:rPr>
        <w:t>2. Denumire/cod document</w:t>
      </w:r>
    </w:p>
    <w:p w:rsidR="00702181" w:rsidRPr="00702181" w:rsidRDefault="00702181" w:rsidP="00702181">
      <w:pPr>
        <w:spacing w:after="0" w:line="240" w:lineRule="auto"/>
        <w:jc w:val="both"/>
        <w:rPr>
          <w:rFonts w:eastAsia="Times New Roman" w:cs="Calibri"/>
          <w:sz w:val="24"/>
          <w:szCs w:val="24"/>
        </w:rPr>
      </w:pPr>
      <w:r w:rsidRPr="00702181">
        <w:rPr>
          <w:rFonts w:eastAsia="Times New Roman" w:cs="Calibri"/>
          <w:sz w:val="24"/>
          <w:szCs w:val="24"/>
        </w:rPr>
        <w:t>3. Denumire/cod document</w:t>
      </w:r>
    </w:p>
    <w:p w:rsidR="00702181" w:rsidRPr="00702181" w:rsidRDefault="00702181" w:rsidP="00702181">
      <w:pPr>
        <w:spacing w:before="120" w:after="120" w:line="240" w:lineRule="auto"/>
        <w:jc w:val="both"/>
        <w:rPr>
          <w:rFonts w:eastAsia="Times New Roman" w:cs="Calibri"/>
          <w:sz w:val="24"/>
          <w:szCs w:val="24"/>
        </w:rPr>
      </w:pPr>
      <w:r w:rsidRPr="00702181">
        <w:rPr>
          <w:rFonts w:eastAsia="Times New Roman" w:cs="Calibri"/>
          <w:sz w:val="24"/>
          <w:szCs w:val="24"/>
        </w:rPr>
        <w:t>Procedura 2: ...................</w:t>
      </w:r>
    </w:p>
    <w:p w:rsidR="00702181" w:rsidRPr="00702181" w:rsidRDefault="00702181" w:rsidP="00702181">
      <w:pPr>
        <w:spacing w:after="0" w:line="240" w:lineRule="auto"/>
        <w:jc w:val="both"/>
        <w:rPr>
          <w:rFonts w:eastAsia="Times New Roman" w:cs="Calibri"/>
          <w:sz w:val="24"/>
          <w:szCs w:val="24"/>
        </w:rPr>
      </w:pPr>
      <w:r w:rsidRPr="00702181">
        <w:rPr>
          <w:rFonts w:eastAsia="Times New Roman" w:cs="Calibri"/>
          <w:sz w:val="24"/>
          <w:szCs w:val="24"/>
        </w:rPr>
        <w:t>Etc.</w:t>
      </w:r>
    </w:p>
    <w:p w:rsidR="00702181" w:rsidRPr="00702181" w:rsidRDefault="00702181" w:rsidP="00702181">
      <w:pPr>
        <w:spacing w:after="0" w:line="240" w:lineRule="auto"/>
        <w:jc w:val="both"/>
        <w:rPr>
          <w:rFonts w:eastAsia="Times New Roman" w:cs="Calibri"/>
          <w:sz w:val="24"/>
          <w:szCs w:val="24"/>
        </w:rPr>
      </w:pPr>
    </w:p>
    <w:p w:rsidR="00702181" w:rsidRPr="00702181" w:rsidRDefault="00702181" w:rsidP="00702181">
      <w:pPr>
        <w:spacing w:after="0" w:line="240" w:lineRule="auto"/>
        <w:rPr>
          <w:rFonts w:eastAsia="Times New Roman" w:cs="Calibri"/>
          <w:b/>
          <w:bCs/>
          <w:sz w:val="24"/>
          <w:szCs w:val="24"/>
        </w:rPr>
      </w:pPr>
      <w:r w:rsidRPr="00702181">
        <w:rPr>
          <w:rFonts w:eastAsia="Times New Roman" w:cs="Calibri"/>
          <w:b/>
          <w:bCs/>
          <w:sz w:val="24"/>
          <w:szCs w:val="24"/>
        </w:rPr>
        <w:t>Întocmit :</w:t>
      </w:r>
      <w:r w:rsidRPr="00702181">
        <w:rPr>
          <w:rFonts w:eastAsia="Times New Roman" w:cs="Calibri"/>
          <w:b/>
          <w:bCs/>
          <w:sz w:val="24"/>
          <w:szCs w:val="24"/>
        </w:rPr>
        <w:tab/>
      </w:r>
      <w:r w:rsidRPr="00702181">
        <w:rPr>
          <w:rFonts w:eastAsia="Times New Roman" w:cs="Calibri"/>
          <w:b/>
          <w:bCs/>
          <w:sz w:val="24"/>
          <w:szCs w:val="24"/>
        </w:rPr>
        <w:tab/>
      </w:r>
      <w:r w:rsidRPr="00702181">
        <w:rPr>
          <w:rFonts w:eastAsia="Times New Roman" w:cs="Calibri"/>
          <w:b/>
          <w:bCs/>
          <w:sz w:val="24"/>
          <w:szCs w:val="24"/>
        </w:rPr>
        <w:tab/>
      </w:r>
      <w:r w:rsidRPr="00702181">
        <w:rPr>
          <w:rFonts w:eastAsia="Times New Roman" w:cs="Calibri"/>
          <w:b/>
          <w:bCs/>
          <w:sz w:val="24"/>
          <w:szCs w:val="24"/>
        </w:rPr>
        <w:tab/>
        <w:t>Verificat :</w:t>
      </w:r>
      <w:r w:rsidRPr="00702181">
        <w:rPr>
          <w:rFonts w:eastAsia="Times New Roman" w:cs="Calibri"/>
          <w:b/>
          <w:bCs/>
          <w:sz w:val="24"/>
          <w:szCs w:val="24"/>
        </w:rPr>
        <w:tab/>
      </w:r>
      <w:r w:rsidRPr="00702181">
        <w:rPr>
          <w:rFonts w:eastAsia="Times New Roman" w:cs="Calibri"/>
          <w:b/>
          <w:bCs/>
          <w:sz w:val="24"/>
          <w:szCs w:val="24"/>
        </w:rPr>
        <w:tab/>
        <w:t>Avizat:</w:t>
      </w:r>
    </w:p>
    <w:p w:rsidR="00702181" w:rsidRPr="00702181" w:rsidRDefault="00702181" w:rsidP="00702181">
      <w:pPr>
        <w:spacing w:after="0" w:line="240" w:lineRule="auto"/>
        <w:rPr>
          <w:rFonts w:eastAsia="Times New Roman" w:cs="Calibri"/>
          <w:sz w:val="24"/>
          <w:szCs w:val="24"/>
        </w:rPr>
      </w:pPr>
      <w:r w:rsidRPr="00702181">
        <w:rPr>
          <w:rFonts w:eastAsia="Times New Roman" w:cs="Calibri"/>
          <w:sz w:val="24"/>
          <w:szCs w:val="24"/>
        </w:rPr>
        <w:t xml:space="preserve">Expert 1 SL:      </w:t>
      </w:r>
      <w:r w:rsidRPr="00702181">
        <w:rPr>
          <w:rFonts w:eastAsia="Times New Roman" w:cs="Calibri"/>
          <w:sz w:val="24"/>
          <w:szCs w:val="24"/>
        </w:rPr>
        <w:tab/>
        <w:t xml:space="preserve">                           Expert 2 SL</w:t>
      </w:r>
      <w:r w:rsidRPr="00702181">
        <w:rPr>
          <w:rFonts w:eastAsia="Times New Roman" w:cs="Calibri"/>
          <w:sz w:val="24"/>
          <w:szCs w:val="24"/>
        </w:rPr>
        <w:tab/>
        <w:t xml:space="preserve">             Șef SL         </w:t>
      </w:r>
    </w:p>
    <w:p w:rsidR="00702181" w:rsidRPr="00702181" w:rsidRDefault="00702181" w:rsidP="00702181">
      <w:pPr>
        <w:spacing w:after="0" w:line="240" w:lineRule="auto"/>
        <w:rPr>
          <w:rFonts w:eastAsia="Times New Roman" w:cs="Calibri"/>
          <w:sz w:val="24"/>
          <w:szCs w:val="24"/>
        </w:rPr>
      </w:pPr>
      <w:r w:rsidRPr="00702181">
        <w:rPr>
          <w:rFonts w:eastAsia="Times New Roman" w:cs="Calibri"/>
          <w:sz w:val="24"/>
          <w:szCs w:val="24"/>
        </w:rPr>
        <w:t xml:space="preserve">                                                      </w:t>
      </w:r>
      <w:r w:rsidRPr="00702181">
        <w:rPr>
          <w:rFonts w:eastAsia="Times New Roman" w:cs="Calibri"/>
          <w:sz w:val="24"/>
          <w:szCs w:val="24"/>
        </w:rPr>
        <w:tab/>
      </w:r>
    </w:p>
    <w:p w:rsidR="00702181" w:rsidRPr="00702181" w:rsidRDefault="00702181" w:rsidP="00702181">
      <w:pPr>
        <w:spacing w:after="0" w:line="240" w:lineRule="auto"/>
        <w:rPr>
          <w:rFonts w:eastAsia="Times New Roman" w:cs="Calibri"/>
          <w:sz w:val="24"/>
          <w:szCs w:val="24"/>
        </w:rPr>
      </w:pPr>
      <w:r w:rsidRPr="00702181">
        <w:rPr>
          <w:rFonts w:eastAsia="Times New Roman" w:cs="Calibri"/>
          <w:color w:val="000000"/>
          <w:sz w:val="24"/>
          <w:szCs w:val="24"/>
        </w:rPr>
        <w:t>Nume și prenume</w:t>
      </w:r>
      <w:r w:rsidRPr="00702181">
        <w:rPr>
          <w:rFonts w:eastAsia="Times New Roman" w:cs="Calibri"/>
          <w:sz w:val="24"/>
          <w:szCs w:val="24"/>
        </w:rPr>
        <w:t>:</w:t>
      </w:r>
      <w:r w:rsidRPr="00702181">
        <w:rPr>
          <w:rFonts w:eastAsia="Times New Roman" w:cs="Calibri"/>
          <w:sz w:val="24"/>
          <w:szCs w:val="24"/>
        </w:rPr>
        <w:tab/>
      </w:r>
      <w:r w:rsidRPr="00702181">
        <w:rPr>
          <w:rFonts w:eastAsia="Times New Roman" w:cs="Calibri"/>
          <w:sz w:val="24"/>
          <w:szCs w:val="24"/>
        </w:rPr>
        <w:tab/>
      </w:r>
      <w:r w:rsidRPr="00702181">
        <w:rPr>
          <w:rFonts w:eastAsia="Times New Roman" w:cs="Calibri"/>
          <w:sz w:val="24"/>
          <w:szCs w:val="24"/>
        </w:rPr>
        <w:tab/>
      </w:r>
      <w:r w:rsidRPr="00702181">
        <w:rPr>
          <w:rFonts w:eastAsia="Times New Roman" w:cs="Calibri"/>
          <w:color w:val="000000"/>
          <w:sz w:val="24"/>
          <w:szCs w:val="24"/>
        </w:rPr>
        <w:t>Nume și prenume</w:t>
      </w:r>
      <w:r w:rsidRPr="00702181">
        <w:rPr>
          <w:rFonts w:eastAsia="Times New Roman" w:cs="Calibri"/>
          <w:sz w:val="24"/>
          <w:szCs w:val="24"/>
        </w:rPr>
        <w:t>:</w:t>
      </w:r>
      <w:r w:rsidRPr="00702181">
        <w:rPr>
          <w:rFonts w:eastAsia="Times New Roman" w:cs="Calibri"/>
          <w:sz w:val="24"/>
          <w:szCs w:val="24"/>
        </w:rPr>
        <w:tab/>
      </w:r>
      <w:r w:rsidRPr="00702181">
        <w:rPr>
          <w:rFonts w:eastAsia="Times New Roman" w:cs="Calibri"/>
          <w:color w:val="000000"/>
          <w:sz w:val="24"/>
          <w:szCs w:val="24"/>
        </w:rPr>
        <w:t>Nume și prenume</w:t>
      </w:r>
      <w:r w:rsidRPr="00702181">
        <w:rPr>
          <w:rFonts w:eastAsia="Times New Roman" w:cs="Calibri"/>
          <w:sz w:val="24"/>
          <w:szCs w:val="24"/>
        </w:rPr>
        <w:t>:</w:t>
      </w:r>
    </w:p>
    <w:p w:rsidR="00702181" w:rsidRPr="00702181" w:rsidRDefault="00702181" w:rsidP="00702181">
      <w:pPr>
        <w:spacing w:after="0" w:line="240" w:lineRule="auto"/>
        <w:rPr>
          <w:rFonts w:eastAsia="Times New Roman" w:cs="Calibri"/>
          <w:sz w:val="24"/>
          <w:szCs w:val="24"/>
        </w:rPr>
      </w:pPr>
      <w:r w:rsidRPr="00702181">
        <w:rPr>
          <w:rFonts w:eastAsia="Times New Roman" w:cs="Calibri"/>
          <w:sz w:val="24"/>
          <w:szCs w:val="24"/>
        </w:rPr>
        <w:t>Semnătura:</w:t>
      </w:r>
      <w:r w:rsidRPr="00702181">
        <w:rPr>
          <w:rFonts w:eastAsia="Times New Roman" w:cs="Calibri"/>
          <w:sz w:val="24"/>
          <w:szCs w:val="24"/>
        </w:rPr>
        <w:tab/>
      </w:r>
      <w:r w:rsidRPr="00702181">
        <w:rPr>
          <w:rFonts w:eastAsia="Times New Roman" w:cs="Calibri"/>
          <w:sz w:val="24"/>
          <w:szCs w:val="24"/>
        </w:rPr>
        <w:tab/>
      </w:r>
      <w:r w:rsidRPr="00702181">
        <w:rPr>
          <w:rFonts w:eastAsia="Times New Roman" w:cs="Calibri"/>
          <w:sz w:val="24"/>
          <w:szCs w:val="24"/>
        </w:rPr>
        <w:tab/>
      </w:r>
      <w:r w:rsidRPr="00702181">
        <w:rPr>
          <w:rFonts w:eastAsia="Times New Roman" w:cs="Calibri"/>
          <w:sz w:val="24"/>
          <w:szCs w:val="24"/>
        </w:rPr>
        <w:tab/>
        <w:t>Semnătura:</w:t>
      </w:r>
      <w:r w:rsidRPr="00702181">
        <w:rPr>
          <w:rFonts w:eastAsia="Times New Roman" w:cs="Calibri"/>
          <w:sz w:val="24"/>
          <w:szCs w:val="24"/>
        </w:rPr>
        <w:tab/>
      </w:r>
      <w:r w:rsidRPr="00702181">
        <w:rPr>
          <w:rFonts w:eastAsia="Times New Roman" w:cs="Calibri"/>
          <w:sz w:val="24"/>
          <w:szCs w:val="24"/>
        </w:rPr>
        <w:tab/>
        <w:t>Semnătura:</w:t>
      </w:r>
    </w:p>
    <w:p w:rsidR="00702181" w:rsidRPr="00702181" w:rsidRDefault="00702181" w:rsidP="00702181">
      <w:pPr>
        <w:spacing w:after="0" w:line="240" w:lineRule="auto"/>
        <w:rPr>
          <w:rFonts w:eastAsia="Times New Roman" w:cs="Calibri"/>
          <w:sz w:val="24"/>
          <w:szCs w:val="24"/>
        </w:rPr>
      </w:pPr>
      <w:r w:rsidRPr="00702181">
        <w:rPr>
          <w:rFonts w:eastAsia="Times New Roman" w:cs="Calibri"/>
          <w:sz w:val="24"/>
          <w:szCs w:val="24"/>
        </w:rPr>
        <w:t>Data:</w:t>
      </w:r>
      <w:r w:rsidRPr="00702181">
        <w:rPr>
          <w:rFonts w:eastAsia="Times New Roman" w:cs="Calibri"/>
          <w:sz w:val="24"/>
          <w:szCs w:val="24"/>
        </w:rPr>
        <w:tab/>
      </w:r>
      <w:r w:rsidRPr="00702181">
        <w:rPr>
          <w:rFonts w:eastAsia="Times New Roman" w:cs="Calibri"/>
          <w:sz w:val="24"/>
          <w:szCs w:val="24"/>
        </w:rPr>
        <w:tab/>
      </w:r>
      <w:r w:rsidRPr="00702181">
        <w:rPr>
          <w:rFonts w:eastAsia="Times New Roman" w:cs="Calibri"/>
          <w:sz w:val="24"/>
          <w:szCs w:val="24"/>
        </w:rPr>
        <w:tab/>
      </w:r>
      <w:r w:rsidRPr="00702181">
        <w:rPr>
          <w:rFonts w:eastAsia="Times New Roman" w:cs="Calibri"/>
          <w:sz w:val="24"/>
          <w:szCs w:val="24"/>
        </w:rPr>
        <w:tab/>
      </w:r>
      <w:r w:rsidRPr="00702181">
        <w:rPr>
          <w:rFonts w:eastAsia="Times New Roman" w:cs="Calibri"/>
          <w:sz w:val="24"/>
          <w:szCs w:val="24"/>
        </w:rPr>
        <w:tab/>
        <w:t>Data:</w:t>
      </w:r>
      <w:r w:rsidRPr="00702181">
        <w:rPr>
          <w:rFonts w:eastAsia="Times New Roman" w:cs="Calibri"/>
          <w:sz w:val="24"/>
          <w:szCs w:val="24"/>
        </w:rPr>
        <w:tab/>
      </w:r>
      <w:r w:rsidRPr="00702181">
        <w:rPr>
          <w:rFonts w:eastAsia="Times New Roman" w:cs="Calibri"/>
          <w:sz w:val="24"/>
          <w:szCs w:val="24"/>
        </w:rPr>
        <w:tab/>
      </w:r>
      <w:r w:rsidRPr="00702181">
        <w:rPr>
          <w:rFonts w:eastAsia="Times New Roman" w:cs="Calibri"/>
          <w:sz w:val="24"/>
          <w:szCs w:val="24"/>
        </w:rPr>
        <w:tab/>
        <w:t>Data:</w:t>
      </w:r>
    </w:p>
    <w:p w:rsidR="00702181" w:rsidRPr="00702181" w:rsidRDefault="00702181" w:rsidP="00702181">
      <w:pPr>
        <w:spacing w:after="160" w:line="259" w:lineRule="auto"/>
      </w:pPr>
      <w:r w:rsidRPr="00702181">
        <w:br w:type="page"/>
      </w:r>
    </w:p>
    <w:p w:rsidR="00702181" w:rsidRPr="00702181" w:rsidRDefault="00702181" w:rsidP="00702181">
      <w:pPr>
        <w:keepNext/>
        <w:keepLines/>
        <w:spacing w:before="240" w:after="0"/>
        <w:outlineLvl w:val="0"/>
        <w:rPr>
          <w:rFonts w:ascii="Calibri" w:eastAsiaTheme="majorEastAsia" w:hAnsi="Calibri" w:cs="Calibri"/>
          <w:b/>
          <w:color w:val="000000"/>
          <w:sz w:val="24"/>
          <w:szCs w:val="24"/>
        </w:rPr>
      </w:pPr>
      <w:bookmarkStart w:id="94" w:name="_Toc31810015"/>
      <w:bookmarkStart w:id="95" w:name="_Toc31873105"/>
      <w:bookmarkStart w:id="96" w:name="_Toc109823501"/>
      <w:bookmarkStart w:id="97" w:name="_Toc130219757"/>
      <w:r w:rsidRPr="00702181">
        <w:rPr>
          <w:rFonts w:ascii="Calibri" w:eastAsiaTheme="majorEastAsia" w:hAnsi="Calibri" w:cs="Calibri"/>
          <w:b/>
          <w:color w:val="000000"/>
          <w:sz w:val="24"/>
          <w:szCs w:val="24"/>
        </w:rPr>
        <w:lastRenderedPageBreak/>
        <w:t xml:space="preserve">Formular </w:t>
      </w:r>
      <w:bookmarkEnd w:id="94"/>
      <w:bookmarkEnd w:id="95"/>
      <w:bookmarkEnd w:id="96"/>
      <w:r w:rsidRPr="00702181">
        <w:rPr>
          <w:rFonts w:ascii="Calibri" w:eastAsiaTheme="majorEastAsia" w:hAnsi="Calibri" w:cs="Calibri"/>
          <w:b/>
          <w:color w:val="000000"/>
          <w:sz w:val="24"/>
          <w:szCs w:val="24"/>
        </w:rPr>
        <w:t>3</w:t>
      </w:r>
      <w:bookmarkEnd w:id="97"/>
    </w:p>
    <w:p w:rsidR="00702181" w:rsidRPr="00702181" w:rsidRDefault="00702181" w:rsidP="00702181">
      <w:pPr>
        <w:keepNext/>
        <w:keepLines/>
        <w:spacing w:after="0" w:line="240" w:lineRule="auto"/>
        <w:jc w:val="center"/>
        <w:outlineLvl w:val="1"/>
        <w:rPr>
          <w:rFonts w:ascii="Calibri" w:eastAsiaTheme="majorEastAsia" w:hAnsi="Calibri" w:cs="Calibri"/>
          <w:b/>
          <w:color w:val="000000"/>
          <w:sz w:val="24"/>
          <w:szCs w:val="24"/>
        </w:rPr>
      </w:pPr>
      <w:bookmarkStart w:id="98" w:name="_Toc2069819"/>
      <w:bookmarkStart w:id="99" w:name="_Toc31873106"/>
      <w:bookmarkStart w:id="100" w:name="_Toc53574141"/>
      <w:bookmarkStart w:id="101" w:name="_Toc109823502"/>
      <w:bookmarkStart w:id="102" w:name="_Toc130219758"/>
      <w:r w:rsidRPr="00702181">
        <w:rPr>
          <w:rFonts w:ascii="Calibri" w:eastAsiaTheme="majorEastAsia" w:hAnsi="Calibri" w:cs="Calibri"/>
          <w:b/>
          <w:color w:val="000000"/>
          <w:sz w:val="24"/>
          <w:szCs w:val="24"/>
        </w:rPr>
        <w:t>FIȘA NAVETĂ</w:t>
      </w:r>
      <w:bookmarkEnd w:id="98"/>
      <w:bookmarkEnd w:id="99"/>
      <w:bookmarkEnd w:id="100"/>
      <w:bookmarkEnd w:id="101"/>
      <w:bookmarkEnd w:id="102"/>
    </w:p>
    <w:p w:rsidR="00702181" w:rsidRPr="00702181" w:rsidRDefault="00702181" w:rsidP="00702181">
      <w:pPr>
        <w:keepNext/>
        <w:keepLines/>
        <w:spacing w:after="0" w:line="240" w:lineRule="auto"/>
        <w:jc w:val="center"/>
        <w:outlineLvl w:val="1"/>
        <w:rPr>
          <w:rFonts w:ascii="Calibri" w:eastAsiaTheme="majorEastAsia" w:hAnsi="Calibri" w:cs="Calibri"/>
          <w:b/>
          <w:color w:val="000000"/>
          <w:sz w:val="24"/>
          <w:szCs w:val="24"/>
        </w:rPr>
      </w:pPr>
      <w:bookmarkStart w:id="103" w:name="_Toc53574142"/>
      <w:bookmarkStart w:id="104" w:name="_Toc109823503"/>
      <w:bookmarkStart w:id="105" w:name="_Toc130219759"/>
      <w:r w:rsidRPr="00702181">
        <w:rPr>
          <w:rFonts w:ascii="Calibri" w:eastAsiaTheme="majorEastAsia" w:hAnsi="Calibri" w:cs="Calibri"/>
          <w:b/>
          <w:color w:val="000000"/>
          <w:sz w:val="24"/>
          <w:szCs w:val="24"/>
        </w:rPr>
        <w:t>pent</w:t>
      </w:r>
      <w:r w:rsidR="00DC7944">
        <w:rPr>
          <w:rFonts w:ascii="Calibri" w:eastAsiaTheme="majorEastAsia" w:hAnsi="Calibri" w:cs="Calibri"/>
          <w:b/>
          <w:color w:val="000000"/>
          <w:sz w:val="24"/>
          <w:szCs w:val="24"/>
        </w:rPr>
        <w:t>ru documentele specifice achiziț</w:t>
      </w:r>
      <w:r w:rsidRPr="00702181">
        <w:rPr>
          <w:rFonts w:ascii="Calibri" w:eastAsiaTheme="majorEastAsia" w:hAnsi="Calibri" w:cs="Calibri"/>
          <w:b/>
          <w:color w:val="000000"/>
          <w:sz w:val="24"/>
          <w:szCs w:val="24"/>
        </w:rPr>
        <w:t>iei directe</w:t>
      </w:r>
      <w:bookmarkEnd w:id="103"/>
      <w:bookmarkEnd w:id="104"/>
      <w:bookmarkEnd w:id="105"/>
    </w:p>
    <w:p w:rsidR="00702181" w:rsidRPr="00702181" w:rsidRDefault="00702181" w:rsidP="00702181">
      <w:pPr>
        <w:keepNext/>
        <w:keepLines/>
        <w:spacing w:after="0" w:line="240" w:lineRule="auto"/>
        <w:jc w:val="center"/>
        <w:outlineLvl w:val="1"/>
        <w:rPr>
          <w:rFonts w:ascii="Calibri" w:eastAsiaTheme="majorEastAsia" w:hAnsi="Calibri" w:cs="Calibri"/>
          <w:b/>
          <w:color w:val="000000"/>
          <w:sz w:val="24"/>
          <w:szCs w:val="24"/>
        </w:rPr>
      </w:pPr>
      <w:bookmarkStart w:id="106" w:name="_Toc31809325"/>
      <w:bookmarkStart w:id="107" w:name="_Toc31810018"/>
      <w:bookmarkStart w:id="108" w:name="_Toc31873108"/>
      <w:bookmarkStart w:id="109" w:name="_Toc53574143"/>
      <w:bookmarkStart w:id="110" w:name="_Toc109823504"/>
      <w:bookmarkStart w:id="111" w:name="_Toc130219760"/>
      <w:r w:rsidRPr="00702181">
        <w:rPr>
          <w:rFonts w:ascii="Calibri" w:eastAsiaTheme="majorEastAsia" w:hAnsi="Calibri" w:cs="Calibri"/>
          <w:b/>
          <w:color w:val="000000"/>
          <w:sz w:val="24"/>
          <w:szCs w:val="24"/>
        </w:rPr>
        <w:t>Secțiunea 1 – Cererea</w:t>
      </w:r>
      <w:bookmarkEnd w:id="106"/>
      <w:bookmarkEnd w:id="107"/>
      <w:bookmarkEnd w:id="108"/>
      <w:bookmarkEnd w:id="109"/>
      <w:bookmarkEnd w:id="110"/>
      <w:bookmarkEnd w:id="111"/>
    </w:p>
    <w:p w:rsidR="00702181" w:rsidRPr="00702181" w:rsidRDefault="00702181" w:rsidP="00702181">
      <w:pPr>
        <w:spacing w:after="0" w:line="240" w:lineRule="auto"/>
        <w:ind w:right="604"/>
        <w:jc w:val="center"/>
        <w:rPr>
          <w:rFonts w:eastAsia="Times New Roman" w:cs="Calibri"/>
          <w:b/>
          <w:bCs/>
          <w:sz w:val="24"/>
          <w:szCs w:val="24"/>
        </w:rPr>
      </w:pPr>
    </w:p>
    <w:p w:rsidR="00702181" w:rsidRPr="00702181" w:rsidRDefault="00702181" w:rsidP="00702181">
      <w:pPr>
        <w:spacing w:after="0" w:line="240" w:lineRule="auto"/>
        <w:ind w:right="604"/>
        <w:rPr>
          <w:rFonts w:eastAsia="Times New Roman" w:cs="Calibri"/>
          <w:sz w:val="24"/>
          <w:szCs w:val="24"/>
        </w:rPr>
      </w:pPr>
    </w:p>
    <w:p w:rsidR="00702181" w:rsidRPr="00702181" w:rsidRDefault="00702181" w:rsidP="00702181">
      <w:pPr>
        <w:spacing w:after="0" w:line="240" w:lineRule="auto"/>
        <w:ind w:right="604"/>
        <w:rPr>
          <w:rFonts w:eastAsia="Times New Roman" w:cs="Calibri"/>
          <w:sz w:val="24"/>
          <w:szCs w:val="24"/>
        </w:rPr>
      </w:pPr>
      <w:proofErr w:type="spellStart"/>
      <w:r w:rsidRPr="00702181">
        <w:rPr>
          <w:rFonts w:eastAsia="Times New Roman" w:cs="Calibri"/>
          <w:sz w:val="24"/>
          <w:szCs w:val="24"/>
        </w:rPr>
        <w:t>Numarul</w:t>
      </w:r>
      <w:proofErr w:type="spellEnd"/>
      <w:r w:rsidRPr="00702181">
        <w:rPr>
          <w:rFonts w:eastAsia="Times New Roman" w:cs="Calibri"/>
          <w:sz w:val="24"/>
          <w:szCs w:val="24"/>
        </w:rPr>
        <w:t xml:space="preserve"> de înregistrare al expeditorului/ data……………..expediat prin: </w:t>
      </w:r>
    </w:p>
    <w:p w:rsidR="00702181" w:rsidRPr="00702181" w:rsidRDefault="00702181" w:rsidP="00702181">
      <w:pPr>
        <w:spacing w:after="0" w:line="240" w:lineRule="auto"/>
        <w:ind w:right="604"/>
        <w:rPr>
          <w:rFonts w:eastAsia="Times New Roman" w:cs="Calibri"/>
          <w:sz w:val="24"/>
          <w:szCs w:val="24"/>
        </w:rPr>
      </w:pPr>
      <w:proofErr w:type="spellStart"/>
      <w:r w:rsidRPr="00702181">
        <w:rPr>
          <w:rFonts w:eastAsia="Times New Roman" w:cs="Calibri"/>
          <w:sz w:val="24"/>
          <w:szCs w:val="24"/>
        </w:rPr>
        <w:t>Numarul</w:t>
      </w:r>
      <w:proofErr w:type="spellEnd"/>
      <w:r w:rsidRPr="00702181">
        <w:rPr>
          <w:rFonts w:eastAsia="Times New Roman" w:cs="Calibri"/>
          <w:sz w:val="24"/>
          <w:szCs w:val="24"/>
        </w:rPr>
        <w:t xml:space="preserve"> de înregistrare al destinatarului/data……………..</w:t>
      </w:r>
    </w:p>
    <w:p w:rsidR="00702181" w:rsidRPr="00702181" w:rsidRDefault="00702181" w:rsidP="00702181">
      <w:pPr>
        <w:spacing w:after="0" w:line="240" w:lineRule="auto"/>
        <w:ind w:right="604"/>
        <w:rPr>
          <w:rFonts w:eastAsia="Times New Roman" w:cs="Calibri"/>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5066"/>
      </w:tblGrid>
      <w:tr w:rsidR="00702181" w:rsidRPr="00702181" w:rsidTr="00EA2D64">
        <w:trPr>
          <w:cantSplit/>
        </w:trPr>
        <w:tc>
          <w:tcPr>
            <w:tcW w:w="4788" w:type="dxa"/>
          </w:tcPr>
          <w:p w:rsidR="00702181" w:rsidRPr="00702181" w:rsidRDefault="00702181" w:rsidP="00EA2D64">
            <w:pPr>
              <w:spacing w:after="0" w:line="240" w:lineRule="auto"/>
              <w:ind w:right="604"/>
              <w:jc w:val="center"/>
              <w:rPr>
                <w:rFonts w:eastAsia="Times New Roman" w:cs="Calibri"/>
                <w:b/>
                <w:sz w:val="24"/>
                <w:szCs w:val="24"/>
              </w:rPr>
            </w:pPr>
            <w:r w:rsidRPr="00702181">
              <w:rPr>
                <w:rFonts w:eastAsia="Times New Roman" w:cs="Calibri"/>
                <w:b/>
                <w:sz w:val="24"/>
                <w:szCs w:val="24"/>
              </w:rPr>
              <w:t>De la:</w:t>
            </w:r>
          </w:p>
        </w:tc>
        <w:tc>
          <w:tcPr>
            <w:tcW w:w="5066" w:type="dxa"/>
          </w:tcPr>
          <w:p w:rsidR="00702181" w:rsidRPr="00702181" w:rsidRDefault="00702181" w:rsidP="00EA2D64">
            <w:pPr>
              <w:spacing w:after="0" w:line="240" w:lineRule="auto"/>
              <w:ind w:right="604"/>
              <w:jc w:val="center"/>
              <w:rPr>
                <w:rFonts w:eastAsia="Times New Roman" w:cs="Calibri"/>
                <w:b/>
                <w:sz w:val="24"/>
                <w:szCs w:val="24"/>
              </w:rPr>
            </w:pPr>
            <w:r w:rsidRPr="00702181">
              <w:rPr>
                <w:rFonts w:eastAsia="Times New Roman" w:cs="Calibri"/>
                <w:b/>
                <w:sz w:val="24"/>
                <w:szCs w:val="24"/>
              </w:rPr>
              <w:t>Către:</w:t>
            </w:r>
          </w:p>
        </w:tc>
      </w:tr>
      <w:tr w:rsidR="00702181" w:rsidRPr="00702181" w:rsidTr="00EA2D64">
        <w:trPr>
          <w:cantSplit/>
        </w:trPr>
        <w:tc>
          <w:tcPr>
            <w:tcW w:w="4788" w:type="dxa"/>
          </w:tcPr>
          <w:p w:rsidR="00702181" w:rsidRPr="00702181" w:rsidRDefault="00702181" w:rsidP="00EA2D64">
            <w:pPr>
              <w:spacing w:after="0" w:line="240" w:lineRule="auto"/>
              <w:ind w:right="604"/>
              <w:rPr>
                <w:rFonts w:eastAsia="Times New Roman" w:cs="Calibri"/>
                <w:sz w:val="24"/>
                <w:szCs w:val="24"/>
              </w:rPr>
            </w:pPr>
            <w:r w:rsidRPr="00702181">
              <w:rPr>
                <w:rFonts w:eastAsia="Times New Roman" w:cs="Calibri"/>
                <w:sz w:val="24"/>
                <w:szCs w:val="24"/>
              </w:rPr>
              <w:t>Beneficiarul de fonduri publice nerambursabile:</w:t>
            </w:r>
          </w:p>
          <w:p w:rsidR="00702181" w:rsidRPr="00702181" w:rsidRDefault="00702181" w:rsidP="00EA2D64">
            <w:pPr>
              <w:spacing w:after="0" w:line="240" w:lineRule="auto"/>
              <w:ind w:right="604"/>
              <w:rPr>
                <w:rFonts w:eastAsia="Times New Roman" w:cs="Calibri"/>
                <w:sz w:val="24"/>
                <w:szCs w:val="24"/>
              </w:rPr>
            </w:pPr>
            <w:r w:rsidRPr="00702181">
              <w:rPr>
                <w:rFonts w:eastAsia="Times New Roman" w:cs="Calibri"/>
                <w:sz w:val="24"/>
                <w:szCs w:val="24"/>
              </w:rPr>
              <w:t>...........................................................</w:t>
            </w:r>
          </w:p>
        </w:tc>
        <w:tc>
          <w:tcPr>
            <w:tcW w:w="5066" w:type="dxa"/>
          </w:tcPr>
          <w:p w:rsidR="00702181" w:rsidRPr="00702181" w:rsidRDefault="00702181" w:rsidP="00EA2D64">
            <w:pPr>
              <w:spacing w:after="0" w:line="240" w:lineRule="auto"/>
              <w:ind w:right="604"/>
              <w:rPr>
                <w:rFonts w:eastAsia="Times New Roman" w:cs="Calibri"/>
                <w:sz w:val="24"/>
                <w:szCs w:val="24"/>
              </w:rPr>
            </w:pPr>
            <w:r w:rsidRPr="00702181">
              <w:rPr>
                <w:rFonts w:eastAsia="Times New Roman" w:cs="Calibri"/>
                <w:sz w:val="24"/>
                <w:szCs w:val="24"/>
              </w:rPr>
              <w:t>Centrul Regional pentru Finanțarea Investițiilor Rurale ...............................................................</w:t>
            </w:r>
          </w:p>
        </w:tc>
      </w:tr>
      <w:tr w:rsidR="00702181" w:rsidRPr="00702181" w:rsidTr="00EA2D64">
        <w:trPr>
          <w:cantSplit/>
        </w:trPr>
        <w:tc>
          <w:tcPr>
            <w:tcW w:w="4788" w:type="dxa"/>
          </w:tcPr>
          <w:p w:rsidR="00702181" w:rsidRPr="00702181" w:rsidRDefault="00702181" w:rsidP="00EA2D64">
            <w:pPr>
              <w:spacing w:after="0" w:line="240" w:lineRule="auto"/>
              <w:ind w:right="604"/>
              <w:jc w:val="both"/>
              <w:rPr>
                <w:rFonts w:eastAsia="Times New Roman" w:cs="Calibri"/>
                <w:sz w:val="24"/>
                <w:szCs w:val="24"/>
              </w:rPr>
            </w:pPr>
            <w:r w:rsidRPr="00702181">
              <w:rPr>
                <w:rFonts w:eastAsia="Times New Roman" w:cs="Calibri"/>
                <w:sz w:val="24"/>
                <w:szCs w:val="24"/>
              </w:rPr>
              <w:t>Reprezentantul legal de proiect: ...........................................................</w:t>
            </w:r>
          </w:p>
        </w:tc>
        <w:tc>
          <w:tcPr>
            <w:tcW w:w="5066" w:type="dxa"/>
          </w:tcPr>
          <w:p w:rsidR="00702181" w:rsidRPr="00702181" w:rsidRDefault="00702181" w:rsidP="00EA2D64">
            <w:pPr>
              <w:spacing w:after="0" w:line="240" w:lineRule="auto"/>
              <w:ind w:right="604"/>
              <w:jc w:val="both"/>
              <w:rPr>
                <w:rFonts w:eastAsia="Times New Roman" w:cs="Calibri"/>
                <w:sz w:val="24"/>
                <w:szCs w:val="24"/>
              </w:rPr>
            </w:pPr>
            <w:r w:rsidRPr="00702181">
              <w:rPr>
                <w:rFonts w:eastAsia="Times New Roman" w:cs="Calibri"/>
                <w:sz w:val="24"/>
                <w:szCs w:val="24"/>
              </w:rPr>
              <w:t>Director General Adjunct CRFIR:</w:t>
            </w:r>
          </w:p>
          <w:p w:rsidR="00702181" w:rsidRPr="00702181" w:rsidRDefault="00702181" w:rsidP="00EA2D64">
            <w:pPr>
              <w:spacing w:after="0" w:line="240" w:lineRule="auto"/>
              <w:ind w:right="604"/>
              <w:jc w:val="both"/>
              <w:rPr>
                <w:rFonts w:eastAsia="Times New Roman" w:cs="Calibri"/>
                <w:sz w:val="24"/>
                <w:szCs w:val="24"/>
              </w:rPr>
            </w:pPr>
            <w:r w:rsidRPr="00702181">
              <w:rPr>
                <w:rFonts w:eastAsia="Times New Roman" w:cs="Calibri"/>
                <w:sz w:val="24"/>
                <w:szCs w:val="24"/>
              </w:rPr>
              <w:t>..............................................................</w:t>
            </w:r>
          </w:p>
        </w:tc>
      </w:tr>
      <w:tr w:rsidR="00702181" w:rsidRPr="00702181" w:rsidTr="00EA2D64">
        <w:trPr>
          <w:cantSplit/>
        </w:trPr>
        <w:tc>
          <w:tcPr>
            <w:tcW w:w="4788" w:type="dxa"/>
          </w:tcPr>
          <w:p w:rsidR="00702181" w:rsidRPr="00702181" w:rsidRDefault="00702181" w:rsidP="00EA2D64">
            <w:pPr>
              <w:spacing w:after="0" w:line="240" w:lineRule="auto"/>
              <w:ind w:right="604"/>
              <w:jc w:val="both"/>
              <w:rPr>
                <w:rFonts w:eastAsia="Times New Roman" w:cs="Calibri"/>
                <w:sz w:val="24"/>
                <w:szCs w:val="24"/>
              </w:rPr>
            </w:pPr>
            <w:r w:rsidRPr="00702181">
              <w:rPr>
                <w:rFonts w:eastAsia="Times New Roman" w:cs="Calibri"/>
                <w:sz w:val="24"/>
                <w:szCs w:val="24"/>
              </w:rPr>
              <w:t>Numărul Deciziei de finanțare</w:t>
            </w:r>
          </w:p>
          <w:p w:rsidR="00702181" w:rsidRPr="00702181" w:rsidRDefault="00702181" w:rsidP="00EA2D64">
            <w:pPr>
              <w:spacing w:after="0" w:line="240" w:lineRule="auto"/>
              <w:ind w:right="604"/>
              <w:jc w:val="both"/>
              <w:rPr>
                <w:rFonts w:eastAsia="Times New Roman" w:cs="Calibri"/>
                <w:sz w:val="24"/>
                <w:szCs w:val="24"/>
              </w:rPr>
            </w:pPr>
            <w:r w:rsidRPr="00702181">
              <w:rPr>
                <w:rFonts w:eastAsia="Times New Roman" w:cs="Calibri"/>
                <w:sz w:val="24"/>
                <w:szCs w:val="24"/>
              </w:rPr>
              <w:t>...........................................................</w:t>
            </w:r>
          </w:p>
        </w:tc>
        <w:tc>
          <w:tcPr>
            <w:tcW w:w="5066" w:type="dxa"/>
          </w:tcPr>
          <w:p w:rsidR="00702181" w:rsidRPr="00702181" w:rsidRDefault="00702181" w:rsidP="00EA2D64">
            <w:pPr>
              <w:spacing w:after="0" w:line="240" w:lineRule="auto"/>
              <w:ind w:right="604"/>
              <w:jc w:val="both"/>
              <w:rPr>
                <w:rFonts w:eastAsia="Times New Roman" w:cs="Calibri"/>
                <w:sz w:val="24"/>
                <w:szCs w:val="24"/>
              </w:rPr>
            </w:pPr>
          </w:p>
        </w:tc>
      </w:tr>
    </w:tbl>
    <w:p w:rsidR="00702181" w:rsidRPr="00702181" w:rsidRDefault="00702181" w:rsidP="00702181">
      <w:pPr>
        <w:spacing w:after="0" w:line="240" w:lineRule="auto"/>
        <w:jc w:val="both"/>
        <w:rPr>
          <w:rFonts w:eastAsia="Times New Roman" w:cs="Calibri"/>
          <w:sz w:val="24"/>
          <w:szCs w:val="24"/>
        </w:rPr>
      </w:pPr>
      <w:r w:rsidRPr="00702181">
        <w:rPr>
          <w:rFonts w:eastAsia="Times New Roman" w:cs="Calibri"/>
          <w:b/>
          <w:sz w:val="24"/>
          <w:szCs w:val="24"/>
        </w:rPr>
        <w:t>Versiunea:</w:t>
      </w:r>
      <w:r w:rsidRPr="00702181">
        <w:rPr>
          <w:rFonts w:eastAsia="Times New Roman" w:cs="Calibri"/>
          <w:sz w:val="24"/>
          <w:szCs w:val="24"/>
        </w:rPr>
        <w:tab/>
      </w:r>
      <w:r w:rsidRPr="00702181">
        <w:rPr>
          <w:rFonts w:eastAsia="Times New Roman" w:cs="Calibri"/>
          <w:sz w:val="24"/>
          <w:szCs w:val="24"/>
        </w:rPr>
        <w:sym w:font="Symbol" w:char="F0FF"/>
      </w:r>
      <w:r w:rsidRPr="00702181">
        <w:rPr>
          <w:rFonts w:eastAsia="Times New Roman" w:cs="Calibri"/>
          <w:sz w:val="24"/>
          <w:szCs w:val="24"/>
        </w:rPr>
        <w:t xml:space="preserve"> Cererea inițială </w:t>
      </w:r>
    </w:p>
    <w:p w:rsidR="00702181" w:rsidRPr="00702181" w:rsidRDefault="00702181" w:rsidP="00702181">
      <w:pPr>
        <w:spacing w:after="0" w:line="240" w:lineRule="auto"/>
        <w:jc w:val="both"/>
        <w:rPr>
          <w:rFonts w:eastAsia="Times New Roman" w:cs="Calibri"/>
          <w:sz w:val="24"/>
          <w:szCs w:val="24"/>
        </w:rPr>
      </w:pPr>
      <w:r w:rsidRPr="00702181">
        <w:rPr>
          <w:rFonts w:eastAsia="Times New Roman" w:cs="Calibri"/>
          <w:sz w:val="24"/>
          <w:szCs w:val="24"/>
        </w:rPr>
        <w:tab/>
        <w:t xml:space="preserve">           </w:t>
      </w:r>
      <w:r w:rsidRPr="00702181">
        <w:rPr>
          <w:rFonts w:eastAsia="Times New Roman" w:cs="Calibri"/>
          <w:sz w:val="24"/>
          <w:szCs w:val="24"/>
        </w:rPr>
        <w:sym w:font="Symbol" w:char="F0FF"/>
      </w:r>
      <w:r w:rsidRPr="00702181">
        <w:rPr>
          <w:rFonts w:eastAsia="Times New Roman" w:cs="Calibri"/>
          <w:sz w:val="24"/>
          <w:szCs w:val="24"/>
        </w:rPr>
        <w:t xml:space="preserve"> Versiunea nr. __</w:t>
      </w:r>
    </w:p>
    <w:p w:rsidR="00702181" w:rsidRPr="00702181" w:rsidRDefault="00702181" w:rsidP="00702181">
      <w:pPr>
        <w:spacing w:after="0" w:line="240" w:lineRule="auto"/>
        <w:jc w:val="both"/>
        <w:rPr>
          <w:rFonts w:eastAsia="Times New Roman" w:cs="Calibri"/>
          <w:b/>
          <w:sz w:val="24"/>
          <w:szCs w:val="24"/>
        </w:rPr>
      </w:pPr>
      <w:r w:rsidRPr="00702181">
        <w:rPr>
          <w:rFonts w:eastAsia="Times New Roman" w:cs="Calibri"/>
          <w:b/>
          <w:sz w:val="24"/>
          <w:szCs w:val="24"/>
        </w:rPr>
        <w:t>Achiziții de:</w:t>
      </w:r>
      <w:r w:rsidRPr="00702181">
        <w:rPr>
          <w:rFonts w:eastAsia="Times New Roman" w:cs="Calibri"/>
          <w:sz w:val="24"/>
          <w:szCs w:val="24"/>
        </w:rPr>
        <w:tab/>
      </w:r>
      <w:r w:rsidRPr="00702181">
        <w:rPr>
          <w:rFonts w:eastAsia="Times New Roman" w:cs="Calibri"/>
          <w:sz w:val="24"/>
          <w:szCs w:val="24"/>
        </w:rPr>
        <w:tab/>
      </w:r>
      <w:r w:rsidRPr="00702181">
        <w:rPr>
          <w:rFonts w:eastAsia="Times New Roman" w:cs="Calibri"/>
          <w:sz w:val="24"/>
          <w:szCs w:val="24"/>
        </w:rPr>
        <w:tab/>
      </w:r>
      <w:r w:rsidRPr="00702181">
        <w:rPr>
          <w:rFonts w:eastAsia="Times New Roman" w:cs="Calibri"/>
          <w:b/>
          <w:sz w:val="24"/>
          <w:szCs w:val="24"/>
        </w:rPr>
        <w:sym w:font="Symbol" w:char="F0FF"/>
      </w:r>
      <w:r w:rsidRPr="00702181">
        <w:rPr>
          <w:rFonts w:eastAsia="Times New Roman" w:cs="Calibri"/>
          <w:b/>
          <w:sz w:val="24"/>
          <w:szCs w:val="24"/>
        </w:rPr>
        <w:t xml:space="preserve"> Servicii  </w:t>
      </w:r>
      <w:r w:rsidRPr="00702181">
        <w:rPr>
          <w:rFonts w:eastAsia="Times New Roman" w:cs="Calibri"/>
          <w:b/>
          <w:sz w:val="24"/>
          <w:szCs w:val="24"/>
        </w:rPr>
        <w:sym w:font="Symbol" w:char="F0FF"/>
      </w:r>
      <w:r w:rsidRPr="00702181">
        <w:rPr>
          <w:rFonts w:eastAsia="Times New Roman" w:cs="Calibri"/>
          <w:b/>
          <w:sz w:val="24"/>
          <w:szCs w:val="24"/>
        </w:rPr>
        <w:t xml:space="preserve"> Produse  </w:t>
      </w:r>
    </w:p>
    <w:p w:rsidR="00702181" w:rsidRPr="00702181" w:rsidRDefault="00702181" w:rsidP="00702181">
      <w:pPr>
        <w:spacing w:after="0" w:line="240" w:lineRule="auto"/>
        <w:jc w:val="both"/>
        <w:rPr>
          <w:rFonts w:eastAsia="Times New Roman" w:cs="Calibri"/>
          <w:b/>
          <w:sz w:val="24"/>
          <w:szCs w:val="24"/>
        </w:rPr>
      </w:pPr>
      <w:r w:rsidRPr="00702181">
        <w:rPr>
          <w:rFonts w:eastAsia="Times New Roman" w:cs="Calibri"/>
          <w:b/>
          <w:sz w:val="24"/>
          <w:szCs w:val="24"/>
        </w:rPr>
        <w:t xml:space="preserve">Obiectul achiziției:       </w:t>
      </w:r>
      <w:r w:rsidRPr="00702181">
        <w:rPr>
          <w:rFonts w:eastAsia="Times New Roman" w:cs="Calibri"/>
          <w:sz w:val="24"/>
          <w:szCs w:val="24"/>
        </w:rPr>
        <w:t xml:space="preserve">...........................................................................................................    </w:t>
      </w:r>
    </w:p>
    <w:p w:rsidR="00702181" w:rsidRPr="00702181" w:rsidRDefault="00702181" w:rsidP="00702181">
      <w:pPr>
        <w:spacing w:after="0" w:line="240" w:lineRule="auto"/>
        <w:rPr>
          <w:rFonts w:eastAsia="Times New Roman" w:cs="Calibri"/>
          <w:sz w:val="24"/>
          <w:szCs w:val="24"/>
        </w:rPr>
      </w:pPr>
      <w:r w:rsidRPr="00702181">
        <w:rPr>
          <w:rFonts w:eastAsia="Times New Roman" w:cs="Calibri"/>
          <w:b/>
          <w:sz w:val="24"/>
          <w:szCs w:val="24"/>
        </w:rPr>
        <w:t>Tipul procedurii</w:t>
      </w:r>
      <w:r w:rsidRPr="00702181">
        <w:rPr>
          <w:rFonts w:eastAsia="Times New Roman" w:cs="Calibri"/>
          <w:sz w:val="24"/>
          <w:szCs w:val="24"/>
        </w:rPr>
        <w:t xml:space="preserve"> :</w:t>
      </w:r>
      <w:r w:rsidRPr="00702181">
        <w:rPr>
          <w:rFonts w:eastAsia="Times New Roman" w:cs="Calibri"/>
          <w:sz w:val="24"/>
          <w:szCs w:val="24"/>
        </w:rPr>
        <w:tab/>
        <w:t>Achiziție directă</w:t>
      </w:r>
      <w:r w:rsidRPr="00702181">
        <w:rPr>
          <w:rFonts w:eastAsia="Times New Roman" w:cs="Calibri"/>
          <w:sz w:val="24"/>
          <w:szCs w:val="24"/>
        </w:rPr>
        <w:tab/>
      </w:r>
    </w:p>
    <w:p w:rsidR="00702181" w:rsidRPr="00702181" w:rsidRDefault="00702181" w:rsidP="00702181">
      <w:pPr>
        <w:spacing w:after="0" w:line="240" w:lineRule="auto"/>
        <w:jc w:val="both"/>
        <w:rPr>
          <w:rFonts w:eastAsia="Times New Roman" w:cs="Calibri"/>
          <w:b/>
          <w:sz w:val="24"/>
          <w:szCs w:val="24"/>
        </w:rPr>
      </w:pPr>
      <w:r w:rsidRPr="00702181">
        <w:rPr>
          <w:rFonts w:eastAsia="Times New Roman" w:cs="Calibri"/>
          <w:b/>
          <w:sz w:val="24"/>
          <w:szCs w:val="24"/>
        </w:rPr>
        <w:t>Documentul prezentat:</w:t>
      </w:r>
    </w:p>
    <w:p w:rsidR="00702181" w:rsidRPr="00702181" w:rsidRDefault="00702181" w:rsidP="00702181">
      <w:pPr>
        <w:spacing w:after="0" w:line="240" w:lineRule="auto"/>
        <w:jc w:val="both"/>
        <w:rPr>
          <w:rFonts w:eastAsia="Times New Roman" w:cs="Calibri"/>
          <w:sz w:val="24"/>
          <w:szCs w:val="24"/>
        </w:rPr>
      </w:pPr>
    </w:p>
    <w:p w:rsidR="00702181" w:rsidRPr="00702181" w:rsidRDefault="00702181" w:rsidP="00702181">
      <w:pPr>
        <w:spacing w:after="0" w:line="240" w:lineRule="auto"/>
        <w:jc w:val="both"/>
        <w:rPr>
          <w:rFonts w:eastAsia="Times New Roman" w:cs="Calibri"/>
          <w:sz w:val="24"/>
          <w:szCs w:val="24"/>
        </w:rPr>
      </w:pPr>
      <w:r w:rsidRPr="00702181">
        <w:rPr>
          <w:rFonts w:eastAsia="Times New Roman" w:cs="Calibri"/>
          <w:sz w:val="24"/>
          <w:szCs w:val="24"/>
        </w:rPr>
        <w:t>Data : __/__/____</w:t>
      </w:r>
    </w:p>
    <w:p w:rsidR="00702181" w:rsidRPr="00702181" w:rsidRDefault="00702181" w:rsidP="00702181">
      <w:pPr>
        <w:spacing w:after="0" w:line="240" w:lineRule="auto"/>
        <w:rPr>
          <w:rFonts w:eastAsia="Times New Roman" w:cs="Calibri"/>
          <w:sz w:val="24"/>
          <w:szCs w:val="24"/>
        </w:rPr>
      </w:pPr>
      <w:r w:rsidRPr="00702181">
        <w:rPr>
          <w:rFonts w:eastAsia="Times New Roman" w:cs="Calibri"/>
          <w:sz w:val="24"/>
          <w:szCs w:val="24"/>
        </w:rPr>
        <w:t>Nume și prenume reprezentant legal:...................................................................</w:t>
      </w:r>
      <w:r w:rsidRPr="00702181">
        <w:rPr>
          <w:rFonts w:eastAsia="Times New Roman" w:cs="Calibri"/>
          <w:sz w:val="24"/>
          <w:szCs w:val="24"/>
        </w:rPr>
        <w:tab/>
      </w:r>
      <w:r w:rsidRPr="00702181">
        <w:rPr>
          <w:rFonts w:eastAsia="Times New Roman" w:cs="Calibri"/>
          <w:sz w:val="24"/>
          <w:szCs w:val="24"/>
        </w:rPr>
        <w:tab/>
      </w:r>
      <w:r w:rsidRPr="00702181">
        <w:rPr>
          <w:rFonts w:eastAsia="Times New Roman" w:cs="Calibri"/>
          <w:sz w:val="24"/>
          <w:szCs w:val="24"/>
        </w:rPr>
        <w:tab/>
      </w:r>
      <w:r w:rsidRPr="00702181">
        <w:rPr>
          <w:rFonts w:eastAsia="Times New Roman" w:cs="Calibri"/>
          <w:sz w:val="24"/>
          <w:szCs w:val="24"/>
        </w:rPr>
        <w:tab/>
      </w:r>
      <w:r w:rsidRPr="00702181">
        <w:rPr>
          <w:rFonts w:eastAsia="Times New Roman" w:cs="Calibri"/>
          <w:sz w:val="24"/>
          <w:szCs w:val="24"/>
        </w:rPr>
        <w:tab/>
      </w:r>
      <w:r w:rsidRPr="00702181">
        <w:rPr>
          <w:rFonts w:eastAsia="Times New Roman" w:cs="Calibri"/>
          <w:sz w:val="24"/>
          <w:szCs w:val="24"/>
        </w:rPr>
        <w:tab/>
      </w:r>
    </w:p>
    <w:p w:rsidR="00702181" w:rsidRPr="00702181" w:rsidRDefault="00702181" w:rsidP="00702181">
      <w:pPr>
        <w:spacing w:after="0" w:line="240" w:lineRule="auto"/>
        <w:rPr>
          <w:rFonts w:eastAsia="Times New Roman" w:cs="Calibri"/>
          <w:sz w:val="24"/>
          <w:szCs w:val="24"/>
        </w:rPr>
      </w:pPr>
      <w:r w:rsidRPr="00702181">
        <w:rPr>
          <w:rFonts w:eastAsia="Times New Roman" w:cs="Calibri"/>
          <w:sz w:val="24"/>
          <w:szCs w:val="24"/>
        </w:rPr>
        <w:t>Semnătura :</w:t>
      </w:r>
    </w:p>
    <w:p w:rsidR="00702181" w:rsidRPr="00702181" w:rsidRDefault="00702181" w:rsidP="00702181">
      <w:pPr>
        <w:spacing w:after="0" w:line="240" w:lineRule="auto"/>
        <w:rPr>
          <w:rFonts w:eastAsia="Times New Roman" w:cs="Calibri"/>
          <w:sz w:val="24"/>
          <w:szCs w:val="24"/>
        </w:rPr>
      </w:pPr>
    </w:p>
    <w:p w:rsidR="00702181" w:rsidRPr="00702181" w:rsidRDefault="00702181" w:rsidP="00702181">
      <w:pPr>
        <w:spacing w:after="0" w:line="240" w:lineRule="auto"/>
        <w:rPr>
          <w:rFonts w:eastAsia="Times New Roman" w:cs="Calibri"/>
          <w:sz w:val="24"/>
          <w:szCs w:val="24"/>
        </w:rPr>
      </w:pPr>
    </w:p>
    <w:p w:rsidR="00702181" w:rsidRPr="00702181" w:rsidRDefault="00702181" w:rsidP="00702181">
      <w:pPr>
        <w:spacing w:after="0" w:line="240" w:lineRule="auto"/>
        <w:ind w:right="604"/>
        <w:jc w:val="both"/>
        <w:rPr>
          <w:rFonts w:eastAsia="Times New Roman" w:cs="Calibri"/>
          <w:noProof/>
          <w:sz w:val="24"/>
          <w:szCs w:val="24"/>
        </w:rPr>
      </w:pPr>
      <w:r w:rsidRPr="00702181">
        <w:rPr>
          <w:rFonts w:eastAsia="Times New Roman" w:cs="Calibri"/>
          <w:b/>
          <w:noProof/>
          <w:sz w:val="24"/>
          <w:szCs w:val="24"/>
        </w:rPr>
        <w:t>Termenul limită pentru răspuns</w:t>
      </w:r>
      <w:r w:rsidRPr="00702181">
        <w:rPr>
          <w:rFonts w:eastAsia="Times New Roman" w:cs="Calibri"/>
          <w:noProof/>
          <w:sz w:val="24"/>
          <w:szCs w:val="24"/>
        </w:rPr>
        <w:t xml:space="preserve"> (maximum 5 zile lucrătoare de la data primirii) Data:...................</w:t>
      </w:r>
    </w:p>
    <w:p w:rsidR="00702181" w:rsidRPr="00702181" w:rsidRDefault="00702181" w:rsidP="00702181">
      <w:pPr>
        <w:spacing w:after="0" w:line="240" w:lineRule="auto"/>
        <w:ind w:right="604"/>
        <w:jc w:val="both"/>
        <w:rPr>
          <w:rFonts w:eastAsia="Times New Roman" w:cs="Calibri"/>
          <w:noProof/>
          <w:sz w:val="24"/>
          <w:szCs w:val="24"/>
        </w:rPr>
      </w:pPr>
      <w:r w:rsidRPr="00702181">
        <w:rPr>
          <w:rFonts w:eastAsia="Times New Roman" w:cs="Calibri"/>
          <w:noProof/>
          <w:sz w:val="24"/>
          <w:szCs w:val="24"/>
        </w:rPr>
        <w:t xml:space="preserve">de catre expertul: ................................................................ </w:t>
      </w:r>
    </w:p>
    <w:p w:rsidR="00702181" w:rsidRPr="00702181" w:rsidRDefault="00702181" w:rsidP="00702181">
      <w:pPr>
        <w:spacing w:after="0" w:line="240" w:lineRule="auto"/>
        <w:ind w:right="604"/>
        <w:jc w:val="both"/>
        <w:rPr>
          <w:rFonts w:eastAsia="Times New Roman" w:cs="Calibri"/>
          <w:b/>
          <w:sz w:val="24"/>
          <w:szCs w:val="24"/>
          <w:lang w:eastAsia="ro-RO"/>
        </w:rPr>
      </w:pPr>
      <w:r w:rsidRPr="00702181">
        <w:rPr>
          <w:rFonts w:eastAsia="Times New Roman" w:cs="Calibri"/>
          <w:i/>
          <w:noProof/>
          <w:sz w:val="24"/>
          <w:szCs w:val="24"/>
        </w:rPr>
        <w:t xml:space="preserve">(Se vor completa de către șeful de serviciu din cadrul CRFIR) </w:t>
      </w:r>
    </w:p>
    <w:p w:rsidR="00702181" w:rsidRPr="00702181" w:rsidRDefault="00702181" w:rsidP="00702181">
      <w:pPr>
        <w:jc w:val="both"/>
        <w:rPr>
          <w:rFonts w:eastAsia="Times New Roman" w:cs="Calibri"/>
          <w:sz w:val="24"/>
          <w:szCs w:val="24"/>
        </w:rPr>
      </w:pPr>
    </w:p>
    <w:p w:rsidR="00702181" w:rsidRPr="00702181" w:rsidRDefault="00702181" w:rsidP="00702181">
      <w:pPr>
        <w:jc w:val="both"/>
        <w:rPr>
          <w:rFonts w:eastAsia="Times New Roman" w:cs="Calibri"/>
          <w:sz w:val="24"/>
          <w:szCs w:val="24"/>
        </w:rPr>
      </w:pPr>
    </w:p>
    <w:p w:rsidR="00702181" w:rsidRPr="00702181" w:rsidRDefault="00702181" w:rsidP="00702181">
      <w:pPr>
        <w:jc w:val="both"/>
        <w:rPr>
          <w:rFonts w:eastAsia="Times New Roman" w:cs="Calibri"/>
          <w:sz w:val="24"/>
          <w:szCs w:val="24"/>
        </w:rPr>
      </w:pPr>
    </w:p>
    <w:p w:rsidR="00702181" w:rsidRPr="00702181" w:rsidRDefault="00702181" w:rsidP="00702181">
      <w:pPr>
        <w:keepNext/>
        <w:keepLines/>
        <w:spacing w:before="240" w:after="0"/>
        <w:outlineLvl w:val="0"/>
        <w:rPr>
          <w:rFonts w:ascii="Calibri" w:eastAsiaTheme="majorEastAsia" w:hAnsi="Calibri" w:cs="Calibri"/>
          <w:b/>
          <w:color w:val="000000"/>
          <w:sz w:val="24"/>
          <w:szCs w:val="24"/>
        </w:rPr>
      </w:pPr>
      <w:bookmarkStart w:id="112" w:name="_Toc31810019"/>
      <w:bookmarkStart w:id="113" w:name="_Toc109823505"/>
      <w:bookmarkStart w:id="114" w:name="_Toc130219761"/>
      <w:r w:rsidRPr="00702181">
        <w:rPr>
          <w:rFonts w:ascii="Calibri" w:eastAsiaTheme="majorEastAsia" w:hAnsi="Calibri" w:cs="Calibri"/>
          <w:b/>
          <w:color w:val="000000"/>
          <w:sz w:val="24"/>
          <w:szCs w:val="24"/>
        </w:rPr>
        <w:lastRenderedPageBreak/>
        <w:t xml:space="preserve">Formular </w:t>
      </w:r>
      <w:bookmarkEnd w:id="112"/>
      <w:bookmarkEnd w:id="113"/>
      <w:r w:rsidRPr="00702181">
        <w:rPr>
          <w:rFonts w:ascii="Calibri" w:eastAsiaTheme="majorEastAsia" w:hAnsi="Calibri" w:cs="Calibri"/>
          <w:b/>
          <w:color w:val="000000"/>
          <w:sz w:val="24"/>
          <w:szCs w:val="24"/>
        </w:rPr>
        <w:t>4</w:t>
      </w:r>
      <w:bookmarkEnd w:id="114"/>
    </w:p>
    <w:p w:rsidR="00702181" w:rsidRPr="00702181" w:rsidRDefault="00702181" w:rsidP="00702181">
      <w:pPr>
        <w:keepNext/>
        <w:keepLines/>
        <w:spacing w:after="0" w:line="240" w:lineRule="auto"/>
        <w:jc w:val="center"/>
        <w:outlineLvl w:val="1"/>
        <w:rPr>
          <w:rFonts w:ascii="Calibri" w:eastAsiaTheme="majorEastAsia" w:hAnsi="Calibri" w:cs="Calibri"/>
          <w:b/>
          <w:color w:val="000000"/>
          <w:sz w:val="24"/>
          <w:szCs w:val="24"/>
        </w:rPr>
      </w:pPr>
      <w:bookmarkStart w:id="115" w:name="_Toc31810020"/>
      <w:bookmarkStart w:id="116" w:name="_Toc31873110"/>
      <w:bookmarkStart w:id="117" w:name="_Toc53574145"/>
      <w:bookmarkStart w:id="118" w:name="_Toc109823506"/>
      <w:bookmarkStart w:id="119" w:name="_Toc130219762"/>
      <w:r w:rsidRPr="00702181">
        <w:rPr>
          <w:rFonts w:ascii="Calibri" w:eastAsiaTheme="majorEastAsia" w:hAnsi="Calibri" w:cs="Calibri"/>
          <w:b/>
          <w:color w:val="000000"/>
          <w:sz w:val="24"/>
          <w:szCs w:val="24"/>
        </w:rPr>
        <w:t>FIȘA NAVETĂ</w:t>
      </w:r>
      <w:bookmarkEnd w:id="115"/>
      <w:bookmarkEnd w:id="116"/>
      <w:bookmarkEnd w:id="117"/>
      <w:bookmarkEnd w:id="118"/>
      <w:bookmarkEnd w:id="119"/>
    </w:p>
    <w:p w:rsidR="00702181" w:rsidRPr="00702181" w:rsidRDefault="00702181" w:rsidP="00702181">
      <w:pPr>
        <w:keepNext/>
        <w:keepLines/>
        <w:spacing w:after="0" w:line="240" w:lineRule="auto"/>
        <w:jc w:val="center"/>
        <w:outlineLvl w:val="1"/>
        <w:rPr>
          <w:rFonts w:ascii="Calibri" w:eastAsiaTheme="majorEastAsia" w:hAnsi="Calibri" w:cs="Calibri"/>
          <w:b/>
          <w:color w:val="000000"/>
          <w:sz w:val="24"/>
          <w:szCs w:val="24"/>
        </w:rPr>
      </w:pPr>
      <w:bookmarkStart w:id="120" w:name="_Toc2069823"/>
      <w:bookmarkStart w:id="121" w:name="_Toc31873111"/>
      <w:bookmarkStart w:id="122" w:name="_Toc53574146"/>
      <w:bookmarkStart w:id="123" w:name="_Toc109823507"/>
      <w:bookmarkStart w:id="124" w:name="_Toc130219763"/>
      <w:r w:rsidRPr="00702181">
        <w:rPr>
          <w:rFonts w:ascii="Calibri" w:eastAsiaTheme="majorEastAsia" w:hAnsi="Calibri" w:cs="Calibri"/>
          <w:b/>
          <w:color w:val="000000"/>
          <w:sz w:val="24"/>
          <w:szCs w:val="24"/>
        </w:rPr>
        <w:t xml:space="preserve">pentru documentele specifice </w:t>
      </w:r>
      <w:proofErr w:type="spellStart"/>
      <w:r w:rsidRPr="00702181">
        <w:rPr>
          <w:rFonts w:ascii="Calibri" w:eastAsiaTheme="majorEastAsia" w:hAnsi="Calibri" w:cs="Calibri"/>
          <w:b/>
          <w:color w:val="000000"/>
          <w:sz w:val="24"/>
          <w:szCs w:val="24"/>
        </w:rPr>
        <w:t>achizitiei</w:t>
      </w:r>
      <w:proofErr w:type="spellEnd"/>
      <w:r w:rsidRPr="00702181">
        <w:rPr>
          <w:rFonts w:ascii="Calibri" w:eastAsiaTheme="majorEastAsia" w:hAnsi="Calibri" w:cs="Calibri"/>
          <w:b/>
          <w:color w:val="000000"/>
          <w:sz w:val="24"/>
          <w:szCs w:val="24"/>
        </w:rPr>
        <w:t xml:space="preserve"> directe</w:t>
      </w:r>
      <w:bookmarkEnd w:id="120"/>
      <w:bookmarkEnd w:id="121"/>
      <w:bookmarkEnd w:id="122"/>
      <w:bookmarkEnd w:id="123"/>
      <w:bookmarkEnd w:id="124"/>
    </w:p>
    <w:p w:rsidR="00702181" w:rsidRPr="00702181" w:rsidRDefault="00702181" w:rsidP="00702181">
      <w:pPr>
        <w:keepNext/>
        <w:keepLines/>
        <w:spacing w:after="0" w:line="240" w:lineRule="auto"/>
        <w:jc w:val="center"/>
        <w:outlineLvl w:val="1"/>
        <w:rPr>
          <w:rFonts w:ascii="Calibri" w:eastAsiaTheme="majorEastAsia" w:hAnsi="Calibri" w:cs="Calibri"/>
          <w:b/>
          <w:color w:val="000000"/>
          <w:sz w:val="24"/>
          <w:szCs w:val="24"/>
        </w:rPr>
      </w:pPr>
      <w:bookmarkStart w:id="125" w:name="_Toc31810022"/>
      <w:bookmarkStart w:id="126" w:name="_Toc31873112"/>
      <w:bookmarkStart w:id="127" w:name="_Toc53574147"/>
      <w:bookmarkStart w:id="128" w:name="_Toc109823508"/>
      <w:bookmarkStart w:id="129" w:name="_Toc130219764"/>
      <w:r w:rsidRPr="00702181">
        <w:rPr>
          <w:rFonts w:ascii="Calibri" w:eastAsiaTheme="majorEastAsia" w:hAnsi="Calibri" w:cs="Calibri"/>
          <w:b/>
          <w:color w:val="000000"/>
          <w:sz w:val="24"/>
          <w:szCs w:val="24"/>
        </w:rPr>
        <w:t>Secțiunea 2 – Nota intermediară (Răspunsul)</w:t>
      </w:r>
      <w:bookmarkEnd w:id="125"/>
      <w:bookmarkEnd w:id="126"/>
      <w:bookmarkEnd w:id="127"/>
      <w:bookmarkEnd w:id="128"/>
      <w:bookmarkEnd w:id="129"/>
    </w:p>
    <w:p w:rsidR="00702181" w:rsidRPr="00702181" w:rsidRDefault="00702181" w:rsidP="00702181">
      <w:pPr>
        <w:keepNext/>
        <w:keepLines/>
        <w:spacing w:after="0" w:line="240" w:lineRule="auto"/>
        <w:jc w:val="center"/>
        <w:outlineLvl w:val="1"/>
        <w:rPr>
          <w:rFonts w:ascii="Calibri" w:eastAsiaTheme="majorEastAsia" w:hAnsi="Calibri" w:cs="Calibri"/>
          <w:b/>
          <w:color w:val="000000"/>
          <w:sz w:val="24"/>
          <w:szCs w:val="24"/>
        </w:rPr>
      </w:pPr>
    </w:p>
    <w:tbl>
      <w:tblPr>
        <w:tblW w:w="5000" w:type="pct"/>
        <w:jc w:val="center"/>
        <w:tblLook w:val="0000" w:firstRow="0" w:lastRow="0" w:firstColumn="0" w:lastColumn="0" w:noHBand="0" w:noVBand="0"/>
      </w:tblPr>
      <w:tblGrid>
        <w:gridCol w:w="9340"/>
      </w:tblGrid>
      <w:tr w:rsidR="00702181" w:rsidRPr="00702181" w:rsidTr="00EA2D64">
        <w:trPr>
          <w:jc w:val="center"/>
        </w:trPr>
        <w:tc>
          <w:tcPr>
            <w:tcW w:w="5000" w:type="pct"/>
            <w:tcBorders>
              <w:top w:val="single" w:sz="8" w:space="0" w:color="000000"/>
              <w:left w:val="single" w:sz="8" w:space="0" w:color="000000"/>
              <w:bottom w:val="single" w:sz="8" w:space="0" w:color="000000"/>
              <w:right w:val="single" w:sz="8" w:space="0" w:color="000000"/>
            </w:tcBorders>
          </w:tcPr>
          <w:p w:rsidR="00702181" w:rsidRPr="00702181" w:rsidRDefault="00702181" w:rsidP="00EA2D64">
            <w:pPr>
              <w:spacing w:after="0" w:line="240" w:lineRule="auto"/>
              <w:rPr>
                <w:rFonts w:eastAsia="Times New Roman" w:cs="Calibri"/>
                <w:sz w:val="24"/>
                <w:szCs w:val="24"/>
              </w:rPr>
            </w:pPr>
            <w:proofErr w:type="spellStart"/>
            <w:r w:rsidRPr="00702181">
              <w:rPr>
                <w:rFonts w:eastAsia="Times New Roman" w:cs="Calibri"/>
                <w:sz w:val="24"/>
                <w:szCs w:val="24"/>
              </w:rPr>
              <w:t>Numarul</w:t>
            </w:r>
            <w:proofErr w:type="spellEnd"/>
            <w:r w:rsidRPr="00702181">
              <w:rPr>
                <w:rFonts w:eastAsia="Times New Roman" w:cs="Calibri"/>
                <w:sz w:val="24"/>
                <w:szCs w:val="24"/>
              </w:rPr>
              <w:t xml:space="preserve"> de înregistrare al expeditorului ................./data……………….</w:t>
            </w:r>
            <w:r w:rsidRPr="00702181">
              <w:rPr>
                <w:rFonts w:eastAsia="Times New Roman" w:cs="Calibri"/>
                <w:sz w:val="24"/>
                <w:szCs w:val="24"/>
              </w:rPr>
              <w:tab/>
            </w:r>
            <w:r w:rsidRPr="00702181">
              <w:rPr>
                <w:rFonts w:eastAsia="Times New Roman" w:cs="Calibri"/>
                <w:sz w:val="24"/>
                <w:szCs w:val="24"/>
              </w:rPr>
              <w:tab/>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0"/>
              <w:gridCol w:w="4425"/>
            </w:tblGrid>
            <w:tr w:rsidR="00702181" w:rsidRPr="00702181" w:rsidTr="00EA2D64">
              <w:trPr>
                <w:cantSplit/>
              </w:trPr>
              <w:tc>
                <w:tcPr>
                  <w:tcW w:w="5050" w:type="dxa"/>
                </w:tcPr>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De la:</w:t>
                  </w:r>
                </w:p>
              </w:tc>
              <w:tc>
                <w:tcPr>
                  <w:tcW w:w="4425" w:type="dxa"/>
                </w:tcPr>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Către:</w:t>
                  </w:r>
                </w:p>
              </w:tc>
            </w:tr>
            <w:tr w:rsidR="00702181" w:rsidRPr="00702181" w:rsidTr="00EA2D64">
              <w:trPr>
                <w:cantSplit/>
              </w:trPr>
              <w:tc>
                <w:tcPr>
                  <w:tcW w:w="5050" w:type="dxa"/>
                </w:tcPr>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Centrul Regional pentru Finanțarea Investițiilor Rurale..........................................................</w:t>
                  </w:r>
                </w:p>
              </w:tc>
              <w:tc>
                <w:tcPr>
                  <w:tcW w:w="4425" w:type="dxa"/>
                </w:tcPr>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Beneficiarul de fonduri publice nerambursabile:  ..................................................</w:t>
                  </w:r>
                </w:p>
              </w:tc>
            </w:tr>
            <w:tr w:rsidR="00702181" w:rsidRPr="00702181" w:rsidTr="00EA2D64">
              <w:trPr>
                <w:cantSplit/>
              </w:trPr>
              <w:tc>
                <w:tcPr>
                  <w:tcW w:w="5050" w:type="dxa"/>
                </w:tcPr>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Director General Adjunct CRFIR:</w:t>
                  </w:r>
                </w:p>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w:t>
                  </w:r>
                </w:p>
              </w:tc>
              <w:tc>
                <w:tcPr>
                  <w:tcW w:w="4425" w:type="dxa"/>
                </w:tcPr>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Reprezentant legal de proiect:  .......................................................</w:t>
                  </w:r>
                </w:p>
              </w:tc>
            </w:tr>
            <w:tr w:rsidR="00702181" w:rsidRPr="00702181" w:rsidTr="00EA2D64">
              <w:trPr>
                <w:cantSplit/>
              </w:trPr>
              <w:tc>
                <w:tcPr>
                  <w:tcW w:w="5050" w:type="dxa"/>
                </w:tcPr>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Numărul Deciziei de finanțare</w:t>
                  </w:r>
                </w:p>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w:t>
                  </w:r>
                </w:p>
              </w:tc>
              <w:tc>
                <w:tcPr>
                  <w:tcW w:w="4425" w:type="dxa"/>
                </w:tcPr>
                <w:p w:rsidR="00702181" w:rsidRPr="00702181" w:rsidRDefault="00702181" w:rsidP="00EA2D64">
                  <w:pPr>
                    <w:spacing w:after="0" w:line="240" w:lineRule="auto"/>
                    <w:rPr>
                      <w:rFonts w:eastAsia="Times New Roman" w:cs="Calibri"/>
                      <w:sz w:val="24"/>
                      <w:szCs w:val="24"/>
                    </w:rPr>
                  </w:pPr>
                </w:p>
              </w:tc>
            </w:tr>
          </w:tbl>
          <w:p w:rsidR="00702181" w:rsidRPr="00702181" w:rsidRDefault="00702181" w:rsidP="00EA2D64">
            <w:pPr>
              <w:spacing w:after="0" w:line="240" w:lineRule="auto"/>
              <w:ind w:left="720"/>
              <w:rPr>
                <w:rFonts w:eastAsia="Times New Roman" w:cs="Calibri"/>
                <w:sz w:val="24"/>
                <w:szCs w:val="24"/>
              </w:rPr>
            </w:pPr>
          </w:p>
          <w:p w:rsidR="00702181" w:rsidRPr="00702181" w:rsidRDefault="00702181" w:rsidP="00702181">
            <w:pPr>
              <w:numPr>
                <w:ilvl w:val="0"/>
                <w:numId w:val="38"/>
              </w:numPr>
              <w:spacing w:after="0" w:line="240" w:lineRule="auto"/>
              <w:rPr>
                <w:rFonts w:eastAsia="Times New Roman" w:cs="Calibri"/>
                <w:sz w:val="24"/>
                <w:szCs w:val="24"/>
              </w:rPr>
            </w:pPr>
            <w:r w:rsidRPr="00702181">
              <w:rPr>
                <w:rFonts w:eastAsia="Times New Roman" w:cs="Calibri"/>
                <w:sz w:val="24"/>
                <w:szCs w:val="24"/>
              </w:rPr>
              <w:t>Valoarea estimată fără TVA (conform programului achiziției pentru proiect): ................. lei, din care eligibil..................lei</w:t>
            </w:r>
          </w:p>
          <w:p w:rsidR="00702181" w:rsidRPr="00702181" w:rsidRDefault="00702181" w:rsidP="00702181">
            <w:pPr>
              <w:numPr>
                <w:ilvl w:val="0"/>
                <w:numId w:val="38"/>
              </w:numPr>
              <w:spacing w:after="0" w:line="240" w:lineRule="auto"/>
              <w:rPr>
                <w:rFonts w:eastAsia="Times New Roman" w:cs="Calibri"/>
                <w:sz w:val="24"/>
                <w:szCs w:val="24"/>
              </w:rPr>
            </w:pPr>
            <w:r w:rsidRPr="00702181">
              <w:rPr>
                <w:rFonts w:eastAsia="Times New Roman" w:cs="Calibri"/>
                <w:sz w:val="24"/>
                <w:szCs w:val="24"/>
              </w:rPr>
              <w:t>Număr/data contract (document justificativ)............................. ;</w:t>
            </w:r>
          </w:p>
          <w:p w:rsidR="00702181" w:rsidRPr="00702181" w:rsidRDefault="00702181" w:rsidP="00702181">
            <w:pPr>
              <w:numPr>
                <w:ilvl w:val="0"/>
                <w:numId w:val="38"/>
              </w:numPr>
              <w:spacing w:after="0" w:line="240" w:lineRule="auto"/>
              <w:rPr>
                <w:rFonts w:eastAsia="Times New Roman" w:cs="Calibri"/>
                <w:sz w:val="24"/>
                <w:szCs w:val="24"/>
              </w:rPr>
            </w:pPr>
            <w:r w:rsidRPr="00702181">
              <w:rPr>
                <w:rFonts w:eastAsia="Times New Roman" w:cs="Calibri"/>
                <w:sz w:val="24"/>
                <w:szCs w:val="24"/>
              </w:rPr>
              <w:t xml:space="preserve">Denumire contractant: ........................................................................... ; </w:t>
            </w:r>
          </w:p>
          <w:p w:rsidR="00702181" w:rsidRPr="00702181" w:rsidRDefault="00702181" w:rsidP="00702181">
            <w:pPr>
              <w:numPr>
                <w:ilvl w:val="0"/>
                <w:numId w:val="38"/>
              </w:numPr>
              <w:spacing w:after="0" w:line="240" w:lineRule="auto"/>
              <w:rPr>
                <w:rFonts w:eastAsia="Times New Roman" w:cs="Calibri"/>
                <w:sz w:val="24"/>
                <w:szCs w:val="24"/>
              </w:rPr>
            </w:pPr>
            <w:r w:rsidRPr="00702181">
              <w:rPr>
                <w:rFonts w:eastAsia="Times New Roman" w:cs="Calibri"/>
                <w:sz w:val="24"/>
                <w:szCs w:val="24"/>
              </w:rPr>
              <w:t>Obiectul achiziției: ..................................................................................................... ;</w:t>
            </w:r>
          </w:p>
          <w:p w:rsidR="00702181" w:rsidRPr="00702181" w:rsidRDefault="00702181" w:rsidP="00702181">
            <w:pPr>
              <w:numPr>
                <w:ilvl w:val="0"/>
                <w:numId w:val="38"/>
              </w:numPr>
              <w:spacing w:after="0" w:line="240" w:lineRule="auto"/>
              <w:rPr>
                <w:rFonts w:eastAsia="Times New Roman" w:cs="Calibri"/>
                <w:sz w:val="24"/>
                <w:szCs w:val="24"/>
              </w:rPr>
            </w:pPr>
            <w:r w:rsidRPr="00702181">
              <w:rPr>
                <w:rFonts w:eastAsia="Times New Roman" w:cs="Calibri"/>
                <w:sz w:val="24"/>
                <w:szCs w:val="24"/>
              </w:rPr>
              <w:t>Valoarea contractului fără TVA: ............................ lei, din care eligibilă .................................. lei.</w:t>
            </w:r>
          </w:p>
          <w:p w:rsidR="00702181" w:rsidRPr="00702181" w:rsidRDefault="00702181" w:rsidP="00702181">
            <w:pPr>
              <w:numPr>
                <w:ilvl w:val="0"/>
                <w:numId w:val="38"/>
              </w:numPr>
              <w:spacing w:after="0" w:line="240" w:lineRule="auto"/>
              <w:rPr>
                <w:rFonts w:eastAsia="Times New Roman" w:cs="Calibri"/>
                <w:sz w:val="24"/>
                <w:szCs w:val="24"/>
              </w:rPr>
            </w:pPr>
            <w:r w:rsidRPr="00702181">
              <w:rPr>
                <w:rFonts w:eastAsia="Times New Roman" w:cs="Calibri"/>
                <w:sz w:val="24"/>
                <w:szCs w:val="24"/>
              </w:rPr>
              <w:t>Tipul procedurii : Achiziție directă</w:t>
            </w:r>
          </w:p>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Documentul:.............................................................................................</w:t>
            </w:r>
          </w:p>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S-au constatat abateri?</w:t>
            </w:r>
          </w:p>
          <w:p w:rsidR="00702181" w:rsidRPr="00702181" w:rsidRDefault="00702181" w:rsidP="00EA2D64">
            <w:pPr>
              <w:spacing w:after="0" w:line="240" w:lineRule="auto"/>
              <w:ind w:left="208"/>
              <w:rPr>
                <w:rFonts w:eastAsia="Times New Roman" w:cs="Calibri"/>
                <w:sz w:val="24"/>
                <w:szCs w:val="24"/>
              </w:rPr>
            </w:pPr>
            <w:r w:rsidRPr="00702181">
              <w:rPr>
                <w:rFonts w:eastAsia="Times New Roman" w:cs="Calibri"/>
                <w:sz w:val="24"/>
                <w:szCs w:val="24"/>
              </w:rPr>
              <w:sym w:font="Symbol" w:char="F0FF"/>
            </w:r>
            <w:r w:rsidRPr="00702181">
              <w:rPr>
                <w:rFonts w:eastAsia="Times New Roman" w:cs="Calibri"/>
                <w:sz w:val="24"/>
                <w:szCs w:val="24"/>
              </w:rPr>
              <w:t xml:space="preserve"> Da</w:t>
            </w:r>
          </w:p>
          <w:p w:rsidR="00702181" w:rsidRPr="00702181" w:rsidRDefault="00702181" w:rsidP="00EA2D64">
            <w:pPr>
              <w:spacing w:after="0" w:line="240" w:lineRule="auto"/>
              <w:ind w:left="179"/>
              <w:rPr>
                <w:rFonts w:eastAsia="Times New Roman" w:cs="Calibri"/>
                <w:sz w:val="24"/>
                <w:szCs w:val="24"/>
              </w:rPr>
            </w:pPr>
            <w:r w:rsidRPr="00702181">
              <w:rPr>
                <w:rFonts w:eastAsia="Times New Roman" w:cs="Calibri"/>
                <w:sz w:val="24"/>
                <w:szCs w:val="24"/>
              </w:rPr>
              <w:t>Abateri constatate: ...............................................................................................................................................</w:t>
            </w:r>
          </w:p>
          <w:p w:rsidR="00702181" w:rsidRPr="00702181" w:rsidRDefault="00702181" w:rsidP="00EA2D64">
            <w:pPr>
              <w:spacing w:after="0" w:line="240" w:lineRule="auto"/>
              <w:ind w:left="829"/>
              <w:rPr>
                <w:rFonts w:eastAsia="Times New Roman" w:cs="Calibri"/>
                <w:sz w:val="24"/>
                <w:szCs w:val="24"/>
              </w:rPr>
            </w:pPr>
            <w:r w:rsidRPr="00702181">
              <w:rPr>
                <w:rFonts w:eastAsia="Times New Roman" w:cs="Calibri"/>
                <w:sz w:val="24"/>
                <w:szCs w:val="24"/>
              </w:rPr>
              <w:sym w:font="Symbol" w:char="F0FF"/>
            </w:r>
            <w:r w:rsidRPr="00702181">
              <w:rPr>
                <w:rFonts w:eastAsia="Times New Roman" w:cs="Calibri"/>
                <w:sz w:val="24"/>
                <w:szCs w:val="24"/>
              </w:rPr>
              <w:t xml:space="preserve"> Recomandări pentru corectarea abaterilor* ........................................................................................................................................</w:t>
            </w:r>
          </w:p>
          <w:p w:rsidR="00702181" w:rsidRPr="00702181" w:rsidRDefault="00702181" w:rsidP="00EA2D64">
            <w:pPr>
              <w:spacing w:after="0" w:line="240" w:lineRule="auto"/>
              <w:ind w:left="829"/>
              <w:rPr>
                <w:rFonts w:eastAsia="Times New Roman" w:cs="Calibri"/>
                <w:sz w:val="24"/>
                <w:szCs w:val="24"/>
              </w:rPr>
            </w:pPr>
            <w:r w:rsidRPr="00702181">
              <w:rPr>
                <w:rFonts w:eastAsia="Times New Roman" w:cs="Calibri"/>
                <w:sz w:val="24"/>
                <w:szCs w:val="24"/>
              </w:rPr>
              <w:t xml:space="preserve">sau </w:t>
            </w:r>
          </w:p>
          <w:p w:rsidR="00702181" w:rsidRPr="00702181" w:rsidRDefault="00702181" w:rsidP="00EA2D64">
            <w:pPr>
              <w:spacing w:after="0" w:line="240" w:lineRule="auto"/>
              <w:ind w:left="829"/>
              <w:rPr>
                <w:rFonts w:eastAsia="Times New Roman" w:cs="Calibri"/>
                <w:sz w:val="24"/>
                <w:szCs w:val="24"/>
              </w:rPr>
            </w:pPr>
            <w:r w:rsidRPr="00702181">
              <w:rPr>
                <w:rFonts w:eastAsia="Times New Roman" w:cs="Calibri"/>
                <w:sz w:val="24"/>
                <w:szCs w:val="24"/>
              </w:rPr>
              <w:sym w:font="Symbol" w:char="F0FF"/>
            </w:r>
            <w:r w:rsidRPr="00702181">
              <w:rPr>
                <w:rFonts w:eastAsia="Times New Roman" w:cs="Calibri"/>
                <w:sz w:val="24"/>
                <w:szCs w:val="24"/>
              </w:rPr>
              <w:t xml:space="preserve"> Neavizarea etapei </w:t>
            </w:r>
            <w:proofErr w:type="spellStart"/>
            <w:r w:rsidRPr="00702181">
              <w:rPr>
                <w:rFonts w:eastAsia="Times New Roman" w:cs="Calibri"/>
                <w:sz w:val="24"/>
                <w:szCs w:val="24"/>
              </w:rPr>
              <w:t>achizitiei</w:t>
            </w:r>
            <w:proofErr w:type="spellEnd"/>
            <w:r w:rsidRPr="00702181">
              <w:rPr>
                <w:rFonts w:eastAsia="Times New Roman" w:cs="Calibri"/>
                <w:sz w:val="24"/>
                <w:szCs w:val="24"/>
              </w:rPr>
              <w:t xml:space="preserve"> (</w:t>
            </w:r>
            <w:proofErr w:type="spellStart"/>
            <w:r w:rsidRPr="00702181">
              <w:rPr>
                <w:rFonts w:eastAsia="Times New Roman" w:cs="Calibri"/>
                <w:sz w:val="24"/>
                <w:szCs w:val="24"/>
              </w:rPr>
              <w:t>pt</w:t>
            </w:r>
            <w:proofErr w:type="spellEnd"/>
            <w:r w:rsidRPr="00702181">
              <w:rPr>
                <w:rFonts w:eastAsia="Times New Roman" w:cs="Calibri"/>
                <w:sz w:val="24"/>
                <w:szCs w:val="24"/>
              </w:rPr>
              <w:t xml:space="preserve"> încălcări ale </w:t>
            </w:r>
            <w:proofErr w:type="spellStart"/>
            <w:r w:rsidRPr="00702181">
              <w:rPr>
                <w:rFonts w:eastAsia="Times New Roman" w:cs="Calibri"/>
                <w:sz w:val="24"/>
                <w:szCs w:val="24"/>
              </w:rPr>
              <w:t>legislatiei</w:t>
            </w:r>
            <w:proofErr w:type="spellEnd"/>
            <w:r w:rsidRPr="00702181">
              <w:rPr>
                <w:rFonts w:eastAsia="Times New Roman" w:cs="Calibri"/>
                <w:sz w:val="24"/>
                <w:szCs w:val="24"/>
              </w:rPr>
              <w:t xml:space="preserve"> privind achizițiile publice ce nu pot fi remediate)</w:t>
            </w:r>
          </w:p>
          <w:p w:rsidR="00702181" w:rsidRPr="00702181" w:rsidRDefault="00702181" w:rsidP="00EA2D64">
            <w:pPr>
              <w:spacing w:after="0" w:line="240" w:lineRule="auto"/>
              <w:ind w:left="208"/>
              <w:rPr>
                <w:rFonts w:eastAsia="Times New Roman" w:cs="Calibri"/>
                <w:sz w:val="24"/>
                <w:szCs w:val="24"/>
              </w:rPr>
            </w:pPr>
            <w:r w:rsidRPr="00702181">
              <w:rPr>
                <w:rFonts w:eastAsia="Times New Roman" w:cs="Calibri"/>
                <w:sz w:val="24"/>
                <w:szCs w:val="24"/>
              </w:rPr>
              <w:sym w:font="Symbol" w:char="F0FF"/>
            </w:r>
            <w:r w:rsidRPr="00702181">
              <w:rPr>
                <w:rFonts w:eastAsia="Times New Roman" w:cs="Calibri"/>
                <w:sz w:val="24"/>
                <w:szCs w:val="24"/>
              </w:rPr>
              <w:t xml:space="preserve"> Nu  </w:t>
            </w:r>
          </w:p>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Valoarea  avizată a achiziției fără TVA : .................. lei, din care eligibil..................lei</w:t>
            </w:r>
          </w:p>
          <w:p w:rsidR="00702181" w:rsidRPr="00702181" w:rsidRDefault="00702181" w:rsidP="00EA2D64">
            <w:pPr>
              <w:spacing w:after="0" w:line="240" w:lineRule="auto"/>
              <w:rPr>
                <w:rFonts w:eastAsia="Times New Roman" w:cs="Calibri"/>
                <w:sz w:val="24"/>
                <w:szCs w:val="24"/>
              </w:rPr>
            </w:pPr>
          </w:p>
          <w:p w:rsidR="00702181" w:rsidRPr="00702181" w:rsidRDefault="00702181" w:rsidP="00EA2D64">
            <w:pPr>
              <w:spacing w:after="0" w:line="240" w:lineRule="auto"/>
              <w:jc w:val="both"/>
              <w:rPr>
                <w:rFonts w:eastAsia="Times New Roman" w:cs="Calibri"/>
                <w:sz w:val="24"/>
                <w:szCs w:val="24"/>
              </w:rPr>
            </w:pPr>
            <w:r w:rsidRPr="00702181">
              <w:rPr>
                <w:rFonts w:eastAsia="Times New Roman" w:cs="Calibri"/>
                <w:sz w:val="24"/>
                <w:szCs w:val="24"/>
              </w:rPr>
              <w:t xml:space="preserve">Autoritatea Contractantă a semnat contractul de achiziție publică (nr./data) cu Contractantul (denumirea conform specificațiilor din contract), în valoare de ...................... lei, </w:t>
            </w:r>
          </w:p>
          <w:tbl>
            <w:tblPr>
              <w:tblW w:w="0" w:type="auto"/>
              <w:tblLook w:val="04A0" w:firstRow="1" w:lastRow="0" w:firstColumn="1" w:lastColumn="0" w:noHBand="0" w:noVBand="1"/>
            </w:tblPr>
            <w:tblGrid>
              <w:gridCol w:w="6597"/>
              <w:gridCol w:w="1377"/>
              <w:gridCol w:w="1150"/>
            </w:tblGrid>
            <w:tr w:rsidR="00702181" w:rsidRPr="00702181" w:rsidTr="00EA2D64">
              <w:tc>
                <w:tcPr>
                  <w:tcW w:w="6944" w:type="dxa"/>
                  <w:shd w:val="clear" w:color="auto" w:fill="auto"/>
                </w:tcPr>
                <w:p w:rsidR="00702181" w:rsidRPr="00702181" w:rsidRDefault="00702181" w:rsidP="00EA2D64">
                  <w:pPr>
                    <w:spacing w:after="0" w:line="240" w:lineRule="auto"/>
                    <w:rPr>
                      <w:rFonts w:eastAsia="Times New Roman" w:cs="Calibri"/>
                      <w:sz w:val="24"/>
                      <w:szCs w:val="24"/>
                    </w:rPr>
                  </w:pPr>
                </w:p>
              </w:tc>
              <w:tc>
                <w:tcPr>
                  <w:tcW w:w="1440" w:type="dxa"/>
                  <w:shd w:val="clear" w:color="auto" w:fill="auto"/>
                  <w:vAlign w:val="center"/>
                </w:tcPr>
                <w:p w:rsidR="00702181" w:rsidRPr="00702181" w:rsidRDefault="00702181" w:rsidP="00EA2D64">
                  <w:pPr>
                    <w:spacing w:after="0" w:line="240" w:lineRule="auto"/>
                    <w:jc w:val="center"/>
                    <w:rPr>
                      <w:rFonts w:eastAsia="Times New Roman" w:cs="Calibri"/>
                      <w:sz w:val="24"/>
                      <w:szCs w:val="24"/>
                    </w:rPr>
                  </w:pPr>
                </w:p>
              </w:tc>
              <w:tc>
                <w:tcPr>
                  <w:tcW w:w="1200" w:type="dxa"/>
                  <w:shd w:val="clear" w:color="auto" w:fill="auto"/>
                  <w:vAlign w:val="center"/>
                </w:tcPr>
                <w:p w:rsidR="00702181" w:rsidRPr="00702181" w:rsidRDefault="00702181" w:rsidP="00EA2D64">
                  <w:pPr>
                    <w:spacing w:after="0" w:line="240" w:lineRule="auto"/>
                    <w:jc w:val="center"/>
                    <w:rPr>
                      <w:rFonts w:eastAsia="Times New Roman" w:cs="Calibri"/>
                      <w:sz w:val="24"/>
                      <w:szCs w:val="24"/>
                    </w:rPr>
                  </w:pPr>
                </w:p>
              </w:tc>
            </w:tr>
          </w:tbl>
          <w:p w:rsidR="00702181" w:rsidRPr="00702181" w:rsidRDefault="00702181" w:rsidP="00EA2D64">
            <w:pPr>
              <w:spacing w:after="0" w:line="240" w:lineRule="auto"/>
              <w:rPr>
                <w:rFonts w:eastAsia="Times New Roman" w:cs="Calibri"/>
                <w:sz w:val="24"/>
                <w:szCs w:val="24"/>
              </w:rPr>
            </w:pPr>
          </w:p>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 xml:space="preserve">Întocmit:                                   Verificat :                              Avizat: </w:t>
            </w:r>
          </w:p>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 xml:space="preserve">Expert SLIN CRFIR                    </w:t>
            </w:r>
            <w:proofErr w:type="spellStart"/>
            <w:r w:rsidRPr="00702181">
              <w:rPr>
                <w:rFonts w:eastAsia="Times New Roman" w:cs="Calibri"/>
                <w:sz w:val="24"/>
                <w:szCs w:val="24"/>
              </w:rPr>
              <w:t>Sef</w:t>
            </w:r>
            <w:proofErr w:type="spellEnd"/>
            <w:r w:rsidRPr="00702181">
              <w:rPr>
                <w:rFonts w:eastAsia="Times New Roman" w:cs="Calibri"/>
                <w:sz w:val="24"/>
                <w:szCs w:val="24"/>
              </w:rPr>
              <w:t xml:space="preserve"> SLIN CRFIR                     Director CRFIR:</w:t>
            </w:r>
          </w:p>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Nume și prenume</w:t>
            </w:r>
            <w:r w:rsidRPr="00702181" w:rsidDel="000E3436">
              <w:rPr>
                <w:rFonts w:eastAsia="Times New Roman" w:cs="Calibri"/>
                <w:sz w:val="24"/>
                <w:szCs w:val="24"/>
              </w:rPr>
              <w:t xml:space="preserve"> </w:t>
            </w:r>
            <w:r w:rsidRPr="00702181">
              <w:rPr>
                <w:rFonts w:eastAsia="Times New Roman" w:cs="Calibri"/>
                <w:sz w:val="24"/>
                <w:szCs w:val="24"/>
              </w:rPr>
              <w:t xml:space="preserve">                   Nume și prenume:             Nume și prenume:</w:t>
            </w:r>
          </w:p>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lastRenderedPageBreak/>
              <w:t>Semnătura:                               Semnătura:                           Semnătura:</w:t>
            </w:r>
          </w:p>
          <w:p w:rsidR="00702181" w:rsidRPr="00702181" w:rsidRDefault="00702181" w:rsidP="00EA2D64">
            <w:pPr>
              <w:tabs>
                <w:tab w:val="left" w:pos="3555"/>
                <w:tab w:val="left" w:pos="6885"/>
              </w:tabs>
              <w:spacing w:after="0" w:line="240" w:lineRule="auto"/>
              <w:rPr>
                <w:rFonts w:eastAsia="Times New Roman" w:cs="Calibri"/>
                <w:sz w:val="24"/>
                <w:szCs w:val="24"/>
              </w:rPr>
            </w:pPr>
            <w:r w:rsidRPr="00702181">
              <w:rPr>
                <w:rFonts w:eastAsia="Times New Roman" w:cs="Calibri"/>
                <w:sz w:val="24"/>
                <w:szCs w:val="24"/>
              </w:rPr>
              <w:t xml:space="preserve">Data : __/__/____                   Data : __/__/____               Data : __/__/____ </w:t>
            </w:r>
          </w:p>
          <w:p w:rsidR="00702181" w:rsidRPr="00702181" w:rsidRDefault="00702181" w:rsidP="00EA2D64">
            <w:pPr>
              <w:tabs>
                <w:tab w:val="left" w:pos="7575"/>
              </w:tabs>
              <w:spacing w:after="0" w:line="240" w:lineRule="auto"/>
              <w:rPr>
                <w:rFonts w:eastAsia="Times New Roman" w:cs="Calibri"/>
                <w:sz w:val="24"/>
                <w:szCs w:val="24"/>
              </w:rPr>
            </w:pPr>
            <w:r w:rsidRPr="00702181">
              <w:rPr>
                <w:rFonts w:eastAsia="Times New Roman" w:cs="Calibri"/>
                <w:sz w:val="24"/>
                <w:szCs w:val="24"/>
              </w:rPr>
              <w:t xml:space="preserve">                                                                                              </w:t>
            </w:r>
          </w:p>
          <w:p w:rsidR="00702181" w:rsidRPr="00702181" w:rsidRDefault="00702181" w:rsidP="00EA2D64">
            <w:pPr>
              <w:tabs>
                <w:tab w:val="left" w:pos="7575"/>
              </w:tabs>
              <w:spacing w:after="0" w:line="240" w:lineRule="auto"/>
              <w:rPr>
                <w:rFonts w:eastAsia="Times New Roman" w:cs="Calibri"/>
                <w:sz w:val="24"/>
                <w:szCs w:val="24"/>
              </w:rPr>
            </w:pPr>
            <w:r w:rsidRPr="00702181">
              <w:rPr>
                <w:rFonts w:eastAsia="Times New Roman" w:cs="Calibri"/>
                <w:sz w:val="24"/>
                <w:szCs w:val="24"/>
              </w:rPr>
              <w:t xml:space="preserve">                                                                                                   </w:t>
            </w:r>
          </w:p>
          <w:p w:rsidR="00702181" w:rsidRPr="00702181" w:rsidRDefault="00702181" w:rsidP="00EA2D64">
            <w:pPr>
              <w:tabs>
                <w:tab w:val="left" w:pos="7575"/>
              </w:tabs>
              <w:spacing w:after="0" w:line="240" w:lineRule="auto"/>
              <w:rPr>
                <w:rFonts w:eastAsia="Times New Roman" w:cs="Calibri"/>
                <w:sz w:val="24"/>
                <w:szCs w:val="24"/>
              </w:rPr>
            </w:pPr>
          </w:p>
          <w:p w:rsidR="00702181" w:rsidRPr="00702181" w:rsidRDefault="00702181" w:rsidP="00EA2D64">
            <w:pPr>
              <w:spacing w:after="0" w:line="240" w:lineRule="auto"/>
              <w:rPr>
                <w:rFonts w:eastAsia="Times New Roman" w:cs="Calibri"/>
                <w:sz w:val="24"/>
                <w:szCs w:val="24"/>
              </w:rPr>
            </w:pPr>
            <w:r w:rsidRPr="00702181">
              <w:rPr>
                <w:rFonts w:eastAsia="Times New Roman" w:cs="Calibri"/>
                <w:sz w:val="24"/>
                <w:szCs w:val="24"/>
              </w:rPr>
              <w:t xml:space="preserve">Transmis la data de __/__/___ de către: ...........................................................prin:                  </w:t>
            </w:r>
            <w:r w:rsidRPr="00702181">
              <w:rPr>
                <w:rFonts w:eastAsia="Times New Roman" w:cs="Calibri"/>
                <w:sz w:val="24"/>
                <w:szCs w:val="24"/>
              </w:rPr>
              <w:sym w:font="Symbol" w:char="F0FF"/>
            </w:r>
            <w:r w:rsidRPr="00702181">
              <w:rPr>
                <w:rFonts w:eastAsia="Times New Roman" w:cs="Calibri"/>
                <w:sz w:val="24"/>
                <w:szCs w:val="24"/>
              </w:rPr>
              <w:t xml:space="preserve"> poștă cu confirmare de primire               </w:t>
            </w:r>
            <w:r w:rsidRPr="00702181">
              <w:rPr>
                <w:rFonts w:eastAsia="Times New Roman" w:cs="Calibri"/>
                <w:sz w:val="24"/>
                <w:szCs w:val="24"/>
              </w:rPr>
              <w:sym w:font="Symbol" w:char="F0FF"/>
            </w:r>
            <w:r w:rsidRPr="00702181">
              <w:rPr>
                <w:rFonts w:eastAsia="Times New Roman" w:cs="Calibri"/>
                <w:sz w:val="24"/>
                <w:szCs w:val="24"/>
              </w:rPr>
              <w:t xml:space="preserve"> fax                   </w:t>
            </w:r>
            <w:r w:rsidRPr="00702181">
              <w:rPr>
                <w:rFonts w:cs="Arial"/>
                <w:sz w:val="24"/>
                <w:szCs w:val="24"/>
              </w:rPr>
              <w:sym w:font="Symbol" w:char="F0FF"/>
            </w:r>
            <w:r w:rsidRPr="00702181">
              <w:rPr>
                <w:rFonts w:cs="Arial"/>
                <w:sz w:val="24"/>
                <w:szCs w:val="24"/>
              </w:rPr>
              <w:t xml:space="preserve"> </w:t>
            </w:r>
            <w:r w:rsidRPr="00702181">
              <w:rPr>
                <w:rFonts w:eastAsia="Times New Roman" w:cs="Calibri"/>
                <w:sz w:val="24"/>
                <w:szCs w:val="24"/>
              </w:rPr>
              <w:t xml:space="preserve">email   </w:t>
            </w:r>
            <w:r w:rsidRPr="00702181">
              <w:rPr>
                <w:rFonts w:cs="Arial"/>
                <w:sz w:val="24"/>
                <w:szCs w:val="24"/>
              </w:rPr>
              <w:t xml:space="preserve">       </w:t>
            </w:r>
            <w:r w:rsidRPr="00702181">
              <w:rPr>
                <w:rFonts w:eastAsia="Times New Roman" w:cs="Calibri"/>
                <w:sz w:val="24"/>
                <w:szCs w:val="24"/>
              </w:rPr>
              <w:t xml:space="preserve">    </w:t>
            </w:r>
            <w:r w:rsidRPr="00702181">
              <w:rPr>
                <w:rFonts w:eastAsia="Times New Roman" w:cs="Calibri"/>
                <w:sz w:val="24"/>
                <w:szCs w:val="24"/>
              </w:rPr>
              <w:sym w:font="Symbol" w:char="F0FF"/>
            </w:r>
            <w:r w:rsidRPr="00702181">
              <w:rPr>
                <w:rFonts w:eastAsia="Times New Roman" w:cs="Calibri"/>
                <w:sz w:val="24"/>
                <w:szCs w:val="24"/>
              </w:rPr>
              <w:t xml:space="preserve"> curier</w:t>
            </w:r>
          </w:p>
          <w:p w:rsidR="00702181" w:rsidRPr="00702181" w:rsidRDefault="00702181" w:rsidP="00EA2D64">
            <w:pPr>
              <w:tabs>
                <w:tab w:val="left" w:pos="10200"/>
              </w:tabs>
              <w:spacing w:after="0" w:line="240" w:lineRule="auto"/>
              <w:ind w:right="4"/>
              <w:jc w:val="both"/>
              <w:rPr>
                <w:rFonts w:eastAsia="Times New Roman" w:cs="Calibri"/>
                <w:sz w:val="24"/>
                <w:szCs w:val="24"/>
              </w:rPr>
            </w:pPr>
            <w:r w:rsidRPr="00702181">
              <w:rPr>
                <w:rFonts w:eastAsia="Times New Roman" w:cs="Calibri"/>
                <w:sz w:val="24"/>
                <w:szCs w:val="24"/>
              </w:rPr>
              <w:t xml:space="preserve">Prezenta fișă navetă privește exclusiv punctele de verificare din listele de verificare anexate. </w:t>
            </w:r>
          </w:p>
          <w:p w:rsidR="00702181" w:rsidRPr="00702181" w:rsidRDefault="00702181" w:rsidP="00EA2D64">
            <w:pPr>
              <w:spacing w:after="0" w:line="240" w:lineRule="auto"/>
              <w:jc w:val="both"/>
              <w:rPr>
                <w:rFonts w:eastAsia="Times New Roman" w:cs="Calibri"/>
                <w:sz w:val="24"/>
                <w:szCs w:val="24"/>
              </w:rPr>
            </w:pPr>
            <w:r w:rsidRPr="00702181">
              <w:rPr>
                <w:rFonts w:eastAsia="Times New Roman" w:cs="Calibri"/>
                <w:sz w:val="24"/>
                <w:szCs w:val="24"/>
              </w:rPr>
              <w:t>Prezenta fișă navetă emisă de AFIR nu exonerează beneficiarul de obligația respectării în integralitate a legislației în vigoare. Responsabilitatea pentru deciziile adoptate pe parcursul procesului de atribuire a contractelor care intra sub incidența legii privind atribuirea contractelor de achiziție publică, revine beneficiarului.</w:t>
            </w:r>
          </w:p>
          <w:p w:rsidR="00702181" w:rsidRPr="00702181" w:rsidRDefault="00702181" w:rsidP="00EA2D64">
            <w:pPr>
              <w:spacing w:after="0" w:line="240" w:lineRule="auto"/>
              <w:rPr>
                <w:rFonts w:eastAsia="Times New Roman" w:cs="Calibri"/>
                <w:sz w:val="24"/>
                <w:szCs w:val="24"/>
              </w:rPr>
            </w:pPr>
          </w:p>
        </w:tc>
      </w:tr>
    </w:tbl>
    <w:p w:rsidR="00702181" w:rsidRPr="00702181" w:rsidRDefault="00702181" w:rsidP="00702181">
      <w:pPr>
        <w:tabs>
          <w:tab w:val="left" w:pos="10200"/>
        </w:tabs>
        <w:spacing w:after="0" w:line="240" w:lineRule="auto"/>
        <w:ind w:right="4"/>
        <w:jc w:val="both"/>
        <w:rPr>
          <w:rFonts w:eastAsia="Times New Roman" w:cs="Calibri"/>
          <w:bCs/>
          <w:i/>
          <w:sz w:val="24"/>
          <w:szCs w:val="24"/>
        </w:rPr>
      </w:pPr>
      <w:r w:rsidRPr="00702181">
        <w:rPr>
          <w:rFonts w:eastAsia="Times New Roman" w:cs="Calibri"/>
          <w:bCs/>
          <w:i/>
          <w:sz w:val="24"/>
          <w:szCs w:val="24"/>
        </w:rPr>
        <w:lastRenderedPageBreak/>
        <w:t>*Daca recomandările nu vor fi respectate, iar abaterile nu vor fi corectate, cererea de plată a beneficiarului către AFIR va fi respinsă.</w:t>
      </w:r>
    </w:p>
    <w:p w:rsidR="006534FB" w:rsidRDefault="006534FB" w:rsidP="00702181">
      <w:pPr>
        <w:rPr>
          <w:rFonts w:eastAsia="Times New Roman" w:cs="Calibri"/>
          <w:sz w:val="24"/>
          <w:szCs w:val="24"/>
        </w:rPr>
      </w:pPr>
    </w:p>
    <w:p w:rsidR="006534FB" w:rsidRPr="006534FB" w:rsidRDefault="006534FB" w:rsidP="006534FB">
      <w:pPr>
        <w:rPr>
          <w:rFonts w:eastAsia="Times New Roman" w:cs="Calibri"/>
          <w:sz w:val="24"/>
          <w:szCs w:val="24"/>
        </w:rPr>
      </w:pPr>
    </w:p>
    <w:p w:rsidR="006534FB" w:rsidRPr="006534FB" w:rsidRDefault="006534FB" w:rsidP="006534FB">
      <w:pPr>
        <w:rPr>
          <w:rFonts w:eastAsia="Times New Roman" w:cs="Calibri"/>
          <w:sz w:val="24"/>
          <w:szCs w:val="24"/>
        </w:rPr>
      </w:pPr>
    </w:p>
    <w:p w:rsidR="006534FB" w:rsidRPr="006534FB" w:rsidRDefault="006534FB" w:rsidP="006534FB">
      <w:pPr>
        <w:rPr>
          <w:rFonts w:eastAsia="Times New Roman" w:cs="Calibri"/>
          <w:sz w:val="24"/>
          <w:szCs w:val="24"/>
        </w:rPr>
      </w:pPr>
    </w:p>
    <w:p w:rsidR="006534FB" w:rsidRPr="006534FB" w:rsidRDefault="006534FB" w:rsidP="006534FB">
      <w:pPr>
        <w:rPr>
          <w:rFonts w:eastAsia="Times New Roman" w:cs="Calibri"/>
          <w:sz w:val="24"/>
          <w:szCs w:val="24"/>
        </w:rPr>
      </w:pPr>
    </w:p>
    <w:p w:rsidR="006534FB" w:rsidRPr="006534FB" w:rsidRDefault="006534FB" w:rsidP="006534FB">
      <w:pPr>
        <w:rPr>
          <w:rFonts w:eastAsia="Times New Roman" w:cs="Calibri"/>
          <w:sz w:val="24"/>
          <w:szCs w:val="24"/>
        </w:rPr>
      </w:pPr>
    </w:p>
    <w:p w:rsidR="006534FB" w:rsidRPr="006534FB" w:rsidRDefault="006534FB" w:rsidP="006534FB">
      <w:pPr>
        <w:rPr>
          <w:rFonts w:eastAsia="Times New Roman" w:cs="Calibri"/>
          <w:sz w:val="24"/>
          <w:szCs w:val="24"/>
        </w:rPr>
      </w:pPr>
    </w:p>
    <w:p w:rsidR="006534FB" w:rsidRPr="006534FB" w:rsidRDefault="006534FB" w:rsidP="006534FB">
      <w:pPr>
        <w:rPr>
          <w:rFonts w:eastAsia="Times New Roman" w:cs="Calibri"/>
          <w:sz w:val="24"/>
          <w:szCs w:val="24"/>
        </w:rPr>
      </w:pPr>
    </w:p>
    <w:p w:rsidR="006534FB" w:rsidRPr="006534FB" w:rsidRDefault="006534FB" w:rsidP="006534FB">
      <w:pPr>
        <w:rPr>
          <w:rFonts w:eastAsia="Times New Roman" w:cs="Calibri"/>
          <w:sz w:val="24"/>
          <w:szCs w:val="24"/>
        </w:rPr>
      </w:pPr>
    </w:p>
    <w:p w:rsidR="006534FB" w:rsidRPr="006534FB" w:rsidRDefault="006534FB" w:rsidP="006534FB">
      <w:pPr>
        <w:rPr>
          <w:rFonts w:eastAsia="Times New Roman" w:cs="Calibri"/>
          <w:sz w:val="24"/>
          <w:szCs w:val="24"/>
        </w:rPr>
      </w:pPr>
    </w:p>
    <w:p w:rsidR="006534FB" w:rsidRPr="006534FB" w:rsidRDefault="006534FB" w:rsidP="006534FB">
      <w:pPr>
        <w:rPr>
          <w:rFonts w:eastAsia="Times New Roman" w:cs="Calibri"/>
          <w:sz w:val="24"/>
          <w:szCs w:val="24"/>
        </w:rPr>
      </w:pPr>
    </w:p>
    <w:p w:rsidR="006534FB" w:rsidRDefault="006534FB" w:rsidP="006534FB">
      <w:pPr>
        <w:ind w:firstLine="720"/>
        <w:rPr>
          <w:rFonts w:eastAsia="Times New Roman" w:cs="Calibri"/>
          <w:sz w:val="24"/>
          <w:szCs w:val="24"/>
        </w:rPr>
        <w:sectPr w:rsidR="006534FB">
          <w:pgSz w:w="12240" w:h="15840"/>
          <w:pgMar w:top="1440" w:right="1440" w:bottom="1440" w:left="1440" w:header="720" w:footer="720" w:gutter="0"/>
          <w:cols w:space="720"/>
          <w:docGrid w:linePitch="360"/>
        </w:sectPr>
      </w:pPr>
    </w:p>
    <w:p w:rsidR="006534FB" w:rsidRPr="006534FB" w:rsidRDefault="006534FB" w:rsidP="006534FB">
      <w:pPr>
        <w:ind w:firstLine="720"/>
        <w:rPr>
          <w:rFonts w:eastAsia="Times New Roman" w:cs="Calibri"/>
          <w:sz w:val="24"/>
          <w:szCs w:val="24"/>
        </w:rPr>
      </w:pPr>
    </w:p>
    <w:p w:rsidR="006534FB" w:rsidRDefault="006534FB" w:rsidP="006534FB">
      <w:pPr>
        <w:rPr>
          <w:rFonts w:eastAsia="Times New Roman" w:cs="Calibri"/>
          <w:sz w:val="24"/>
          <w:szCs w:val="24"/>
        </w:rPr>
      </w:pPr>
    </w:p>
    <w:p w:rsidR="00702181" w:rsidRPr="00702181" w:rsidRDefault="00702181" w:rsidP="00702181">
      <w:pPr>
        <w:spacing w:after="160" w:line="259" w:lineRule="auto"/>
        <w:rPr>
          <w:rFonts w:cs="Calibri"/>
          <w:b/>
          <w:color w:val="000000"/>
          <w:sz w:val="24"/>
          <w:szCs w:val="24"/>
          <w:lang w:eastAsia="ro-RO"/>
        </w:rPr>
      </w:pPr>
      <w:r w:rsidRPr="00702181">
        <w:rPr>
          <w:rFonts w:cs="Calibri"/>
          <w:b/>
          <w:color w:val="000000"/>
          <w:sz w:val="24"/>
          <w:szCs w:val="24"/>
          <w:lang w:eastAsia="ro-RO"/>
        </w:rPr>
        <w:t>Formular 5 - Program de achiziții pe proiect pentru perioada ............................</w:t>
      </w:r>
    </w:p>
    <w:p w:rsidR="00702181" w:rsidRPr="00702181" w:rsidRDefault="00702181" w:rsidP="00702181">
      <w:pPr>
        <w:spacing w:after="160" w:line="259" w:lineRule="auto"/>
        <w:rPr>
          <w:rFonts w:cs="Calibri"/>
          <w:b/>
          <w:color w:val="000000"/>
          <w:sz w:val="24"/>
          <w:szCs w:val="24"/>
          <w:lang w:eastAsia="ro-RO"/>
        </w:rPr>
      </w:pPr>
    </w:p>
    <w:tbl>
      <w:tblPr>
        <w:tblW w:w="13765" w:type="dxa"/>
        <w:tblInd w:w="93" w:type="dxa"/>
        <w:tblLayout w:type="fixed"/>
        <w:tblLook w:val="04A0" w:firstRow="1" w:lastRow="0" w:firstColumn="1" w:lastColumn="0" w:noHBand="0" w:noVBand="1"/>
      </w:tblPr>
      <w:tblGrid>
        <w:gridCol w:w="520"/>
        <w:gridCol w:w="62"/>
        <w:gridCol w:w="1276"/>
        <w:gridCol w:w="1276"/>
        <w:gridCol w:w="1276"/>
        <w:gridCol w:w="2126"/>
        <w:gridCol w:w="1417"/>
        <w:gridCol w:w="1560"/>
        <w:gridCol w:w="2126"/>
        <w:gridCol w:w="2126"/>
      </w:tblGrid>
      <w:tr w:rsidR="00702181" w:rsidRPr="00702181" w:rsidTr="00EA2D64">
        <w:trPr>
          <w:trHeight w:val="267"/>
        </w:trPr>
        <w:tc>
          <w:tcPr>
            <w:tcW w:w="582" w:type="dxa"/>
            <w:gridSpan w:val="2"/>
            <w:tcBorders>
              <w:top w:val="single" w:sz="8" w:space="0" w:color="auto"/>
              <w:left w:val="single" w:sz="8" w:space="0" w:color="auto"/>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r w:rsidRPr="00702181">
              <w:rPr>
                <w:rFonts w:eastAsia="Times New Roman" w:cs="Calibri"/>
                <w:b/>
                <w:bCs/>
                <w:color w:val="000000"/>
                <w:sz w:val="24"/>
                <w:szCs w:val="24"/>
                <w:lang w:eastAsia="ro-RO"/>
              </w:rPr>
              <w:t>Nr. crt.</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r w:rsidRPr="00702181">
              <w:rPr>
                <w:rFonts w:eastAsia="Times New Roman" w:cs="Calibri"/>
                <w:b/>
                <w:bCs/>
                <w:color w:val="000000"/>
                <w:sz w:val="24"/>
                <w:szCs w:val="24"/>
                <w:lang w:eastAsia="ro-RO"/>
              </w:rPr>
              <w:t>Obiectul achiziției</w:t>
            </w:r>
          </w:p>
        </w:tc>
        <w:tc>
          <w:tcPr>
            <w:tcW w:w="1276" w:type="dxa"/>
            <w:tcBorders>
              <w:top w:val="single" w:sz="8" w:space="0" w:color="auto"/>
              <w:left w:val="nil"/>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r w:rsidRPr="00702181">
              <w:rPr>
                <w:rFonts w:eastAsia="Times New Roman" w:cs="Calibri"/>
                <w:b/>
                <w:bCs/>
                <w:color w:val="000000"/>
                <w:sz w:val="24"/>
                <w:szCs w:val="24"/>
                <w:lang w:eastAsia="ro-RO"/>
              </w:rPr>
              <w:t>Tip de cheltuială</w:t>
            </w:r>
          </w:p>
        </w:tc>
        <w:tc>
          <w:tcPr>
            <w:tcW w:w="1276" w:type="dxa"/>
            <w:tcBorders>
              <w:top w:val="single" w:sz="8" w:space="0" w:color="auto"/>
              <w:left w:val="nil"/>
              <w:bottom w:val="single" w:sz="8" w:space="0" w:color="auto"/>
              <w:right w:val="single" w:sz="4"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r w:rsidRPr="00702181">
              <w:rPr>
                <w:rFonts w:eastAsia="Times New Roman" w:cs="Calibri"/>
                <w:b/>
                <w:bCs/>
                <w:color w:val="000000"/>
                <w:sz w:val="24"/>
                <w:szCs w:val="24"/>
                <w:lang w:eastAsia="ro-RO"/>
              </w:rPr>
              <w:t>Cod CPV</w:t>
            </w:r>
          </w:p>
        </w:tc>
        <w:tc>
          <w:tcPr>
            <w:tcW w:w="2126" w:type="dxa"/>
            <w:tcBorders>
              <w:top w:val="single" w:sz="8" w:space="0" w:color="auto"/>
              <w:left w:val="nil"/>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r w:rsidRPr="00702181">
              <w:rPr>
                <w:rFonts w:eastAsia="Times New Roman" w:cs="Calibri"/>
                <w:b/>
                <w:bCs/>
                <w:color w:val="000000"/>
                <w:sz w:val="24"/>
                <w:szCs w:val="24"/>
                <w:lang w:eastAsia="ro-RO"/>
              </w:rPr>
              <w:t>Valoare estimată (fără TVA) lei   (curs: .......lei/€)</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r w:rsidRPr="00702181">
              <w:rPr>
                <w:rFonts w:eastAsia="Times New Roman" w:cs="Calibri"/>
                <w:b/>
                <w:bCs/>
                <w:color w:val="000000"/>
                <w:sz w:val="24"/>
                <w:szCs w:val="24"/>
                <w:lang w:eastAsia="ro-RO"/>
              </w:rPr>
              <w:t>Valoare estimată € (fără TVA)</w:t>
            </w:r>
          </w:p>
        </w:tc>
        <w:tc>
          <w:tcPr>
            <w:tcW w:w="1560" w:type="dxa"/>
            <w:tcBorders>
              <w:top w:val="single" w:sz="8" w:space="0" w:color="auto"/>
              <w:left w:val="nil"/>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r w:rsidRPr="00702181">
              <w:rPr>
                <w:rFonts w:eastAsia="Times New Roman" w:cs="Calibri"/>
                <w:b/>
                <w:bCs/>
                <w:color w:val="000000"/>
                <w:sz w:val="24"/>
                <w:szCs w:val="24"/>
                <w:lang w:eastAsia="ro-RO"/>
              </w:rPr>
              <w:t>Sursa de finanțare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r w:rsidRPr="00702181">
              <w:rPr>
                <w:rFonts w:eastAsia="Times New Roman" w:cs="Calibri"/>
                <w:b/>
                <w:bCs/>
                <w:color w:val="000000"/>
                <w:sz w:val="24"/>
                <w:szCs w:val="24"/>
                <w:lang w:eastAsia="ro-RO"/>
              </w:rPr>
              <w:t>Data estimată pentru începerea procedurii (ziua/luna/anul)</w:t>
            </w:r>
          </w:p>
        </w:tc>
        <w:tc>
          <w:tcPr>
            <w:tcW w:w="2126" w:type="dxa"/>
            <w:tcBorders>
              <w:top w:val="single" w:sz="8" w:space="0" w:color="auto"/>
              <w:left w:val="nil"/>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r w:rsidRPr="00702181">
              <w:rPr>
                <w:rFonts w:eastAsia="Times New Roman" w:cs="Calibri"/>
                <w:b/>
                <w:bCs/>
                <w:color w:val="000000"/>
                <w:sz w:val="24"/>
                <w:szCs w:val="24"/>
                <w:lang w:eastAsia="ro-RO"/>
              </w:rPr>
              <w:t>Data estimată pentru finalizarea procedurii(ziua/luna/anul)</w:t>
            </w:r>
          </w:p>
        </w:tc>
      </w:tr>
      <w:tr w:rsidR="00702181" w:rsidRPr="00702181" w:rsidTr="00EA2D64">
        <w:trPr>
          <w:trHeight w:val="267"/>
        </w:trPr>
        <w:tc>
          <w:tcPr>
            <w:tcW w:w="13765" w:type="dxa"/>
            <w:gridSpan w:val="10"/>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rPr>
                <w:rFonts w:eastAsia="Times New Roman" w:cs="Calibri"/>
                <w:b/>
                <w:bCs/>
                <w:color w:val="000000"/>
                <w:sz w:val="24"/>
                <w:szCs w:val="24"/>
                <w:lang w:eastAsia="ro-RO"/>
              </w:rPr>
            </w:pPr>
            <w:r w:rsidRPr="00702181">
              <w:rPr>
                <w:rFonts w:eastAsia="Times New Roman" w:cs="Calibri"/>
                <w:b/>
                <w:bCs/>
                <w:color w:val="000000"/>
                <w:sz w:val="24"/>
                <w:szCs w:val="24"/>
                <w:lang w:eastAsia="ro-RO"/>
              </w:rPr>
              <w:t xml:space="preserve">Cap. I - </w:t>
            </w:r>
            <w:r w:rsidRPr="00702181">
              <w:rPr>
                <w:rFonts w:cs="Calibri"/>
                <w:b/>
                <w:color w:val="000000"/>
                <w:sz w:val="24"/>
                <w:szCs w:val="24"/>
              </w:rPr>
              <w:t>Cheltuieli pentru organizarea acțiunilor de consultare, animare, organizare grupuri de lucru</w:t>
            </w:r>
          </w:p>
        </w:tc>
      </w:tr>
      <w:tr w:rsidR="00702181" w:rsidRPr="00702181" w:rsidTr="00EA2D64">
        <w:trPr>
          <w:trHeight w:val="267"/>
        </w:trPr>
        <w:tc>
          <w:tcPr>
            <w:tcW w:w="520" w:type="dxa"/>
            <w:tcBorders>
              <w:top w:val="nil"/>
              <w:left w:val="single" w:sz="8" w:space="0" w:color="auto"/>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r w:rsidRPr="00702181">
              <w:rPr>
                <w:rFonts w:eastAsia="Times New Roman" w:cs="Calibri"/>
                <w:b/>
                <w:bCs/>
                <w:color w:val="000000"/>
                <w:sz w:val="24"/>
                <w:szCs w:val="24"/>
                <w:lang w:eastAsia="ro-RO"/>
              </w:rPr>
              <w:t>1</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r>
      <w:tr w:rsidR="00702181" w:rsidRPr="00702181" w:rsidTr="00EA2D64">
        <w:trPr>
          <w:trHeight w:val="256"/>
        </w:trPr>
        <w:tc>
          <w:tcPr>
            <w:tcW w:w="520" w:type="dxa"/>
            <w:tcBorders>
              <w:top w:val="nil"/>
              <w:left w:val="single" w:sz="8" w:space="0" w:color="auto"/>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r w:rsidRPr="00702181">
              <w:rPr>
                <w:rFonts w:eastAsia="Times New Roman" w:cs="Calibri"/>
                <w:b/>
                <w:bCs/>
                <w:color w:val="000000"/>
                <w:sz w:val="24"/>
                <w:szCs w:val="24"/>
                <w:lang w:eastAsia="ro-RO"/>
              </w:rPr>
              <w:t>...</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r>
      <w:tr w:rsidR="00702181" w:rsidRPr="00702181" w:rsidTr="00EA2D64">
        <w:trPr>
          <w:trHeight w:val="247"/>
        </w:trPr>
        <w:tc>
          <w:tcPr>
            <w:tcW w:w="520" w:type="dxa"/>
            <w:tcBorders>
              <w:top w:val="nil"/>
              <w:left w:val="single" w:sz="8" w:space="0" w:color="auto"/>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r w:rsidRPr="00702181">
              <w:rPr>
                <w:rFonts w:eastAsia="Times New Roman" w:cs="Calibri"/>
                <w:b/>
                <w:bCs/>
                <w:color w:val="000000"/>
                <w:sz w:val="24"/>
                <w:szCs w:val="24"/>
                <w:lang w:eastAsia="ro-RO"/>
              </w:rPr>
              <w:t>n</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r>
      <w:tr w:rsidR="00702181" w:rsidRPr="00702181" w:rsidTr="00EA2D64">
        <w:trPr>
          <w:trHeight w:val="250"/>
        </w:trPr>
        <w:tc>
          <w:tcPr>
            <w:tcW w:w="13765" w:type="dxa"/>
            <w:gridSpan w:val="10"/>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rPr>
                <w:rFonts w:eastAsia="Times New Roman" w:cs="Calibri"/>
                <w:b/>
                <w:bCs/>
                <w:color w:val="000000"/>
                <w:sz w:val="24"/>
                <w:szCs w:val="24"/>
                <w:lang w:eastAsia="ro-RO"/>
              </w:rPr>
            </w:pPr>
            <w:proofErr w:type="spellStart"/>
            <w:r w:rsidRPr="00702181">
              <w:rPr>
                <w:rFonts w:eastAsia="Times New Roman" w:cs="Calibri"/>
                <w:b/>
                <w:bCs/>
                <w:color w:val="000000"/>
                <w:sz w:val="24"/>
                <w:szCs w:val="24"/>
                <w:lang w:eastAsia="ro-RO"/>
              </w:rPr>
              <w:t>Cap.II</w:t>
            </w:r>
            <w:proofErr w:type="spellEnd"/>
            <w:r w:rsidRPr="00702181">
              <w:rPr>
                <w:rFonts w:eastAsia="Times New Roman" w:cs="Calibri"/>
                <w:b/>
                <w:bCs/>
                <w:color w:val="000000"/>
                <w:sz w:val="24"/>
                <w:szCs w:val="24"/>
                <w:lang w:eastAsia="ro-RO"/>
              </w:rPr>
              <w:t xml:space="preserve"> - Cheltuieli pentru elaborarea strategiei </w:t>
            </w:r>
          </w:p>
        </w:tc>
      </w:tr>
      <w:tr w:rsidR="00702181" w:rsidRPr="00702181" w:rsidTr="00EA2D64">
        <w:trPr>
          <w:trHeight w:val="241"/>
        </w:trPr>
        <w:tc>
          <w:tcPr>
            <w:tcW w:w="520" w:type="dxa"/>
            <w:tcBorders>
              <w:top w:val="nil"/>
              <w:left w:val="single" w:sz="8" w:space="0" w:color="auto"/>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r w:rsidRPr="00702181">
              <w:rPr>
                <w:rFonts w:eastAsia="Times New Roman" w:cs="Calibri"/>
                <w:b/>
                <w:bCs/>
                <w:color w:val="000000"/>
                <w:sz w:val="24"/>
                <w:szCs w:val="24"/>
                <w:lang w:eastAsia="ro-RO"/>
              </w:rPr>
              <w:t>1</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r>
      <w:tr w:rsidR="00702181" w:rsidRPr="00702181" w:rsidTr="00EA2D64">
        <w:trPr>
          <w:trHeight w:val="245"/>
        </w:trPr>
        <w:tc>
          <w:tcPr>
            <w:tcW w:w="520" w:type="dxa"/>
            <w:tcBorders>
              <w:top w:val="nil"/>
              <w:left w:val="single" w:sz="8" w:space="0" w:color="auto"/>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r w:rsidRPr="00702181">
              <w:rPr>
                <w:rFonts w:eastAsia="Times New Roman" w:cs="Calibri"/>
                <w:b/>
                <w:bCs/>
                <w:color w:val="000000"/>
                <w:sz w:val="24"/>
                <w:szCs w:val="24"/>
                <w:lang w:eastAsia="ro-RO"/>
              </w:rPr>
              <w:t>...</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r>
      <w:tr w:rsidR="00702181" w:rsidRPr="00702181" w:rsidTr="00EA2D64">
        <w:trPr>
          <w:trHeight w:val="235"/>
        </w:trPr>
        <w:tc>
          <w:tcPr>
            <w:tcW w:w="520" w:type="dxa"/>
            <w:tcBorders>
              <w:top w:val="nil"/>
              <w:left w:val="single" w:sz="8" w:space="0" w:color="auto"/>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r w:rsidRPr="00702181">
              <w:rPr>
                <w:rFonts w:eastAsia="Times New Roman" w:cs="Calibri"/>
                <w:b/>
                <w:bCs/>
                <w:color w:val="000000"/>
                <w:sz w:val="24"/>
                <w:szCs w:val="24"/>
                <w:lang w:eastAsia="ro-RO"/>
              </w:rPr>
              <w:t>n</w:t>
            </w:r>
          </w:p>
        </w:tc>
        <w:tc>
          <w:tcPr>
            <w:tcW w:w="1338" w:type="dxa"/>
            <w:gridSpan w:val="2"/>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r>
      <w:tr w:rsidR="00702181" w:rsidRPr="00702181" w:rsidTr="00EA2D64">
        <w:trPr>
          <w:trHeight w:val="241"/>
        </w:trPr>
        <w:tc>
          <w:tcPr>
            <w:tcW w:w="1858" w:type="dxa"/>
            <w:gridSpan w:val="3"/>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r w:rsidRPr="00702181">
              <w:rPr>
                <w:rFonts w:eastAsia="Times New Roman" w:cs="Calibri"/>
                <w:b/>
                <w:bCs/>
                <w:color w:val="000000"/>
                <w:sz w:val="24"/>
                <w:szCs w:val="24"/>
                <w:lang w:eastAsia="ro-RO"/>
              </w:rPr>
              <w:t>TOTAL GENERAL</w:t>
            </w:r>
          </w:p>
        </w:tc>
        <w:tc>
          <w:tcPr>
            <w:tcW w:w="1276" w:type="dxa"/>
            <w:tcBorders>
              <w:top w:val="nil"/>
              <w:left w:val="nil"/>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276" w:type="dxa"/>
            <w:tcBorders>
              <w:top w:val="nil"/>
              <w:left w:val="nil"/>
              <w:bottom w:val="single" w:sz="8" w:space="0" w:color="auto"/>
              <w:right w:val="single" w:sz="4"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417" w:type="dxa"/>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1560" w:type="dxa"/>
            <w:tcBorders>
              <w:top w:val="nil"/>
              <w:left w:val="nil"/>
              <w:bottom w:val="single" w:sz="8" w:space="0" w:color="auto"/>
              <w:right w:val="nil"/>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single" w:sz="8" w:space="0" w:color="auto"/>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c>
          <w:tcPr>
            <w:tcW w:w="2126" w:type="dxa"/>
            <w:tcBorders>
              <w:top w:val="nil"/>
              <w:left w:val="nil"/>
              <w:bottom w:val="single" w:sz="8" w:space="0" w:color="auto"/>
              <w:right w:val="single" w:sz="8" w:space="0" w:color="auto"/>
            </w:tcBorders>
            <w:shd w:val="clear" w:color="auto" w:fill="auto"/>
            <w:vAlign w:val="center"/>
          </w:tcPr>
          <w:p w:rsidR="00702181" w:rsidRPr="00702181" w:rsidRDefault="00702181" w:rsidP="00EA2D64">
            <w:pPr>
              <w:spacing w:after="0" w:line="240" w:lineRule="auto"/>
              <w:jc w:val="center"/>
              <w:rPr>
                <w:rFonts w:eastAsia="Times New Roman" w:cs="Calibri"/>
                <w:b/>
                <w:bCs/>
                <w:color w:val="000000"/>
                <w:sz w:val="24"/>
                <w:szCs w:val="24"/>
                <w:lang w:eastAsia="ro-RO"/>
              </w:rPr>
            </w:pPr>
          </w:p>
        </w:tc>
      </w:tr>
    </w:tbl>
    <w:p w:rsidR="00702181" w:rsidRPr="00702181" w:rsidRDefault="00702181" w:rsidP="00702181">
      <w:pPr>
        <w:spacing w:after="160" w:line="259" w:lineRule="auto"/>
        <w:rPr>
          <w:b/>
        </w:rPr>
      </w:pPr>
    </w:p>
    <w:p w:rsidR="00702181" w:rsidRPr="00702181" w:rsidRDefault="00702181" w:rsidP="00702181">
      <w:pPr>
        <w:spacing w:after="160" w:line="259" w:lineRule="auto"/>
        <w:rPr>
          <w:b/>
        </w:rPr>
      </w:pPr>
    </w:p>
    <w:p w:rsidR="00702181" w:rsidRPr="00702181" w:rsidRDefault="00702181" w:rsidP="00702181">
      <w:pPr>
        <w:spacing w:after="0" w:line="240" w:lineRule="auto"/>
        <w:rPr>
          <w:rFonts w:eastAsia="Times New Roman" w:cs="Calibri"/>
          <w:b/>
          <w:bCs/>
          <w:color w:val="000000"/>
          <w:sz w:val="24"/>
          <w:szCs w:val="24"/>
          <w:lang w:eastAsia="ro-RO"/>
        </w:rPr>
      </w:pPr>
      <w:r w:rsidRPr="00702181">
        <w:rPr>
          <w:rFonts w:eastAsia="Times New Roman" w:cs="Calibri"/>
          <w:b/>
          <w:bCs/>
          <w:color w:val="000000"/>
          <w:sz w:val="24"/>
          <w:szCs w:val="24"/>
          <w:lang w:eastAsia="ro-RO"/>
        </w:rPr>
        <w:t xml:space="preserve">Reprezentant legal: </w:t>
      </w:r>
      <w:r w:rsidRPr="00702181">
        <w:rPr>
          <w:rFonts w:eastAsia="Times New Roman" w:cs="Calibri"/>
          <w:bCs/>
          <w:color w:val="000000"/>
          <w:sz w:val="24"/>
          <w:szCs w:val="24"/>
          <w:lang w:eastAsia="ro-RO"/>
        </w:rPr>
        <w:t>(nume și prenume)</w:t>
      </w:r>
    </w:p>
    <w:p w:rsidR="00702181" w:rsidRPr="00702181" w:rsidRDefault="00702181" w:rsidP="00702181">
      <w:pPr>
        <w:spacing w:after="0" w:line="240" w:lineRule="auto"/>
        <w:rPr>
          <w:rFonts w:eastAsia="Times New Roman" w:cs="Calibri"/>
          <w:b/>
          <w:bCs/>
          <w:color w:val="000000"/>
          <w:sz w:val="24"/>
          <w:szCs w:val="24"/>
          <w:lang w:eastAsia="ro-RO"/>
        </w:rPr>
      </w:pPr>
      <w:r w:rsidRPr="00702181">
        <w:rPr>
          <w:rFonts w:eastAsia="Times New Roman" w:cs="Calibri"/>
          <w:b/>
          <w:bCs/>
          <w:color w:val="000000"/>
          <w:sz w:val="24"/>
          <w:szCs w:val="24"/>
          <w:lang w:eastAsia="ro-RO"/>
        </w:rPr>
        <w:t>Semnătura........................</w:t>
      </w:r>
    </w:p>
    <w:p w:rsidR="00702181" w:rsidRPr="00702181" w:rsidRDefault="00702181" w:rsidP="00702181">
      <w:pPr>
        <w:spacing w:line="240" w:lineRule="auto"/>
        <w:jc w:val="both"/>
        <w:rPr>
          <w:rFonts w:eastAsia="Calibri" w:cstheme="minorHAnsi"/>
          <w:b/>
          <w:sz w:val="24"/>
          <w:szCs w:val="24"/>
        </w:rPr>
      </w:pPr>
      <w:r w:rsidRPr="00702181">
        <w:rPr>
          <w:rFonts w:eastAsia="Times New Roman" w:cs="Calibri"/>
          <w:b/>
          <w:bCs/>
          <w:color w:val="000000"/>
          <w:sz w:val="24"/>
          <w:szCs w:val="24"/>
          <w:lang w:eastAsia="ro-RO"/>
        </w:rPr>
        <w:t>Data...................................</w:t>
      </w:r>
    </w:p>
    <w:sectPr w:rsidR="00702181" w:rsidRPr="00702181" w:rsidSect="006534F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240" w:rsidRDefault="00977240" w:rsidP="00703AB3">
      <w:pPr>
        <w:spacing w:after="0" w:line="240" w:lineRule="auto"/>
      </w:pPr>
      <w:r>
        <w:separator/>
      </w:r>
    </w:p>
  </w:endnote>
  <w:endnote w:type="continuationSeparator" w:id="0">
    <w:p w:rsidR="00977240" w:rsidRDefault="00977240" w:rsidP="0070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240" w:rsidRDefault="00977240" w:rsidP="00703AB3">
      <w:pPr>
        <w:spacing w:after="0" w:line="240" w:lineRule="auto"/>
      </w:pPr>
      <w:r>
        <w:separator/>
      </w:r>
    </w:p>
  </w:footnote>
  <w:footnote w:type="continuationSeparator" w:id="0">
    <w:p w:rsidR="00977240" w:rsidRDefault="00977240" w:rsidP="00703AB3">
      <w:pPr>
        <w:spacing w:after="0" w:line="240" w:lineRule="auto"/>
      </w:pPr>
      <w:r>
        <w:continuationSeparator/>
      </w:r>
    </w:p>
  </w:footnote>
  <w:footnote w:id="1">
    <w:p w:rsidR="00703AB3" w:rsidRDefault="00703AB3" w:rsidP="00703AB3">
      <w:pPr>
        <w:pStyle w:val="FootnoteText"/>
        <w:jc w:val="both"/>
      </w:pPr>
      <w:r>
        <w:rPr>
          <w:rStyle w:val="FootnoteReference"/>
        </w:rPr>
        <w:footnoteRef/>
      </w:r>
      <w:r>
        <w:t xml:space="preserve">Se vor anexa </w:t>
      </w:r>
      <w:r w:rsidRPr="00B81FFA">
        <w:t>Instrucțiuni de achiziții pentru beneficiarii publici ai submăsurii 19.1</w:t>
      </w:r>
      <w:r>
        <w:t xml:space="preserve"> sau </w:t>
      </w:r>
      <w:r w:rsidRPr="00B81FFA">
        <w:t>Instrucțiuni de achiz</w:t>
      </w:r>
      <w:r>
        <w:t>iții pentru beneficiarii privați</w:t>
      </w:r>
      <w:r w:rsidRPr="00B81FFA">
        <w:t xml:space="preserve"> ai submăsurii 19.1</w:t>
      </w:r>
      <w:r>
        <w:t>, în funcție de tipul de beneficiar</w:t>
      </w:r>
    </w:p>
  </w:footnote>
  <w:footnote w:id="2">
    <w:p w:rsidR="00703AB3" w:rsidRPr="00B91944" w:rsidRDefault="00703AB3" w:rsidP="00703AB3">
      <w:pPr>
        <w:pStyle w:val="FootnoteText"/>
        <w:jc w:val="both"/>
        <w:rPr>
          <w:rFonts w:eastAsia="Calibri" w:cs="Times New Roman"/>
        </w:rPr>
      </w:pPr>
      <w:r>
        <w:rPr>
          <w:rStyle w:val="FootnoteReference"/>
        </w:rPr>
        <w:footnoteRef/>
      </w:r>
      <w:r>
        <w:t xml:space="preserve"> </w:t>
      </w:r>
      <w:r w:rsidRPr="00CF6665">
        <w:t>Valoarea maximă eligibilă aferentă acestui capitol nu va depăși 1</w:t>
      </w:r>
      <w:r w:rsidRPr="00230CA7">
        <w:t>5</w:t>
      </w:r>
      <w:r w:rsidRPr="00974593">
        <w:t xml:space="preserve">.000 euro, acordat proporțional cu numărul de locuitori  </w:t>
      </w:r>
      <w:r w:rsidRPr="00BF6A96">
        <w:t xml:space="preserve">din </w:t>
      </w:r>
      <w:r>
        <w:t xml:space="preserve">teritoriul acoperit de </w:t>
      </w:r>
      <w:r w:rsidRPr="00BF6A96">
        <w:t>Parteneriat. Cheltuielile pentru animare vor fi de maximum 15.000 euro (se va acorda în funcție de numărul de locuitori existent la nivelul teritoriului vizat, respectiv 0,1 Euro/</w:t>
      </w:r>
      <w:r w:rsidRPr="00430B3B">
        <w:t>locuitor. Pentru Parteneriatul cu o populație mai mare sau egală cu 150.000 locuitori valoarea sprijinului va fi de 15.000 euro</w:t>
      </w:r>
      <w:r w:rsidRPr="00183BAD">
        <w:t>.</w:t>
      </w:r>
    </w:p>
  </w:footnote>
  <w:footnote w:id="3">
    <w:p w:rsidR="00703AB3" w:rsidRDefault="00703AB3" w:rsidP="00703AB3">
      <w:pPr>
        <w:pStyle w:val="FootnoteText"/>
      </w:pPr>
      <w:r w:rsidRPr="00CF6665">
        <w:rPr>
          <w:rStyle w:val="FootnoteReference"/>
        </w:rPr>
        <w:footnoteRef/>
      </w:r>
      <w:r w:rsidRPr="00CF6665">
        <w:t xml:space="preserve"> </w:t>
      </w:r>
      <w:r w:rsidRPr="00CF6665">
        <w:t>Cheltuielile legate de elaborarea strategiei (</w:t>
      </w:r>
      <w:proofErr w:type="spellStart"/>
      <w:r w:rsidRPr="00BC7507">
        <w:t>C</w:t>
      </w:r>
      <w:r w:rsidRPr="00974593">
        <w:t>ap.II</w:t>
      </w:r>
      <w:proofErr w:type="spellEnd"/>
      <w:r w:rsidRPr="00974593">
        <w:t xml:space="preserve"> ) se vor încadra în suma maximă de 15.000 de euro, indiferent de mărimea teritoriului și populația </w:t>
      </w:r>
      <w:r>
        <w:t xml:space="preserve">vizată de </w:t>
      </w:r>
      <w:r w:rsidRPr="00BF6A96">
        <w:t>Parteneriat.</w:t>
      </w:r>
    </w:p>
  </w:footnote>
  <w:footnote w:id="4">
    <w:p w:rsidR="00702181" w:rsidRDefault="00702181" w:rsidP="00702181">
      <w:pPr>
        <w:pStyle w:val="FootnoteText"/>
        <w:jc w:val="both"/>
      </w:pPr>
      <w:r>
        <w:rPr>
          <w:rStyle w:val="FootnoteReference"/>
        </w:rPr>
        <w:footnoteRef/>
      </w:r>
      <w:r>
        <w:t xml:space="preserve"> </w:t>
      </w:r>
      <w:r w:rsidRPr="00B7269C">
        <w:t xml:space="preserve">Vor fi admise ca documente justificative bonurile fiscale de combustibil datate cu cel mult </w:t>
      </w:r>
      <w:r>
        <w:t xml:space="preserve">5 (cinci) zile calendaristice </w:t>
      </w:r>
      <w:r w:rsidRPr="00B7269C">
        <w:t>înainte și maxim</w:t>
      </w:r>
      <w:r>
        <w:t>um</w:t>
      </w:r>
      <w:r w:rsidRPr="00B7269C">
        <w:t xml:space="preserve"> o zi </w:t>
      </w:r>
      <w:r>
        <w:t xml:space="preserve">calendaristică </w:t>
      </w:r>
      <w:r w:rsidRPr="00B7269C">
        <w:t xml:space="preserve">după data prevăzută în ordinul de deplasare.  </w:t>
      </w:r>
    </w:p>
  </w:footnote>
  <w:footnote w:id="5">
    <w:p w:rsidR="00702181" w:rsidRPr="004E34ED" w:rsidRDefault="00702181" w:rsidP="00702181">
      <w:pPr>
        <w:pStyle w:val="FootnoteText"/>
        <w:jc w:val="both"/>
        <w:rPr>
          <w:lang w:val="en-US"/>
        </w:rPr>
      </w:pPr>
      <w:r>
        <w:rPr>
          <w:rStyle w:val="FootnoteReference"/>
        </w:rPr>
        <w:footnoteRef/>
      </w:r>
      <w:r>
        <w:t xml:space="preserve"> </w:t>
      </w:r>
      <w:r w:rsidRPr="004E34ED">
        <w:t xml:space="preserve">Ordinul de deplasare (cu viza </w:t>
      </w:r>
      <w:r>
        <w:t>entității</w:t>
      </w:r>
      <w:r w:rsidRPr="004E34ED">
        <w:t xml:space="preserve"> la care se deplasează și cu indicarea datei și a orei sosirii și plecării) este necesar atât pentru solicitarea cheltuielilor de transport cât și pentru alte cheltuieli solicitate (indemnizație de </w:t>
      </w:r>
      <w:r>
        <w:t>delegare,</w:t>
      </w:r>
      <w:r w:rsidRPr="004E34ED">
        <w:t xml:space="preserve"> </w:t>
      </w:r>
      <w:r>
        <w:t>alocație de cazare</w:t>
      </w:r>
      <w:r w:rsidRPr="004E34ED">
        <w:t xml:space="preserve"> etc.) pentru personalul </w:t>
      </w:r>
      <w:r>
        <w:t xml:space="preserve">GAL </w:t>
      </w:r>
      <w:r w:rsidRPr="004E34ED">
        <w:t>care participă la evenimente, întâlniri etc. De asemenea, pe Ordinul de deplasare va fi menționată data depunerii acestuia pentru decontarea cheltuielilor și semnătura persoanelor îndrituite să realizeze verificarea decontului și aprobarea acestuia.</w:t>
      </w:r>
    </w:p>
  </w:footnote>
  <w:footnote w:id="6">
    <w:p w:rsidR="00702181" w:rsidRDefault="00702181" w:rsidP="00702181">
      <w:pPr>
        <w:pStyle w:val="FootnoteText"/>
      </w:pPr>
      <w:r>
        <w:rPr>
          <w:rStyle w:val="FootnoteReference"/>
        </w:rPr>
        <w:footnoteRef/>
      </w:r>
      <w:r>
        <w:t xml:space="preserve"> </w:t>
      </w:r>
      <w:r>
        <w:t>Tipurile de cheltuieli eligibile sunt incluse în Ghidul Solicitantului.</w:t>
      </w:r>
    </w:p>
  </w:footnote>
  <w:footnote w:id="7">
    <w:p w:rsidR="00702181" w:rsidRPr="00211E61" w:rsidRDefault="00702181" w:rsidP="00702181">
      <w:pPr>
        <w:pStyle w:val="FootnoteText"/>
        <w:jc w:val="both"/>
        <w:rPr>
          <w:color w:val="FF0000"/>
        </w:rPr>
      </w:pPr>
      <w:r w:rsidRPr="003E135E">
        <w:rPr>
          <w:rStyle w:val="FootnoteReference"/>
        </w:rPr>
        <w:footnoteRef/>
      </w:r>
      <w:r w:rsidRPr="003E135E">
        <w:t xml:space="preserve"> </w:t>
      </w:r>
      <w:r w:rsidRPr="006E5315">
        <w:t>Echipa de proiect poate fi formată numai din persoane care au calitatea de angajat.</w:t>
      </w:r>
    </w:p>
  </w:footnote>
  <w:footnote w:id="8">
    <w:p w:rsidR="00702181" w:rsidRDefault="00702181" w:rsidP="00702181">
      <w:pPr>
        <w:pStyle w:val="FootnoteText"/>
        <w:jc w:val="both"/>
      </w:pPr>
      <w:r w:rsidRPr="00414CD7">
        <w:rPr>
          <w:rStyle w:val="FootnoteReference"/>
        </w:rPr>
        <w:footnoteRef/>
      </w:r>
      <w:r w:rsidRPr="00414CD7">
        <w:t xml:space="preserve"> </w:t>
      </w:r>
      <w:r w:rsidRPr="006E5315">
        <w:t>Termenul se calculează începând cu ziua următoare transmiterii Notificării D1.4L.</w:t>
      </w:r>
      <w:r w:rsidRPr="006A1B2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781E44"/>
    <w:lvl w:ilvl="0">
      <w:numFmt w:val="bullet"/>
      <w:lvlText w:val="*"/>
      <w:lvlJc w:val="left"/>
      <w:pPr>
        <w:ind w:left="0" w:firstLine="0"/>
      </w:pPr>
    </w:lvl>
  </w:abstractNum>
  <w:abstractNum w:abstractNumId="1" w15:restartNumberingAfterBreak="0">
    <w:nsid w:val="01FC60DF"/>
    <w:multiLevelType w:val="hybridMultilevel"/>
    <w:tmpl w:val="AB14B474"/>
    <w:lvl w:ilvl="0" w:tplc="04090017">
      <w:start w:val="1"/>
      <w:numFmt w:val="lowerLetter"/>
      <w:lvlText w:val="%1)"/>
      <w:lvlJc w:val="left"/>
      <w:pPr>
        <w:ind w:left="1909" w:hanging="360"/>
      </w:pPr>
    </w:lvl>
    <w:lvl w:ilvl="1" w:tplc="04090017">
      <w:start w:val="1"/>
      <w:numFmt w:val="lowerLetter"/>
      <w:lvlText w:val="%2)"/>
      <w:lvlJc w:val="left"/>
      <w:pPr>
        <w:ind w:left="450"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2" w15:restartNumberingAfterBreak="0">
    <w:nsid w:val="06256CFA"/>
    <w:multiLevelType w:val="hybridMultilevel"/>
    <w:tmpl w:val="03EE2F98"/>
    <w:lvl w:ilvl="0" w:tplc="FE06C90A">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742FC"/>
    <w:multiLevelType w:val="hybridMultilevel"/>
    <w:tmpl w:val="99ACE536"/>
    <w:lvl w:ilvl="0" w:tplc="D1147248">
      <w:start w:val="2"/>
      <w:numFmt w:val="bullet"/>
      <w:lvlText w:val="-"/>
      <w:lvlJc w:val="left"/>
      <w:pPr>
        <w:ind w:left="720" w:hanging="360"/>
      </w:pPr>
      <w:rPr>
        <w:rFonts w:ascii="Calibri" w:eastAsiaTheme="minorHAns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160B55A5"/>
    <w:multiLevelType w:val="hybridMultilevel"/>
    <w:tmpl w:val="CED8D482"/>
    <w:lvl w:ilvl="0" w:tplc="FE06C90A">
      <w:numFmt w:val="bullet"/>
      <w:lvlText w:val="-"/>
      <w:lvlJc w:val="left"/>
      <w:pPr>
        <w:ind w:left="2160" w:hanging="360"/>
      </w:pPr>
      <w:rPr>
        <w:rFonts w:ascii="Calibri" w:eastAsia="Times New Roman" w:hAnsi="Calibri" w:cs="Calibri"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655018"/>
    <w:multiLevelType w:val="hybridMultilevel"/>
    <w:tmpl w:val="B3345F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7D625F5"/>
    <w:multiLevelType w:val="hybridMultilevel"/>
    <w:tmpl w:val="C74408FA"/>
    <w:lvl w:ilvl="0" w:tplc="D1147248">
      <w:start w:val="2"/>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92251E7"/>
    <w:multiLevelType w:val="hybridMultilevel"/>
    <w:tmpl w:val="8FA670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A392578"/>
    <w:multiLevelType w:val="hybridMultilevel"/>
    <w:tmpl w:val="D1508888"/>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8B38B3"/>
    <w:multiLevelType w:val="hybridMultilevel"/>
    <w:tmpl w:val="8C24DF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EB52DD"/>
    <w:multiLevelType w:val="hybridMultilevel"/>
    <w:tmpl w:val="6D4A1EC0"/>
    <w:lvl w:ilvl="0" w:tplc="FED6FDF0">
      <w:start w:val="19"/>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34F859A3"/>
    <w:multiLevelType w:val="hybridMultilevel"/>
    <w:tmpl w:val="0568C4F2"/>
    <w:lvl w:ilvl="0" w:tplc="8BE69D4E">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39287FD1"/>
    <w:multiLevelType w:val="hybridMultilevel"/>
    <w:tmpl w:val="AFAA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00213"/>
    <w:multiLevelType w:val="hybridMultilevel"/>
    <w:tmpl w:val="9B709C08"/>
    <w:lvl w:ilvl="0" w:tplc="04090003">
      <w:start w:val="1"/>
      <w:numFmt w:val="bullet"/>
      <w:lvlText w:val="o"/>
      <w:lvlJc w:val="left"/>
      <w:pPr>
        <w:ind w:left="1560" w:hanging="360"/>
      </w:pPr>
      <w:rPr>
        <w:rFonts w:ascii="Courier New" w:hAnsi="Courier New" w:cs="Courier New" w:hint="default"/>
        <w:b/>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15:restartNumberingAfterBreak="0">
    <w:nsid w:val="3C776401"/>
    <w:multiLevelType w:val="hybridMultilevel"/>
    <w:tmpl w:val="ACEEAC52"/>
    <w:lvl w:ilvl="0" w:tplc="7052809C">
      <w:start w:val="2803"/>
      <w:numFmt w:val="bullet"/>
      <w:lvlText w:val="-"/>
      <w:lvlJc w:val="left"/>
      <w:pPr>
        <w:ind w:left="720" w:hanging="360"/>
      </w:pPr>
      <w:rPr>
        <w:rFonts w:ascii="Times-Roman" w:eastAsiaTheme="minorHAnsi"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B19F3"/>
    <w:multiLevelType w:val="hybridMultilevel"/>
    <w:tmpl w:val="6D025C3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DEC4E10"/>
    <w:multiLevelType w:val="hybridMultilevel"/>
    <w:tmpl w:val="23084B8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9" w15:restartNumberingAfterBreak="0">
    <w:nsid w:val="40E54EE8"/>
    <w:multiLevelType w:val="hybridMultilevel"/>
    <w:tmpl w:val="CB96AEE2"/>
    <w:lvl w:ilvl="0" w:tplc="0409001B">
      <w:start w:val="1"/>
      <w:numFmt w:val="lowerRoman"/>
      <w:lvlText w:val="%1."/>
      <w:lvlJc w:val="righ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0" w15:restartNumberingAfterBreak="0">
    <w:nsid w:val="4671251B"/>
    <w:multiLevelType w:val="hybridMultilevel"/>
    <w:tmpl w:val="6632F79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93042"/>
    <w:multiLevelType w:val="hybridMultilevel"/>
    <w:tmpl w:val="1368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7851B8"/>
    <w:multiLevelType w:val="hybridMultilevel"/>
    <w:tmpl w:val="6E44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0377FF"/>
    <w:multiLevelType w:val="hybridMultilevel"/>
    <w:tmpl w:val="6990424C"/>
    <w:lvl w:ilvl="0" w:tplc="BB14A26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0FE3EF8"/>
    <w:multiLevelType w:val="hybridMultilevel"/>
    <w:tmpl w:val="EFD8F4A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119559A"/>
    <w:multiLevelType w:val="hybridMultilevel"/>
    <w:tmpl w:val="465EE82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D32B49"/>
    <w:multiLevelType w:val="hybridMultilevel"/>
    <w:tmpl w:val="434C33A6"/>
    <w:lvl w:ilvl="0" w:tplc="04180001">
      <w:start w:val="1"/>
      <w:numFmt w:val="bullet"/>
      <w:lvlText w:val=""/>
      <w:lvlJc w:val="left"/>
      <w:pPr>
        <w:ind w:left="720" w:hanging="360"/>
      </w:pPr>
      <w:rPr>
        <w:rFonts w:ascii="Symbol" w:hAnsi="Symbol" w:hint="default"/>
      </w:rPr>
    </w:lvl>
    <w:lvl w:ilvl="1" w:tplc="FE06C90A">
      <w:numFmt w:val="bullet"/>
      <w:lvlText w:val="-"/>
      <w:lvlJc w:val="left"/>
      <w:pPr>
        <w:ind w:left="1440" w:hanging="360"/>
      </w:pPr>
      <w:rPr>
        <w:rFonts w:ascii="Calibri" w:eastAsia="Times New Roman" w:hAnsi="Calibri" w:cs="Calibri"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67144E0"/>
    <w:multiLevelType w:val="hybridMultilevel"/>
    <w:tmpl w:val="EF1C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D5640"/>
    <w:multiLevelType w:val="hybridMultilevel"/>
    <w:tmpl w:val="34784F3A"/>
    <w:lvl w:ilvl="0" w:tplc="A2226A38">
      <w:start w:val="13"/>
      <w:numFmt w:val="decimal"/>
      <w:lvlText w:val="%1."/>
      <w:lvlJc w:val="left"/>
      <w:pPr>
        <w:tabs>
          <w:tab w:val="num" w:pos="1080"/>
        </w:tabs>
        <w:ind w:left="1080" w:hanging="360"/>
      </w:pPr>
    </w:lvl>
    <w:lvl w:ilvl="1" w:tplc="E174D42E">
      <w:start w:val="2"/>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2" w15:restartNumberingAfterBreak="0">
    <w:nsid w:val="6AD42078"/>
    <w:multiLevelType w:val="hybridMultilevel"/>
    <w:tmpl w:val="08948578"/>
    <w:lvl w:ilvl="0" w:tplc="FED6FDF0">
      <w:start w:val="19"/>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02F42"/>
    <w:multiLevelType w:val="hybridMultilevel"/>
    <w:tmpl w:val="80D6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D706EC"/>
    <w:multiLevelType w:val="hybridMultilevel"/>
    <w:tmpl w:val="6B9A64AA"/>
    <w:lvl w:ilvl="0" w:tplc="D1147248">
      <w:start w:val="2"/>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6" w15:restartNumberingAfterBreak="0">
    <w:nsid w:val="7DCD73F3"/>
    <w:multiLevelType w:val="hybridMultilevel"/>
    <w:tmpl w:val="0E7E4FA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7" w15:restartNumberingAfterBreak="0">
    <w:nsid w:val="7EB64E7D"/>
    <w:multiLevelType w:val="hybridMultilevel"/>
    <w:tmpl w:val="ACE427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37"/>
  </w:num>
  <w:num w:numId="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2"/>
  </w:num>
  <w:num w:numId="9">
    <w:abstractNumId w:val="12"/>
  </w:num>
  <w:num w:numId="10">
    <w:abstractNumId w:val="7"/>
  </w:num>
  <w:num w:numId="11">
    <w:abstractNumId w:val="11"/>
  </w:num>
  <w:num w:numId="12">
    <w:abstractNumId w:val="24"/>
  </w:num>
  <w:num w:numId="13">
    <w:abstractNumId w:val="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0"/>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6"/>
  </w:num>
  <w:num w:numId="21">
    <w:abstractNumId w:val="17"/>
  </w:num>
  <w:num w:numId="22">
    <w:abstractNumId w:val="8"/>
  </w:num>
  <w:num w:numId="23">
    <w:abstractNumId w:val="25"/>
  </w:num>
  <w:num w:numId="24">
    <w:abstractNumId w:val="15"/>
  </w:num>
  <w:num w:numId="25">
    <w:abstractNumId w:val="5"/>
  </w:num>
  <w:num w:numId="26">
    <w:abstractNumId w:val="2"/>
  </w:num>
  <w:num w:numId="27">
    <w:abstractNumId w:val="23"/>
  </w:num>
  <w:num w:numId="28">
    <w:abstractNumId w:val="29"/>
  </w:num>
  <w:num w:numId="29">
    <w:abstractNumId w:val="14"/>
  </w:num>
  <w:num w:numId="30">
    <w:abstractNumId w:val="34"/>
  </w:num>
  <w:num w:numId="31">
    <w:abstractNumId w:val="36"/>
  </w:num>
  <w:num w:numId="32">
    <w:abstractNumId w:val="20"/>
  </w:num>
  <w:num w:numId="33">
    <w:abstractNumId w:val="0"/>
    <w:lvlOverride w:ilvl="0">
      <w:lvl w:ilvl="0">
        <w:numFmt w:val="bullet"/>
        <w:lvlText w:val="-"/>
        <w:legacy w:legacy="1" w:legacySpace="0" w:legacyIndent="182"/>
        <w:lvlJc w:val="left"/>
        <w:pPr>
          <w:ind w:left="0" w:firstLine="0"/>
        </w:pPr>
        <w:rPr>
          <w:rFonts w:ascii="Arial" w:hAnsi="Arial" w:cs="Times New Roman" w:hint="default"/>
        </w:rPr>
      </w:lvl>
    </w:lvlOverride>
  </w:num>
  <w:num w:numId="34">
    <w:abstractNumId w:val="9"/>
  </w:num>
  <w:num w:numId="35">
    <w:abstractNumId w:val="1"/>
  </w:num>
  <w:num w:numId="36">
    <w:abstractNumId w:val="18"/>
  </w:num>
  <w:num w:numId="37">
    <w:abstractNumId w:val="19"/>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43"/>
    <w:rsid w:val="00041A4B"/>
    <w:rsid w:val="00043017"/>
    <w:rsid w:val="00064D88"/>
    <w:rsid w:val="0015360B"/>
    <w:rsid w:val="0015711E"/>
    <w:rsid w:val="00264C65"/>
    <w:rsid w:val="003C4B49"/>
    <w:rsid w:val="00553337"/>
    <w:rsid w:val="005C157E"/>
    <w:rsid w:val="006534FB"/>
    <w:rsid w:val="006E099D"/>
    <w:rsid w:val="00702181"/>
    <w:rsid w:val="00703AB3"/>
    <w:rsid w:val="007B3286"/>
    <w:rsid w:val="007E00B7"/>
    <w:rsid w:val="0083635B"/>
    <w:rsid w:val="00837803"/>
    <w:rsid w:val="00955D43"/>
    <w:rsid w:val="00977240"/>
    <w:rsid w:val="009A6B76"/>
    <w:rsid w:val="00A50AEB"/>
    <w:rsid w:val="00AC0B21"/>
    <w:rsid w:val="00CE1966"/>
    <w:rsid w:val="00DC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C675"/>
  <w15:chartTrackingRefBased/>
  <w15:docId w15:val="{3DCF230A-95CD-4034-928D-214288D1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AB3"/>
    <w:pPr>
      <w:spacing w:after="200" w:line="276" w:lineRule="auto"/>
    </w:pPr>
    <w:rPr>
      <w:lang w:val="ro-RO"/>
    </w:rPr>
  </w:style>
  <w:style w:type="paragraph" w:styleId="Heading1">
    <w:name w:val="heading 1"/>
    <w:basedOn w:val="Normal"/>
    <w:next w:val="Normal"/>
    <w:link w:val="Heading1Char"/>
    <w:uiPriority w:val="9"/>
    <w:qFormat/>
    <w:rsid w:val="00703AB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AB3"/>
    <w:rPr>
      <w:rFonts w:asciiTheme="majorHAnsi" w:eastAsiaTheme="majorEastAsia" w:hAnsiTheme="majorHAnsi" w:cstheme="majorBidi"/>
      <w:b/>
      <w:bCs/>
      <w:color w:val="2E74B5" w:themeColor="accent1" w:themeShade="BF"/>
      <w:sz w:val="28"/>
      <w:szCs w:val="28"/>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Char2"/>
    <w:basedOn w:val="Normal"/>
    <w:link w:val="FootnoteTextChar"/>
    <w:uiPriority w:val="99"/>
    <w:unhideWhenUsed/>
    <w:rsid w:val="00703AB3"/>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703AB3"/>
    <w:rPr>
      <w:sz w:val="20"/>
      <w:szCs w:val="20"/>
      <w:lang w:val="ro-RO"/>
    </w:rPr>
  </w:style>
  <w:style w:type="character" w:styleId="FootnoteReference">
    <w:name w:val="footnote reference"/>
    <w:aliases w:val="Footnote,Footnote symbol,Fussnota,ftref"/>
    <w:basedOn w:val="DefaultParagraphFont"/>
    <w:uiPriority w:val="99"/>
    <w:unhideWhenUsed/>
    <w:rsid w:val="00703AB3"/>
    <w:rPr>
      <w:vertAlign w:val="superscript"/>
    </w:rPr>
  </w:style>
  <w:style w:type="paragraph" w:styleId="Header">
    <w:name w:val="header"/>
    <w:basedOn w:val="Normal"/>
    <w:link w:val="HeaderChar"/>
    <w:uiPriority w:val="99"/>
    <w:unhideWhenUsed/>
    <w:rsid w:val="00702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181"/>
    <w:rPr>
      <w:lang w:val="ro-RO"/>
    </w:rPr>
  </w:style>
  <w:style w:type="paragraph" w:styleId="Footer">
    <w:name w:val="footer"/>
    <w:basedOn w:val="Normal"/>
    <w:link w:val="FooterChar"/>
    <w:uiPriority w:val="99"/>
    <w:unhideWhenUsed/>
    <w:rsid w:val="00702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18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fir.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753A-D55F-454D-8ECA-7BC5699B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14330</Words>
  <Characters>81687</Characters>
  <Application>Microsoft Office Word</Application>
  <DocSecurity>0</DocSecurity>
  <Lines>680</Lines>
  <Paragraphs>191</Paragraphs>
  <ScaleCrop>false</ScaleCrop>
  <Company/>
  <LinksUpToDate>false</LinksUpToDate>
  <CharactersWithSpaces>95826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Grigore</dc:creator>
  <cp:keywords/>
  <dc:description/>
  <cp:lastModifiedBy>Manuela Grigore</cp:lastModifiedBy>
  <cp:revision>19</cp:revision>
  <dcterms:created xsi:type="dcterms:W3CDTF">2023-04-05T11:11:00Z</dcterms:created>
  <dcterms:modified xsi:type="dcterms:W3CDTF">2023-04-05T11:41:00Z</dcterms:modified>
</cp:coreProperties>
</file>