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79D1" w14:textId="77777777" w:rsidR="00CB7C37" w:rsidRPr="00DB22FE" w:rsidRDefault="00CB7C37" w:rsidP="00DD6069">
      <w:pPr>
        <w:spacing w:after="0" w:line="360" w:lineRule="auto"/>
        <w:rPr>
          <w:rFonts w:eastAsia="Times New Roman" w:cs="Calibri"/>
          <w:b/>
          <w:bCs/>
          <w:sz w:val="24"/>
          <w:szCs w:val="24"/>
          <w:lang w:val="ro-RO"/>
        </w:rPr>
      </w:pPr>
      <w:r w:rsidRPr="00DB22FE">
        <w:rPr>
          <w:rFonts w:eastAsia="Times New Roman" w:cs="Calibri"/>
          <w:b/>
          <w:bCs/>
          <w:sz w:val="24"/>
          <w:szCs w:val="24"/>
          <w:lang w:val="ro-RO" w:eastAsia="fr-FR"/>
        </w:rPr>
        <w:t xml:space="preserve">C1.1 – </w:t>
      </w:r>
      <w:r w:rsidR="00DD6069">
        <w:rPr>
          <w:rFonts w:eastAsia="Times New Roman" w:cs="Calibri"/>
          <w:b/>
          <w:bCs/>
          <w:sz w:val="24"/>
          <w:szCs w:val="24"/>
          <w:lang w:val="ro-RO" w:eastAsia="fr-FR"/>
        </w:rPr>
        <w:t>DR33</w:t>
      </w:r>
      <w:r w:rsidRPr="00DB22FE">
        <w:rPr>
          <w:rFonts w:eastAsia="Times New Roman" w:cs="Calibri"/>
          <w:b/>
          <w:bCs/>
          <w:sz w:val="24"/>
          <w:szCs w:val="24"/>
          <w:lang w:val="ro-RO" w:eastAsia="fr-FR"/>
        </w:rPr>
        <w:t xml:space="preserve"> </w:t>
      </w:r>
    </w:p>
    <w:p w14:paraId="01291BAD" w14:textId="77777777" w:rsidR="00CB7C37" w:rsidRPr="00DB22FE" w:rsidRDefault="00CB7C37" w:rsidP="00DD6069">
      <w:pPr>
        <w:spacing w:after="0" w:line="360" w:lineRule="auto"/>
        <w:jc w:val="center"/>
        <w:rPr>
          <w:rFonts w:eastAsia="Times New Roman" w:cs="Calibri"/>
          <w:b/>
          <w:bCs/>
          <w:sz w:val="24"/>
          <w:szCs w:val="24"/>
          <w:lang w:val="ro-RO"/>
        </w:rPr>
      </w:pPr>
      <w:r w:rsidRPr="00DB22FE">
        <w:rPr>
          <w:rFonts w:eastAsia="Times New Roman" w:cs="Calibri"/>
          <w:b/>
          <w:bCs/>
          <w:sz w:val="24"/>
          <w:szCs w:val="24"/>
          <w:lang w:val="ro-RO"/>
        </w:rPr>
        <w:t xml:space="preserve">CONTRACT DE FINANŢARE </w:t>
      </w:r>
    </w:p>
    <w:p w14:paraId="211759AC" w14:textId="77777777" w:rsidR="00A03DD7" w:rsidRPr="00DB22FE" w:rsidRDefault="00A03DD7" w:rsidP="00DD6069">
      <w:pPr>
        <w:keepNext/>
        <w:spacing w:after="0" w:line="360" w:lineRule="auto"/>
        <w:ind w:left="720"/>
        <w:jc w:val="center"/>
        <w:outlineLvl w:val="1"/>
        <w:rPr>
          <w:rFonts w:eastAsia="Times New Roman" w:cs="Calibri"/>
          <w:b/>
          <w:bCs/>
          <w:noProof/>
          <w:sz w:val="24"/>
          <w:szCs w:val="24"/>
          <w:lang w:val="ro-RO"/>
        </w:rPr>
      </w:pPr>
    </w:p>
    <w:p w14:paraId="17D7DA34" w14:textId="77777777" w:rsidR="00CB7C37" w:rsidRPr="00DB22FE" w:rsidRDefault="00CB7C37" w:rsidP="00DD6069">
      <w:pPr>
        <w:keepNext/>
        <w:spacing w:after="0" w:line="360" w:lineRule="auto"/>
        <w:ind w:left="720"/>
        <w:jc w:val="center"/>
        <w:outlineLvl w:val="1"/>
        <w:rPr>
          <w:rFonts w:eastAsia="Times New Roman" w:cs="Calibri"/>
          <w:b/>
          <w:bCs/>
          <w:noProof/>
          <w:sz w:val="24"/>
          <w:szCs w:val="24"/>
          <w:lang w:val="ro-RO"/>
        </w:rPr>
      </w:pPr>
      <w:r w:rsidRPr="00DB22FE">
        <w:rPr>
          <w:rFonts w:eastAsia="Times New Roman" w:cs="Calibri"/>
          <w:b/>
          <w:bCs/>
          <w:noProof/>
          <w:sz w:val="24"/>
          <w:szCs w:val="24"/>
          <w:lang w:val="ro-RO"/>
        </w:rPr>
        <w:t xml:space="preserve">Nr. C............................... </w:t>
      </w:r>
      <w:r w:rsidRPr="00DB22FE">
        <w:rPr>
          <w:rFonts w:eastAsia="Times New Roman" w:cs="Calibri"/>
          <w:noProof/>
          <w:sz w:val="24"/>
          <w:szCs w:val="24"/>
          <w:lang w:val="ro-RO"/>
        </w:rPr>
        <w:t>/</w:t>
      </w:r>
      <w:r w:rsidRPr="00DB22FE">
        <w:rPr>
          <w:rFonts w:eastAsia="Times New Roman" w:cs="Calibri"/>
          <w:b/>
          <w:bCs/>
          <w:noProof/>
          <w:sz w:val="24"/>
          <w:szCs w:val="24"/>
          <w:lang w:val="ro-RO"/>
        </w:rPr>
        <w:t>...................................</w:t>
      </w:r>
    </w:p>
    <w:p w14:paraId="078A6EEB" w14:textId="77777777" w:rsidR="00DE1B59" w:rsidRDefault="00CB7C37" w:rsidP="00DD6069">
      <w:pPr>
        <w:spacing w:after="0" w:line="360" w:lineRule="auto"/>
        <w:jc w:val="center"/>
        <w:rPr>
          <w:rFonts w:eastAsia="Times New Roman" w:cs="Calibri"/>
          <w:b/>
          <w:sz w:val="24"/>
          <w:szCs w:val="24"/>
          <w:lang w:val="ro-RO" w:eastAsia="fr-FR"/>
        </w:rPr>
      </w:pPr>
      <w:r w:rsidRPr="00DB22FE">
        <w:rPr>
          <w:rFonts w:eastAsia="Times New Roman" w:cs="Calibri"/>
          <w:b/>
          <w:sz w:val="24"/>
          <w:szCs w:val="24"/>
          <w:lang w:val="ro-RO"/>
        </w:rPr>
        <w:t>PENTRU</w:t>
      </w:r>
      <w:r w:rsidR="00DE1B59">
        <w:rPr>
          <w:rFonts w:eastAsia="Times New Roman" w:cs="Calibri"/>
          <w:b/>
          <w:sz w:val="24"/>
          <w:szCs w:val="24"/>
          <w:lang w:val="ro-RO"/>
        </w:rPr>
        <w:t xml:space="preserve"> </w:t>
      </w:r>
      <w:r w:rsidRPr="00DB22FE">
        <w:rPr>
          <w:rFonts w:eastAsia="Times New Roman" w:cs="Calibri"/>
          <w:b/>
          <w:sz w:val="24"/>
          <w:szCs w:val="24"/>
          <w:lang w:val="ro-RO" w:eastAsia="fr-FR"/>
        </w:rPr>
        <w:t xml:space="preserve">ACORDAREA AJUTORULUI FINANCIAR NERAMBURSABIL ÎN CONDIŢIILE  </w:t>
      </w:r>
    </w:p>
    <w:p w14:paraId="3896F1C5" w14:textId="5E33E2A3" w:rsidR="00CB7C37" w:rsidRPr="00DB22FE" w:rsidRDefault="00CB7C37" w:rsidP="00DD6069">
      <w:pPr>
        <w:spacing w:after="0" w:line="360" w:lineRule="auto"/>
        <w:jc w:val="center"/>
        <w:rPr>
          <w:rFonts w:eastAsia="Times New Roman" w:cs="Calibri"/>
          <w:b/>
          <w:sz w:val="24"/>
          <w:szCs w:val="24"/>
          <w:lang w:val="ro-RO" w:eastAsia="fr-FR"/>
        </w:rPr>
      </w:pPr>
      <w:r w:rsidRPr="00DB22FE">
        <w:rPr>
          <w:rFonts w:eastAsia="Times New Roman" w:cs="Calibri"/>
          <w:b/>
          <w:sz w:val="24"/>
          <w:szCs w:val="24"/>
          <w:lang w:val="ro-RO" w:eastAsia="fr-FR"/>
        </w:rPr>
        <w:t>P</w:t>
      </w:r>
      <w:r w:rsidR="00C23CBB">
        <w:rPr>
          <w:rFonts w:eastAsia="Times New Roman" w:cs="Calibri"/>
          <w:b/>
          <w:sz w:val="24"/>
          <w:szCs w:val="24"/>
          <w:lang w:val="ro-RO" w:eastAsia="fr-FR"/>
        </w:rPr>
        <w:t>LANULUI STRATEGIC PSC 2023-2027</w:t>
      </w:r>
    </w:p>
    <w:p w14:paraId="11C5F314" w14:textId="77777777" w:rsidR="00CB7C37" w:rsidRPr="00DB22FE" w:rsidRDefault="00CB7C37" w:rsidP="00DD6069">
      <w:pPr>
        <w:spacing w:after="0" w:line="360" w:lineRule="auto"/>
        <w:jc w:val="center"/>
        <w:rPr>
          <w:rFonts w:eastAsia="Times New Roman" w:cs="Calibri"/>
          <w:sz w:val="24"/>
          <w:szCs w:val="24"/>
          <w:lang w:val="ro-RO"/>
        </w:rPr>
      </w:pPr>
      <w:r w:rsidRPr="00DB22FE">
        <w:rPr>
          <w:rFonts w:eastAsia="Times New Roman" w:cs="Calibri"/>
          <w:b/>
          <w:bCs/>
          <w:sz w:val="24"/>
          <w:szCs w:val="24"/>
          <w:lang w:val="ro-RO"/>
        </w:rPr>
        <w:t>ROMÂNIA</w:t>
      </w:r>
    </w:p>
    <w:p w14:paraId="29D6C2CD" w14:textId="77777777" w:rsidR="00CB7C37" w:rsidRPr="00DB22FE" w:rsidRDefault="00CB7C37" w:rsidP="00DD6069">
      <w:pPr>
        <w:spacing w:after="0" w:line="360" w:lineRule="auto"/>
        <w:jc w:val="both"/>
        <w:rPr>
          <w:rFonts w:eastAsia="Times New Roman" w:cs="Calibri"/>
          <w:b/>
          <w:bCs/>
          <w:sz w:val="24"/>
          <w:szCs w:val="24"/>
          <w:lang w:val="ro-RO"/>
        </w:rPr>
      </w:pPr>
      <w:r w:rsidRPr="00DB22FE">
        <w:rPr>
          <w:rFonts w:eastAsia="Times New Roman" w:cs="Calibri"/>
          <w:b/>
          <w:bCs/>
          <w:sz w:val="24"/>
          <w:szCs w:val="24"/>
          <w:lang w:val="ro-RO"/>
        </w:rPr>
        <w:t>Între:</w:t>
      </w:r>
    </w:p>
    <w:p w14:paraId="2EFBFBD4" w14:textId="77777777" w:rsidR="00CB7C37" w:rsidRPr="00DB22FE" w:rsidRDefault="00CB7C37" w:rsidP="00DD6069">
      <w:pPr>
        <w:spacing w:after="0" w:line="360" w:lineRule="auto"/>
        <w:jc w:val="both"/>
        <w:rPr>
          <w:rFonts w:eastAsia="Times New Roman" w:cs="Calibri"/>
          <w:sz w:val="24"/>
          <w:szCs w:val="24"/>
          <w:lang w:val="ro-RO"/>
        </w:rPr>
      </w:pPr>
    </w:p>
    <w:p w14:paraId="13F8C730" w14:textId="77777777" w:rsidR="00A03DD7" w:rsidRPr="00DB22FE" w:rsidRDefault="00A03DD7" w:rsidP="00DD6069">
      <w:pPr>
        <w:spacing w:after="0" w:line="360" w:lineRule="auto"/>
        <w:ind w:firstLine="720"/>
        <w:jc w:val="both"/>
        <w:rPr>
          <w:rFonts w:eastAsia="Times New Roman" w:cs="Calibri"/>
          <w:sz w:val="24"/>
          <w:szCs w:val="24"/>
          <w:lang w:val="ro-RO"/>
        </w:rPr>
      </w:pPr>
      <w:r w:rsidRPr="00DB22FE">
        <w:rPr>
          <w:rFonts w:eastAsia="Times New Roman" w:cs="Calibri"/>
          <w:b/>
          <w:bCs/>
          <w:iCs/>
          <w:sz w:val="24"/>
          <w:szCs w:val="24"/>
          <w:lang w:val="ro-RO"/>
        </w:rPr>
        <w:t xml:space="preserve">AGENŢIA PENTRU FINANŢAREA INVESTIŢIILOR RURALE </w:t>
      </w:r>
      <w:r w:rsidRPr="00DB22FE">
        <w:rPr>
          <w:rFonts w:eastAsia="Times New Roman" w:cs="Calibri"/>
          <w:i/>
          <w:sz w:val="24"/>
          <w:szCs w:val="24"/>
          <w:lang w:val="ro-RO"/>
        </w:rPr>
        <w:t xml:space="preserve">- </w:t>
      </w:r>
      <w:r w:rsidRPr="00DB22FE">
        <w:rPr>
          <w:rFonts w:eastAsia="Times New Roman" w:cs="Calibri"/>
          <w:b/>
          <w:sz w:val="24"/>
          <w:szCs w:val="24"/>
          <w:lang w:val="ro-RO"/>
        </w:rPr>
        <w:t>ROMÂNIA</w:t>
      </w:r>
      <w:r w:rsidRPr="00DB22FE">
        <w:rPr>
          <w:rFonts w:eastAsia="Times New Roman" w:cs="Calibri"/>
          <w:i/>
          <w:sz w:val="24"/>
          <w:szCs w:val="24"/>
          <w:lang w:val="ro-RO"/>
        </w:rPr>
        <w:t>,</w:t>
      </w:r>
      <w:r w:rsidRPr="00DB22FE">
        <w:rPr>
          <w:rFonts w:eastAsia="Times New Roman" w:cs="Calibri"/>
          <w:iCs/>
          <w:sz w:val="24"/>
          <w:szCs w:val="24"/>
          <w:lang w:val="ro-RO"/>
        </w:rPr>
        <w:t xml:space="preserve"> </w:t>
      </w:r>
      <w:r w:rsidRPr="00DB22FE">
        <w:rPr>
          <w:rFonts w:eastAsia="Times New Roman" w:cs="Calibri"/>
          <w:sz w:val="24"/>
          <w:szCs w:val="24"/>
          <w:lang w:val="ro-RO"/>
        </w:rPr>
        <w:t xml:space="preserve">Cod fiscal: 13533790, </w:t>
      </w:r>
      <w:r w:rsidRPr="00DB22FE">
        <w:rPr>
          <w:rFonts w:eastAsia="Times New Roman" w:cs="Calibri"/>
          <w:iCs/>
          <w:sz w:val="24"/>
          <w:szCs w:val="24"/>
          <w:lang w:val="ro-RO"/>
        </w:rPr>
        <w:t xml:space="preserve">cu sediul în str. </w:t>
      </w:r>
      <w:r w:rsidRPr="00DB22FE">
        <w:rPr>
          <w:rFonts w:eastAsia="Times New Roman" w:cs="Calibri"/>
          <w:sz w:val="24"/>
          <w:szCs w:val="24"/>
          <w:lang w:val="ro-RO"/>
        </w:rPr>
        <w:t>Ştirbei Vodă, nr 43, sector 1, Bucureşti, Tel.021-402.27.50/Fax: 021-315.67.79</w:t>
      </w:r>
      <w:r w:rsidRPr="00DB22FE">
        <w:rPr>
          <w:rFonts w:eastAsia="Times New Roman" w:cs="Calibri"/>
          <w:spacing w:val="30"/>
          <w:sz w:val="24"/>
          <w:szCs w:val="24"/>
          <w:lang w:val="ro-RO"/>
        </w:rPr>
        <w:t>; email: cabinet@afir.info,</w:t>
      </w:r>
      <w:r w:rsidRPr="00DB22FE">
        <w:rPr>
          <w:rFonts w:eastAsia="Times New Roman" w:cs="Calibri"/>
          <w:sz w:val="24"/>
          <w:szCs w:val="24"/>
          <w:lang w:val="ro-RO"/>
        </w:rPr>
        <w:t xml:space="preserve"> reprezentată legal de .................................., în funcţia de Director General, </w:t>
      </w:r>
      <w:r w:rsidRPr="00DB22FE">
        <w:rPr>
          <w:rFonts w:eastAsia="Times New Roman" w:cs="Calibri"/>
          <w:b/>
          <w:sz w:val="24"/>
          <w:szCs w:val="24"/>
          <w:lang w:val="ro-RO"/>
        </w:rPr>
        <w:t>prin mandatar</w:t>
      </w:r>
      <w:r w:rsidRPr="00DB22FE">
        <w:rPr>
          <w:rFonts w:eastAsia="Times New Roman" w:cs="Calibri"/>
          <w:sz w:val="24"/>
          <w:szCs w:val="24"/>
          <w:lang w:val="ro-RO"/>
        </w:rPr>
        <w:t xml:space="preserve"> ...................................................... – </w:t>
      </w:r>
      <w:r w:rsidRPr="00DB22FE">
        <w:rPr>
          <w:rFonts w:eastAsia="Times New Roman" w:cs="Calibri"/>
          <w:b/>
          <w:sz w:val="24"/>
          <w:szCs w:val="24"/>
          <w:lang w:val="ro-RO"/>
        </w:rPr>
        <w:t>Director General Adjunct al Centrului Regional pentru Finanțarea Investițiilor Rurale</w:t>
      </w:r>
      <w:r w:rsidRPr="00DB22FE">
        <w:rPr>
          <w:rFonts w:eastAsia="Times New Roman" w:cs="Calibri"/>
          <w:sz w:val="24"/>
          <w:szCs w:val="24"/>
          <w:lang w:val="ro-RO"/>
        </w:rPr>
        <w:t xml:space="preserve">...................................... în calitate de </w:t>
      </w:r>
      <w:r w:rsidRPr="00DB22FE">
        <w:rPr>
          <w:rFonts w:eastAsia="Times New Roman" w:cs="Calibri"/>
          <w:b/>
          <w:sz w:val="24"/>
          <w:szCs w:val="24"/>
          <w:lang w:val="ro-RO"/>
        </w:rPr>
        <w:t>Autoritate Contractantă</w:t>
      </w:r>
      <w:r w:rsidRPr="00DB22FE">
        <w:rPr>
          <w:rFonts w:eastAsia="Times New Roman" w:cs="Calibri"/>
          <w:sz w:val="24"/>
          <w:szCs w:val="24"/>
          <w:lang w:val="ro-RO"/>
        </w:rPr>
        <w:t>,</w:t>
      </w:r>
      <w:r w:rsidRPr="00DB22FE">
        <w:rPr>
          <w:rFonts w:eastAsia="Times New Roman" w:cs="Calibri"/>
          <w:b/>
          <w:sz w:val="24"/>
          <w:szCs w:val="24"/>
          <w:lang w:val="ro-RO"/>
        </w:rPr>
        <w:t xml:space="preserve"> </w:t>
      </w:r>
      <w:r w:rsidRPr="00DB22FE">
        <w:rPr>
          <w:rFonts w:eastAsia="Times New Roman" w:cs="Calibri"/>
          <w:sz w:val="24"/>
          <w:szCs w:val="24"/>
          <w:lang w:val="ro-RO"/>
        </w:rPr>
        <w:t>pe de o parte,</w:t>
      </w:r>
    </w:p>
    <w:p w14:paraId="49FE47BD" w14:textId="77777777" w:rsidR="00CB7C37" w:rsidRPr="00DB22FE" w:rsidRDefault="00CB7C37" w:rsidP="00DD6069">
      <w:pPr>
        <w:spacing w:after="0" w:line="360" w:lineRule="auto"/>
        <w:ind w:firstLine="720"/>
        <w:jc w:val="both"/>
        <w:rPr>
          <w:rFonts w:eastAsia="Times New Roman" w:cs="Calibri"/>
          <w:sz w:val="24"/>
          <w:szCs w:val="24"/>
          <w:lang w:val="ro-RO"/>
        </w:rPr>
      </w:pPr>
    </w:p>
    <w:p w14:paraId="3B130C8E" w14:textId="77777777" w:rsidR="00CB7C37" w:rsidRPr="00DB22FE" w:rsidRDefault="00CB7C37" w:rsidP="00DD6069">
      <w:pPr>
        <w:spacing w:after="0" w:line="360" w:lineRule="auto"/>
        <w:jc w:val="both"/>
        <w:rPr>
          <w:rFonts w:eastAsia="Times New Roman" w:cs="Calibri"/>
          <w:sz w:val="24"/>
          <w:szCs w:val="24"/>
          <w:lang w:val="ro-RO"/>
        </w:rPr>
      </w:pPr>
      <w:r w:rsidRPr="00DB22FE">
        <w:rPr>
          <w:rFonts w:eastAsia="Times New Roman" w:cs="Calibri"/>
          <w:sz w:val="24"/>
          <w:szCs w:val="24"/>
          <w:lang w:val="ro-RO"/>
        </w:rPr>
        <w:t>şi</w:t>
      </w:r>
    </w:p>
    <w:p w14:paraId="64D576D4" w14:textId="77777777" w:rsidR="00CB7C37" w:rsidRPr="00DB22FE" w:rsidRDefault="00CB7C37" w:rsidP="00DD6069">
      <w:pPr>
        <w:keepNext/>
        <w:spacing w:after="0" w:line="360" w:lineRule="auto"/>
        <w:jc w:val="both"/>
        <w:outlineLvl w:val="0"/>
        <w:rPr>
          <w:rFonts w:eastAsia="Times New Roman" w:cs="Calibri"/>
          <w:bCs/>
          <w:iCs/>
          <w:sz w:val="24"/>
          <w:szCs w:val="24"/>
          <w:lang w:val="ro-RO"/>
        </w:rPr>
      </w:pPr>
      <w:r w:rsidRPr="00DB22FE">
        <w:rPr>
          <w:rFonts w:eastAsia="Times New Roman" w:cs="Calibri"/>
          <w:i/>
          <w:iCs/>
          <w:sz w:val="24"/>
          <w:szCs w:val="24"/>
          <w:lang w:val="ro-RO"/>
        </w:rPr>
        <w:t xml:space="preserve"> </w:t>
      </w:r>
      <w:r w:rsidRPr="00DB22FE">
        <w:rPr>
          <w:rFonts w:eastAsia="Times New Roman" w:cs="Calibri"/>
          <w:i/>
          <w:iCs/>
          <w:sz w:val="24"/>
          <w:szCs w:val="24"/>
          <w:lang w:val="ro-RO"/>
        </w:rPr>
        <w:tab/>
      </w:r>
      <w:r w:rsidRPr="00DB22FE">
        <w:rPr>
          <w:rFonts w:eastAsia="Times New Roman" w:cs="Calibri"/>
          <w:b/>
          <w:iCs/>
          <w:sz w:val="24"/>
          <w:szCs w:val="24"/>
          <w:lang w:val="ro-RO"/>
        </w:rPr>
        <w:t>G</w:t>
      </w:r>
      <w:r w:rsidRPr="00DB22FE">
        <w:rPr>
          <w:rFonts w:eastAsia="Times New Roman" w:cs="Calibri"/>
          <w:b/>
          <w:bCs/>
          <w:iCs/>
          <w:sz w:val="24"/>
          <w:szCs w:val="24"/>
          <w:lang w:val="ro-RO"/>
        </w:rPr>
        <w:t xml:space="preserve">RUPUL DE PRODUCĂTORI </w:t>
      </w:r>
      <w:r w:rsidR="005A2104" w:rsidRPr="00DB22FE">
        <w:rPr>
          <w:rFonts w:eastAsia="Times New Roman" w:cs="Calibri"/>
          <w:b/>
          <w:bCs/>
          <w:iCs/>
          <w:sz w:val="24"/>
          <w:szCs w:val="24"/>
          <w:lang w:val="ro-RO"/>
        </w:rPr>
        <w:t xml:space="preserve">........................... </w:t>
      </w:r>
      <w:r w:rsidRPr="00DB22FE">
        <w:rPr>
          <w:rFonts w:eastAsia="Times New Roman" w:cs="Calibri"/>
          <w:bCs/>
          <w:iCs/>
          <w:sz w:val="24"/>
          <w:szCs w:val="24"/>
          <w:lang w:val="ro-RO"/>
        </w:rPr>
        <w:t xml:space="preserve">recunoscut de către autoritatea competentă a statului în conformitate cu legislaţia naţională în vigoare, Aviz de recunoaştere </w:t>
      </w:r>
      <w:r w:rsidR="00EF2DE6">
        <w:rPr>
          <w:rFonts w:eastAsia="Times New Roman" w:cs="Calibri"/>
          <w:bCs/>
          <w:iCs/>
          <w:sz w:val="24"/>
          <w:szCs w:val="24"/>
          <w:lang w:val="ro-RO"/>
        </w:rPr>
        <w:t xml:space="preserve">inițială </w:t>
      </w:r>
      <w:r w:rsidRPr="00DB22FE">
        <w:rPr>
          <w:rFonts w:eastAsia="Times New Roman" w:cs="Calibri"/>
          <w:bCs/>
          <w:iCs/>
          <w:sz w:val="24"/>
          <w:szCs w:val="24"/>
          <w:lang w:val="ro-RO"/>
        </w:rPr>
        <w:t>nr. ...................................., din data de…………………</w:t>
      </w:r>
      <w:r w:rsidR="005A2104" w:rsidRPr="00DB22FE">
        <w:rPr>
          <w:rFonts w:eastAsia="Times New Roman" w:cs="Calibri"/>
          <w:bCs/>
          <w:iCs/>
          <w:sz w:val="24"/>
          <w:szCs w:val="24"/>
          <w:lang w:val="ro-RO"/>
        </w:rPr>
        <w:t>(</w:t>
      </w:r>
      <w:r w:rsidR="005A2104" w:rsidRPr="00DB22FE">
        <w:rPr>
          <w:rFonts w:eastAsia="Times New Roman" w:cs="Calibri"/>
          <w:bCs/>
          <w:iCs/>
          <w:sz w:val="24"/>
          <w:szCs w:val="24"/>
        </w:rPr>
        <w:t>&lt;se preia din Baza de date publicata pe site-ul MADR&gt;</w:t>
      </w:r>
      <w:r w:rsidR="005A2104" w:rsidRPr="00DB22FE">
        <w:rPr>
          <w:rFonts w:eastAsia="Times New Roman" w:cs="Calibri"/>
          <w:bCs/>
          <w:iCs/>
          <w:sz w:val="24"/>
          <w:szCs w:val="24"/>
          <w:lang w:val="ro-RO"/>
        </w:rPr>
        <w:t>),</w:t>
      </w:r>
      <w:r w:rsidRPr="00DB22FE">
        <w:rPr>
          <w:rFonts w:eastAsia="Times New Roman" w:cs="Calibri"/>
          <w:bCs/>
          <w:iCs/>
          <w:sz w:val="24"/>
          <w:szCs w:val="24"/>
          <w:lang w:val="ro-RO"/>
        </w:rPr>
        <w:t xml:space="preserve"> </w:t>
      </w:r>
      <w:r w:rsidR="00EF2DE6">
        <w:rPr>
          <w:rFonts w:eastAsia="Times New Roman" w:cs="Calibri"/>
          <w:bCs/>
          <w:iCs/>
          <w:sz w:val="24"/>
          <w:szCs w:val="24"/>
          <w:lang w:val="ro-RO"/>
        </w:rPr>
        <w:t xml:space="preserve">Aviz de recunoaștere pentru categoria de produse  pentru care solicită sprijin nr. ............................, din data de ....................., </w:t>
      </w:r>
      <w:r w:rsidRPr="00DB22FE">
        <w:rPr>
          <w:rFonts w:eastAsia="Times New Roman" w:cs="Calibri"/>
          <w:bCs/>
          <w:iCs/>
          <w:sz w:val="24"/>
          <w:szCs w:val="24"/>
          <w:lang w:val="ro-RO"/>
        </w:rPr>
        <w:t>persoană juridică înfiinţată la data de</w:t>
      </w:r>
      <w:r w:rsidR="008476BC">
        <w:rPr>
          <w:rFonts w:eastAsia="Times New Roman" w:cs="Calibri"/>
          <w:bCs/>
          <w:iCs/>
          <w:sz w:val="24"/>
          <w:szCs w:val="24"/>
          <w:lang w:val="ro-RO"/>
        </w:rPr>
        <w:t xml:space="preserve"> </w:t>
      </w:r>
      <w:r w:rsidRPr="00DB22FE">
        <w:rPr>
          <w:rFonts w:eastAsia="Times New Roman" w:cs="Calibri"/>
          <w:bCs/>
          <w:iCs/>
          <w:sz w:val="24"/>
          <w:szCs w:val="24"/>
          <w:lang w:val="ro-RO"/>
        </w:rPr>
        <w:t xml:space="preserve">……….., cod fiscal………… </w:t>
      </w:r>
      <w:r w:rsidRPr="00DB22FE">
        <w:rPr>
          <w:rFonts w:eastAsia="Times New Roman" w:cs="Calibri"/>
          <w:bCs/>
          <w:sz w:val="24"/>
          <w:szCs w:val="24"/>
          <w:lang w:val="ro-RO"/>
        </w:rPr>
        <w:t xml:space="preserve">cu sediul </w:t>
      </w:r>
      <w:r w:rsidRPr="00DB22FE">
        <w:rPr>
          <w:rFonts w:eastAsia="Times New Roman" w:cs="Calibri"/>
          <w:bCs/>
          <w:iCs/>
          <w:sz w:val="24"/>
          <w:szCs w:val="24"/>
          <w:lang w:val="ro-RO"/>
        </w:rPr>
        <w:t xml:space="preserve">în </w:t>
      </w:r>
      <w:r w:rsidR="008476BC">
        <w:rPr>
          <w:rFonts w:eastAsia="Times New Roman" w:cs="Calibri"/>
          <w:bCs/>
          <w:iCs/>
          <w:sz w:val="24"/>
          <w:szCs w:val="24"/>
          <w:lang w:val="ro-RO"/>
        </w:rPr>
        <w:t>l</w:t>
      </w:r>
      <w:r w:rsidRPr="00DB22FE">
        <w:rPr>
          <w:rFonts w:eastAsia="Times New Roman" w:cs="Calibri"/>
          <w:bCs/>
          <w:iCs/>
          <w:sz w:val="24"/>
          <w:szCs w:val="24"/>
          <w:lang w:val="ro-RO"/>
        </w:rPr>
        <w:t>ocalitatea…………., str. ..........................., judeţul................, cod poştal...................., tel......................,  fax .......................,</w:t>
      </w:r>
      <w:r w:rsidR="00CA0A4D">
        <w:rPr>
          <w:rFonts w:eastAsia="Times New Roman" w:cs="Calibri"/>
          <w:bCs/>
          <w:iCs/>
          <w:sz w:val="24"/>
          <w:szCs w:val="24"/>
          <w:lang w:val="ro-RO"/>
        </w:rPr>
        <w:t xml:space="preserve"> e-mail...................,</w:t>
      </w:r>
      <w:r w:rsidRPr="00DB22FE">
        <w:rPr>
          <w:rFonts w:eastAsia="Times New Roman" w:cs="Calibri"/>
          <w:bCs/>
          <w:iCs/>
          <w:sz w:val="24"/>
          <w:szCs w:val="24"/>
          <w:lang w:val="ro-RO"/>
        </w:rPr>
        <w:t xml:space="preserve">  </w:t>
      </w:r>
      <w:r w:rsidR="00033F01" w:rsidRPr="00DB22FE">
        <w:rPr>
          <w:rFonts w:eastAsia="Times New Roman" w:cs="Calibri"/>
          <w:bCs/>
          <w:iCs/>
          <w:sz w:val="24"/>
          <w:szCs w:val="24"/>
          <w:lang w:val="ro-RO"/>
        </w:rPr>
        <w:t>C</w:t>
      </w:r>
      <w:r w:rsidRPr="00DB22FE">
        <w:rPr>
          <w:rFonts w:eastAsia="Times New Roman" w:cs="Calibri"/>
          <w:bCs/>
          <w:iCs/>
          <w:sz w:val="24"/>
          <w:szCs w:val="24"/>
          <w:lang w:val="ro-RO"/>
        </w:rPr>
        <w:t>od RO.............(</w:t>
      </w:r>
      <w:r w:rsidR="00A03DD7" w:rsidRPr="00DB22FE">
        <w:rPr>
          <w:rFonts w:cs="Calibri"/>
          <w:sz w:val="24"/>
          <w:szCs w:val="24"/>
        </w:rPr>
        <w:t xml:space="preserve"> </w:t>
      </w:r>
      <w:r w:rsidR="00A03DD7" w:rsidRPr="00DB22FE">
        <w:rPr>
          <w:rFonts w:eastAsia="Times New Roman" w:cs="Calibri"/>
          <w:bCs/>
          <w:iCs/>
          <w:sz w:val="24"/>
          <w:szCs w:val="24"/>
          <w:lang w:val="ro-RO"/>
        </w:rPr>
        <w:t>Cod Unic de Inregistrare în Registrul Unic de Identificare  APIA</w:t>
      </w:r>
      <w:r w:rsidRPr="00DB22FE">
        <w:rPr>
          <w:rFonts w:eastAsia="Times New Roman" w:cs="Calibri"/>
          <w:bCs/>
          <w:iCs/>
          <w:sz w:val="24"/>
          <w:szCs w:val="24"/>
          <w:lang w:val="ro-RO"/>
        </w:rPr>
        <w:t xml:space="preserve">) reprezentată </w:t>
      </w:r>
      <w:r w:rsidR="008476BC">
        <w:rPr>
          <w:rFonts w:eastAsia="Times New Roman" w:cs="Calibri"/>
          <w:bCs/>
          <w:iCs/>
          <w:sz w:val="24"/>
          <w:szCs w:val="24"/>
          <w:lang w:val="ro-RO"/>
        </w:rPr>
        <w:t>de</w:t>
      </w:r>
      <w:r w:rsidR="008476BC" w:rsidRPr="00DB22FE">
        <w:rPr>
          <w:rFonts w:eastAsia="Times New Roman" w:cs="Calibri"/>
          <w:b/>
          <w:bCs/>
          <w:iCs/>
          <w:sz w:val="24"/>
          <w:szCs w:val="24"/>
          <w:lang w:val="ro-RO"/>
        </w:rPr>
        <w:t xml:space="preserve"> </w:t>
      </w:r>
      <w:r w:rsidRPr="00DB22FE">
        <w:rPr>
          <w:rFonts w:eastAsia="Times New Roman" w:cs="Calibri"/>
          <w:b/>
          <w:bCs/>
          <w:iCs/>
          <w:sz w:val="24"/>
          <w:szCs w:val="24"/>
          <w:lang w:val="ro-RO"/>
        </w:rPr>
        <w:t xml:space="preserve">...................... în funcţia </w:t>
      </w:r>
      <w:r w:rsidRPr="00DB22FE">
        <w:rPr>
          <w:rFonts w:eastAsia="Times New Roman" w:cs="Calibri"/>
          <w:bCs/>
          <w:iCs/>
          <w:sz w:val="24"/>
          <w:szCs w:val="24"/>
          <w:lang w:val="ro-RO"/>
        </w:rPr>
        <w:lastRenderedPageBreak/>
        <w:t>de....</w:t>
      </w:r>
      <w:r w:rsidR="00A03DD7" w:rsidRPr="00DB22FE">
        <w:rPr>
          <w:rFonts w:eastAsia="Times New Roman" w:cs="Calibri"/>
          <w:bCs/>
          <w:iCs/>
          <w:sz w:val="24"/>
          <w:szCs w:val="24"/>
          <w:lang w:val="ro-RO"/>
        </w:rPr>
        <w:t>..........</w:t>
      </w:r>
      <w:r w:rsidRPr="00DB22FE">
        <w:rPr>
          <w:rFonts w:eastAsia="Times New Roman" w:cs="Calibri"/>
          <w:bCs/>
          <w:iCs/>
          <w:sz w:val="24"/>
          <w:szCs w:val="24"/>
          <w:lang w:val="ro-RO"/>
        </w:rPr>
        <w:t>......</w:t>
      </w:r>
      <w:r w:rsidRPr="00DB22FE">
        <w:rPr>
          <w:rFonts w:eastAsia="Times New Roman" w:cs="Calibri"/>
          <w:b/>
          <w:bCs/>
          <w:iCs/>
          <w:sz w:val="24"/>
          <w:szCs w:val="24"/>
          <w:lang w:val="ro-RO"/>
        </w:rPr>
        <w:t xml:space="preserve">, </w:t>
      </w:r>
      <w:r w:rsidRPr="00DB22FE">
        <w:rPr>
          <w:rFonts w:eastAsia="Times New Roman" w:cs="Calibri"/>
          <w:bCs/>
          <w:iCs/>
          <w:sz w:val="24"/>
          <w:szCs w:val="24"/>
          <w:lang w:val="ro-RO"/>
        </w:rPr>
        <w:t>identificat prin C.I / PASS  seria  .......... nr................................, CNP  ...................</w:t>
      </w:r>
      <w:r w:rsidRPr="00DB22FE">
        <w:rPr>
          <w:rFonts w:eastAsia="Times New Roman" w:cs="Calibri"/>
          <w:b/>
          <w:bCs/>
          <w:iCs/>
          <w:sz w:val="24"/>
          <w:szCs w:val="24"/>
          <w:lang w:val="ro-RO"/>
        </w:rPr>
        <w:t xml:space="preserve"> </w:t>
      </w:r>
      <w:r w:rsidRPr="00DB22FE">
        <w:rPr>
          <w:rFonts w:eastAsia="Times New Roman" w:cs="Calibri"/>
          <w:bCs/>
          <w:iCs/>
          <w:sz w:val="24"/>
          <w:szCs w:val="24"/>
          <w:lang w:val="ro-RO"/>
        </w:rPr>
        <w:t>în calitate de</w:t>
      </w:r>
      <w:r w:rsidRPr="00DB22FE">
        <w:rPr>
          <w:rFonts w:eastAsia="Times New Roman" w:cs="Calibri"/>
          <w:b/>
          <w:bCs/>
          <w:iCs/>
          <w:sz w:val="24"/>
          <w:szCs w:val="24"/>
          <w:lang w:val="ro-RO"/>
        </w:rPr>
        <w:t xml:space="preserve"> Beneficiar </w:t>
      </w:r>
      <w:r w:rsidRPr="00DB22FE">
        <w:rPr>
          <w:rFonts w:eastAsia="Times New Roman" w:cs="Calibri"/>
          <w:bCs/>
          <w:iCs/>
          <w:sz w:val="24"/>
          <w:szCs w:val="24"/>
          <w:lang w:val="ro-RO"/>
        </w:rPr>
        <w:t>pe de altă parte,</w:t>
      </w:r>
    </w:p>
    <w:p w14:paraId="6C3C9BA6" w14:textId="77777777" w:rsidR="003C13B9" w:rsidRPr="00DB22FE" w:rsidRDefault="003C13B9" w:rsidP="00DD6069">
      <w:pPr>
        <w:spacing w:after="0" w:line="360" w:lineRule="auto"/>
        <w:jc w:val="both"/>
        <w:rPr>
          <w:rFonts w:eastAsia="Times New Roman" w:cs="Calibri"/>
          <w:bCs/>
          <w:sz w:val="24"/>
          <w:szCs w:val="24"/>
          <w:lang w:val="ro-RO"/>
        </w:rPr>
      </w:pPr>
    </w:p>
    <w:p w14:paraId="6C2C1A13" w14:textId="77777777" w:rsidR="003C13B9" w:rsidRPr="00DD6069" w:rsidRDefault="00CB7C37" w:rsidP="00DD6069">
      <w:pPr>
        <w:spacing w:line="360" w:lineRule="auto"/>
        <w:jc w:val="both"/>
        <w:rPr>
          <w:rFonts w:eastAsia="Times New Roman" w:cs="Calibri"/>
          <w:sz w:val="24"/>
          <w:szCs w:val="24"/>
          <w:lang w:val="ro-RO"/>
        </w:rPr>
      </w:pPr>
      <w:r w:rsidRPr="00DB22FE">
        <w:rPr>
          <w:rFonts w:eastAsia="Times New Roman" w:cs="Calibri"/>
          <w:bCs/>
          <w:sz w:val="24"/>
          <w:szCs w:val="24"/>
          <w:lang w:val="ro-RO"/>
        </w:rPr>
        <w:t xml:space="preserve">s-a convenit încheierea prezentului </w:t>
      </w:r>
      <w:r w:rsidRPr="00DB22FE">
        <w:rPr>
          <w:rFonts w:eastAsia="Times New Roman" w:cs="Calibri"/>
          <w:b/>
          <w:iCs/>
          <w:sz w:val="24"/>
          <w:szCs w:val="24"/>
          <w:lang w:val="ro-RO"/>
        </w:rPr>
        <w:t xml:space="preserve">Contract de finanţare </w:t>
      </w:r>
      <w:r w:rsidRPr="00DB22FE">
        <w:rPr>
          <w:rFonts w:eastAsia="Times New Roman" w:cs="Calibri"/>
          <w:bCs/>
          <w:sz w:val="24"/>
          <w:szCs w:val="24"/>
          <w:lang w:val="ro-RO"/>
        </w:rPr>
        <w:t>pentru acordarea</w:t>
      </w:r>
      <w:r w:rsidRPr="00DB22FE">
        <w:rPr>
          <w:rFonts w:eastAsia="Times New Roman" w:cs="Calibri"/>
          <w:bCs/>
          <w:iCs/>
          <w:sz w:val="24"/>
          <w:szCs w:val="24"/>
          <w:lang w:val="ro-RO"/>
        </w:rPr>
        <w:t xml:space="preserve"> </w:t>
      </w:r>
      <w:r w:rsidRPr="00DB22FE">
        <w:rPr>
          <w:rFonts w:eastAsia="Times New Roman" w:cs="Calibri"/>
          <w:b/>
          <w:iCs/>
          <w:sz w:val="24"/>
          <w:szCs w:val="24"/>
          <w:lang w:val="ro-RO"/>
        </w:rPr>
        <w:t>ajutorului financiar nerambursabil</w:t>
      </w:r>
      <w:r w:rsidRPr="00DB22FE">
        <w:rPr>
          <w:rFonts w:eastAsia="Times New Roman" w:cs="Calibri"/>
          <w:bCs/>
          <w:sz w:val="24"/>
          <w:szCs w:val="24"/>
          <w:lang w:val="ro-RO"/>
        </w:rPr>
        <w:t xml:space="preserve"> </w:t>
      </w:r>
      <w:r w:rsidR="00DD6069">
        <w:rPr>
          <w:rFonts w:eastAsia="Times New Roman" w:cs="Calibri"/>
          <w:bCs/>
          <w:sz w:val="24"/>
          <w:szCs w:val="24"/>
          <w:lang w:val="ro-RO"/>
        </w:rPr>
        <w:t xml:space="preserve">în cadrul </w:t>
      </w:r>
      <w:r w:rsidR="00DD6069" w:rsidRPr="00DD6069">
        <w:rPr>
          <w:rFonts w:eastAsia="Times New Roman" w:cs="Calibri"/>
          <w:bCs/>
          <w:sz w:val="24"/>
          <w:szCs w:val="24"/>
          <w:lang w:val="ro-RO"/>
        </w:rPr>
        <w:t xml:space="preserve">DR 33 </w:t>
      </w:r>
      <w:r w:rsidR="00DD6069" w:rsidRPr="00DD6069">
        <w:rPr>
          <w:rFonts w:eastAsia="Times New Roman" w:cs="Calibri"/>
          <w:bCs/>
          <w:i/>
          <w:sz w:val="24"/>
          <w:szCs w:val="24"/>
          <w:lang w:val="ro-RO"/>
        </w:rPr>
        <w:t>Înființarea grupurilor de producători în sectorul agricol/pomicol</w:t>
      </w:r>
      <w:r w:rsidR="00DD6069">
        <w:rPr>
          <w:rFonts w:eastAsia="Times New Roman" w:cs="Calibri"/>
          <w:b/>
          <w:bCs/>
          <w:sz w:val="24"/>
          <w:szCs w:val="24"/>
          <w:lang w:val="ro-RO"/>
        </w:rPr>
        <w:t xml:space="preserve"> </w:t>
      </w:r>
      <w:r w:rsidRPr="00DB22FE">
        <w:rPr>
          <w:rFonts w:eastAsia="Times New Roman" w:cs="Calibri"/>
          <w:bCs/>
          <w:sz w:val="24"/>
          <w:szCs w:val="24"/>
          <w:lang w:val="ro-RO"/>
        </w:rPr>
        <w:t xml:space="preserve">pe baza Cererii de finanţare nr. </w:t>
      </w:r>
      <w:r w:rsidRPr="00DB22FE">
        <w:rPr>
          <w:rFonts w:eastAsia="Times New Roman" w:cs="Calibri"/>
          <w:b/>
          <w:sz w:val="24"/>
          <w:szCs w:val="24"/>
          <w:lang w:val="ro-RO"/>
        </w:rPr>
        <w:t xml:space="preserve">F …………….. </w:t>
      </w:r>
      <w:r w:rsidRPr="00DB22FE">
        <w:rPr>
          <w:rFonts w:eastAsia="Times New Roman" w:cs="Calibri"/>
          <w:bCs/>
          <w:sz w:val="24"/>
          <w:szCs w:val="24"/>
          <w:lang w:val="ro-RO"/>
        </w:rPr>
        <w:t xml:space="preserve">în următoarele condiţii: </w:t>
      </w:r>
    </w:p>
    <w:p w14:paraId="72F144F5" w14:textId="77777777" w:rsidR="00CB7C37" w:rsidRPr="00DB22FE" w:rsidRDefault="00CB7C37" w:rsidP="00DD6069">
      <w:pPr>
        <w:keepNext/>
        <w:spacing w:after="0" w:line="360" w:lineRule="auto"/>
        <w:jc w:val="both"/>
        <w:outlineLvl w:val="1"/>
        <w:rPr>
          <w:rFonts w:eastAsia="Times New Roman" w:cs="Calibri"/>
          <w:b/>
          <w:bCs/>
          <w:sz w:val="24"/>
          <w:szCs w:val="24"/>
          <w:lang w:val="ro-RO"/>
        </w:rPr>
      </w:pPr>
      <w:r w:rsidRPr="00DB22FE">
        <w:rPr>
          <w:rFonts w:eastAsia="Times New Roman" w:cs="Calibri"/>
          <w:b/>
          <w:bCs/>
          <w:sz w:val="24"/>
          <w:szCs w:val="24"/>
          <w:lang w:val="ro-RO"/>
        </w:rPr>
        <w:t>Articolul 1 – Obiectul Contractului</w:t>
      </w:r>
    </w:p>
    <w:p w14:paraId="2CEF6729" w14:textId="4312A457" w:rsidR="00CB7C37" w:rsidRPr="00DB22FE" w:rsidRDefault="00CB7C37" w:rsidP="00DD6069">
      <w:pPr>
        <w:spacing w:after="0" w:line="360" w:lineRule="auto"/>
        <w:ind w:firstLine="567"/>
        <w:jc w:val="both"/>
        <w:rPr>
          <w:rFonts w:eastAsia="Times New Roman" w:cs="Calibri"/>
          <w:sz w:val="24"/>
          <w:szCs w:val="24"/>
          <w:lang w:val="ro-RO"/>
        </w:rPr>
      </w:pPr>
      <w:r w:rsidRPr="0093524C">
        <w:rPr>
          <w:rFonts w:eastAsia="Times New Roman" w:cs="Calibri"/>
          <w:b/>
          <w:sz w:val="24"/>
          <w:szCs w:val="24"/>
          <w:lang w:val="ro-RO"/>
        </w:rPr>
        <w:t>1(1)</w:t>
      </w:r>
      <w:r w:rsidRPr="00DB22FE">
        <w:rPr>
          <w:rFonts w:eastAsia="Times New Roman" w:cs="Calibri"/>
          <w:sz w:val="24"/>
          <w:szCs w:val="24"/>
          <w:lang w:val="ro-RO"/>
        </w:rPr>
        <w:t xml:space="preserve">Obiectul prezentului Contract îl reprezintă acordarea finanţării nerambursabile de către Autoritatea Contractantă, pentru punerea în aplicare a Proiectului intitulat: </w:t>
      </w:r>
      <w:r w:rsidRPr="00DB22FE">
        <w:rPr>
          <w:rFonts w:eastAsia="Times New Roman" w:cs="Calibri"/>
          <w:b/>
          <w:sz w:val="24"/>
          <w:szCs w:val="24"/>
          <w:lang w:val="ro-RO"/>
        </w:rPr>
        <w:t>„....................”</w:t>
      </w:r>
    </w:p>
    <w:p w14:paraId="775568FB" w14:textId="34238F6E" w:rsidR="00CB7C37" w:rsidRPr="00DB22FE" w:rsidRDefault="00CB7C37" w:rsidP="00DD6069">
      <w:pPr>
        <w:spacing w:after="0" w:line="360" w:lineRule="auto"/>
        <w:ind w:firstLine="567"/>
        <w:jc w:val="both"/>
        <w:rPr>
          <w:rFonts w:eastAsia="Times New Roman" w:cs="Calibri"/>
          <w:sz w:val="24"/>
          <w:szCs w:val="24"/>
          <w:lang w:val="ro-RO"/>
        </w:rPr>
      </w:pPr>
      <w:r w:rsidRPr="0093524C">
        <w:rPr>
          <w:rFonts w:eastAsia="Times New Roman" w:cs="Calibri"/>
          <w:b/>
          <w:sz w:val="24"/>
          <w:szCs w:val="24"/>
          <w:lang w:val="ro-RO"/>
        </w:rPr>
        <w:t>1(2)</w:t>
      </w:r>
      <w:r w:rsidRPr="00DB22FE">
        <w:rPr>
          <w:rFonts w:eastAsia="Times New Roman" w:cs="Calibri"/>
          <w:sz w:val="24"/>
          <w:szCs w:val="24"/>
          <w:lang w:val="ro-RO"/>
        </w:rPr>
        <w:t xml:space="preserve">Beneficiarului i se va acorda finanţarea nerambursabilă în termenii şi condiţiile stabilite în prezentul Contract, care este constituit din Contractul </w:t>
      </w:r>
      <w:r w:rsidR="0032584C">
        <w:rPr>
          <w:rFonts w:eastAsia="Times New Roman" w:cs="Calibri"/>
          <w:sz w:val="24"/>
          <w:szCs w:val="24"/>
          <w:lang w:val="ro-RO"/>
        </w:rPr>
        <w:t xml:space="preserve">de finanțare </w:t>
      </w:r>
      <w:r w:rsidRPr="00DB22FE">
        <w:rPr>
          <w:rFonts w:eastAsia="Times New Roman" w:cs="Calibri"/>
          <w:sz w:val="24"/>
          <w:szCs w:val="24"/>
          <w:lang w:val="ro-RO"/>
        </w:rPr>
        <w:t xml:space="preserve"> şi anexele acestuia, pe care Beneficiarul declară că le cunoaşte şi le acceptă.</w:t>
      </w:r>
    </w:p>
    <w:p w14:paraId="22A96444" w14:textId="60397707" w:rsidR="00CB7C37" w:rsidRPr="00DB22FE" w:rsidRDefault="009938E8" w:rsidP="00DD6069">
      <w:pPr>
        <w:spacing w:after="0" w:line="360" w:lineRule="auto"/>
        <w:ind w:firstLine="567"/>
        <w:jc w:val="both"/>
        <w:rPr>
          <w:rFonts w:eastAsia="Times New Roman" w:cs="Calibri"/>
          <w:sz w:val="24"/>
          <w:szCs w:val="24"/>
          <w:lang w:val="ro-RO"/>
        </w:rPr>
      </w:pPr>
      <w:r w:rsidRPr="00DE1B59">
        <w:rPr>
          <w:rFonts w:eastAsia="Times New Roman" w:cs="Calibri"/>
          <w:b/>
          <w:sz w:val="24"/>
          <w:szCs w:val="24"/>
          <w:lang w:val="ro-RO"/>
        </w:rPr>
        <w:t>1.(2.1.)</w:t>
      </w:r>
      <w:r w:rsidR="00CB7C37" w:rsidRPr="00DB22FE">
        <w:rPr>
          <w:rFonts w:eastAsia="Times New Roman" w:cs="Calibri"/>
          <w:sz w:val="24"/>
          <w:szCs w:val="24"/>
          <w:lang w:val="ro-RO"/>
        </w:rPr>
        <w:tab/>
        <w:t xml:space="preserve">Cererea de finanţare depusă de beneficiar, </w:t>
      </w:r>
      <w:r w:rsidR="003C13B9" w:rsidRPr="00DB22FE">
        <w:rPr>
          <w:rFonts w:cs="Calibri"/>
          <w:sz w:val="24"/>
          <w:szCs w:val="24"/>
          <w:lang w:val="ro-RO"/>
        </w:rPr>
        <w:t xml:space="preserve">însoțită de toate documentele anexate, </w:t>
      </w:r>
      <w:r w:rsidR="00CB7C37" w:rsidRPr="00DB22FE">
        <w:rPr>
          <w:rFonts w:eastAsia="Times New Roman" w:cs="Calibri"/>
          <w:sz w:val="24"/>
          <w:szCs w:val="24"/>
          <w:lang w:val="ro-RO"/>
        </w:rPr>
        <w:t xml:space="preserve">rezultată în urma verificărilor, modificărilor şi completărilor efectuate pe parcursul </w:t>
      </w:r>
      <w:r w:rsidR="003C13B9" w:rsidRPr="00DB22FE">
        <w:rPr>
          <w:rFonts w:eastAsia="Times New Roman" w:cs="Calibri"/>
          <w:sz w:val="24"/>
          <w:szCs w:val="24"/>
          <w:lang w:val="ro-RO"/>
        </w:rPr>
        <w:t>etapelor</w:t>
      </w:r>
      <w:r w:rsidR="00CB7C37" w:rsidRPr="00DB22FE">
        <w:rPr>
          <w:rFonts w:eastAsia="Times New Roman" w:cs="Calibri"/>
          <w:sz w:val="24"/>
          <w:szCs w:val="24"/>
          <w:lang w:val="ro-RO"/>
        </w:rPr>
        <w:t xml:space="preserve"> de evaluare</w:t>
      </w:r>
      <w:r w:rsidR="003C13B9" w:rsidRPr="00DB22FE">
        <w:rPr>
          <w:rFonts w:eastAsia="Times New Roman" w:cs="Calibri"/>
          <w:sz w:val="24"/>
          <w:szCs w:val="24"/>
          <w:lang w:val="ro-RO"/>
        </w:rPr>
        <w:t xml:space="preserve"> și implementare </w:t>
      </w:r>
      <w:r w:rsidR="003C13B9" w:rsidRPr="00DB22FE">
        <w:rPr>
          <w:rFonts w:cs="Calibri"/>
          <w:sz w:val="24"/>
          <w:szCs w:val="24"/>
          <w:lang w:val="ro-RO"/>
        </w:rPr>
        <w:t>face parte integrantă din contract</w:t>
      </w:r>
      <w:r w:rsidR="003C13B9" w:rsidRPr="00DB22FE">
        <w:rPr>
          <w:rFonts w:eastAsia="Times New Roman" w:cs="Calibri"/>
          <w:sz w:val="24"/>
          <w:szCs w:val="24"/>
          <w:lang w:val="ro-RO"/>
        </w:rPr>
        <w:t xml:space="preserve"> și</w:t>
      </w:r>
      <w:r w:rsidR="00CF2135" w:rsidRPr="00DB22FE">
        <w:rPr>
          <w:rFonts w:eastAsia="Times New Roman" w:cs="Calibri"/>
          <w:sz w:val="24"/>
          <w:szCs w:val="24"/>
          <w:lang w:val="ro-RO"/>
        </w:rPr>
        <w:t xml:space="preserve"> </w:t>
      </w:r>
      <w:r w:rsidR="00CB7C37" w:rsidRPr="00DB22FE">
        <w:rPr>
          <w:rFonts w:eastAsia="Times New Roman" w:cs="Calibri"/>
          <w:sz w:val="24"/>
          <w:szCs w:val="24"/>
          <w:lang w:val="ro-RO"/>
        </w:rPr>
        <w:t>devine obligatorie pentru beneficiar</w:t>
      </w:r>
      <w:r w:rsidR="003C13B9" w:rsidRPr="00DB22FE">
        <w:rPr>
          <w:rFonts w:cs="Calibri"/>
          <w:sz w:val="24"/>
          <w:szCs w:val="24"/>
          <w:lang w:val="ro-RO"/>
        </w:rPr>
        <w:t xml:space="preserve"> pe întreaga perioadă de valabilitate a con</w:t>
      </w:r>
      <w:r w:rsidR="00281323" w:rsidRPr="00DB22FE">
        <w:rPr>
          <w:rFonts w:cs="Calibri"/>
          <w:sz w:val="24"/>
          <w:szCs w:val="24"/>
          <w:lang w:val="ro-RO"/>
        </w:rPr>
        <w:t>tractului prevăzută la art. 2(3)</w:t>
      </w:r>
      <w:r w:rsidR="00CB7C37" w:rsidRPr="00DB22FE">
        <w:rPr>
          <w:rFonts w:eastAsia="Times New Roman" w:cs="Calibri"/>
          <w:sz w:val="24"/>
          <w:szCs w:val="24"/>
          <w:lang w:val="ro-RO"/>
        </w:rPr>
        <w:t xml:space="preserve">.  </w:t>
      </w:r>
    </w:p>
    <w:p w14:paraId="57783A93" w14:textId="05DF9297" w:rsidR="00CB7C37" w:rsidRPr="00DB22FE" w:rsidRDefault="009938E8" w:rsidP="00DD6069">
      <w:pPr>
        <w:spacing w:after="0" w:line="360" w:lineRule="auto"/>
        <w:ind w:firstLine="567"/>
        <w:jc w:val="both"/>
        <w:rPr>
          <w:rFonts w:eastAsia="Times New Roman" w:cs="Calibri"/>
          <w:sz w:val="24"/>
          <w:szCs w:val="24"/>
          <w:lang w:val="ro-RO"/>
        </w:rPr>
      </w:pPr>
      <w:r w:rsidRPr="00DE1B59">
        <w:rPr>
          <w:rFonts w:eastAsia="Times New Roman" w:cs="Calibri"/>
          <w:b/>
          <w:sz w:val="24"/>
          <w:szCs w:val="24"/>
          <w:lang w:val="ro-RO"/>
        </w:rPr>
        <w:t>1.(2.2.)</w:t>
      </w:r>
      <w:r>
        <w:rPr>
          <w:rFonts w:eastAsia="Times New Roman" w:cs="Calibri"/>
          <w:sz w:val="24"/>
          <w:szCs w:val="24"/>
          <w:lang w:val="ro-RO"/>
        </w:rPr>
        <w:t xml:space="preserve"> </w:t>
      </w:r>
      <w:r w:rsidR="00CF2135" w:rsidRPr="00DB22FE">
        <w:rPr>
          <w:rFonts w:eastAsia="Times New Roman" w:cs="Calibri"/>
          <w:sz w:val="24"/>
          <w:szCs w:val="24"/>
          <w:lang w:val="ro-RO"/>
        </w:rPr>
        <w:t>Bugetul estimativ</w:t>
      </w:r>
      <w:r w:rsidR="00CB7C37" w:rsidRPr="00DB22FE">
        <w:rPr>
          <w:rFonts w:eastAsia="Times New Roman" w:cs="Calibri"/>
          <w:sz w:val="24"/>
          <w:szCs w:val="24"/>
          <w:lang w:val="ro-RO"/>
        </w:rPr>
        <w:t xml:space="preserve"> </w:t>
      </w:r>
      <w:r w:rsidR="00CF2135" w:rsidRPr="00DB22FE">
        <w:rPr>
          <w:rFonts w:eastAsia="Times New Roman" w:cs="Calibri"/>
          <w:sz w:val="24"/>
          <w:szCs w:val="24"/>
          <w:lang w:val="ro-RO"/>
        </w:rPr>
        <w:t xml:space="preserve">din </w:t>
      </w:r>
      <w:r w:rsidR="00CB7C37" w:rsidRPr="00DB22FE">
        <w:rPr>
          <w:rFonts w:eastAsia="Times New Roman" w:cs="Calibri"/>
          <w:sz w:val="24"/>
          <w:szCs w:val="24"/>
          <w:lang w:val="ro-RO"/>
        </w:rPr>
        <w:t>Cerer</w:t>
      </w:r>
      <w:r w:rsidR="00CF2135" w:rsidRPr="00DB22FE">
        <w:rPr>
          <w:rFonts w:eastAsia="Times New Roman" w:cs="Calibri"/>
          <w:sz w:val="24"/>
          <w:szCs w:val="24"/>
          <w:lang w:val="ro-RO"/>
        </w:rPr>
        <w:t>ea de finanţare rezultat</w:t>
      </w:r>
      <w:r w:rsidR="00CB7C37" w:rsidRPr="00DB22FE">
        <w:rPr>
          <w:rFonts w:eastAsia="Times New Roman" w:cs="Calibri"/>
          <w:sz w:val="24"/>
          <w:szCs w:val="24"/>
          <w:lang w:val="ro-RO"/>
        </w:rPr>
        <w:t xml:space="preserve"> în urma verificărilor, modificărilor şi completărilor efectuate pe parcursul procedurii de evaluare, devin Anexa III la prezentul contract.</w:t>
      </w:r>
    </w:p>
    <w:p w14:paraId="3A6C0A3F" w14:textId="77777777" w:rsidR="00CB7C37" w:rsidRPr="00DB22FE" w:rsidRDefault="00CB7C37" w:rsidP="00DD6069">
      <w:pPr>
        <w:spacing w:after="0" w:line="360" w:lineRule="auto"/>
        <w:ind w:firstLine="567"/>
        <w:jc w:val="both"/>
        <w:rPr>
          <w:rFonts w:eastAsia="Times New Roman" w:cs="Calibri"/>
          <w:sz w:val="24"/>
          <w:szCs w:val="24"/>
          <w:lang w:val="ro-RO"/>
        </w:rPr>
      </w:pPr>
      <w:r w:rsidRPr="0093524C">
        <w:rPr>
          <w:rFonts w:eastAsia="Times New Roman" w:cs="Calibri"/>
          <w:b/>
          <w:sz w:val="24"/>
          <w:szCs w:val="24"/>
          <w:lang w:val="ro-RO"/>
        </w:rPr>
        <w:t>1(3)</w:t>
      </w:r>
      <w:r w:rsidR="00CB05EE">
        <w:rPr>
          <w:rFonts w:eastAsia="Times New Roman" w:cs="Calibri"/>
          <w:b/>
          <w:sz w:val="24"/>
          <w:szCs w:val="24"/>
          <w:lang w:val="ro-RO"/>
        </w:rPr>
        <w:t xml:space="preserve"> </w:t>
      </w:r>
      <w:r w:rsidRPr="00DB22FE">
        <w:rPr>
          <w:rFonts w:eastAsia="Times New Roman" w:cs="Calibri"/>
          <w:sz w:val="24"/>
          <w:szCs w:val="24"/>
          <w:lang w:val="ro-RO"/>
        </w:rPr>
        <w:t>Beneficiarul acceptă finanţarea nerambursabilă şi se angajează să desfăşoare activităţile specificate în Cererea de finanţare pe propria răspundere şi în strictă conformitate cu dispoziţiile prezentului contract.</w:t>
      </w:r>
    </w:p>
    <w:p w14:paraId="5DD1DB7E" w14:textId="77777777" w:rsidR="003176F8" w:rsidRPr="00C06373" w:rsidRDefault="003176F8" w:rsidP="00DD6069">
      <w:pPr>
        <w:spacing w:after="0" w:line="360" w:lineRule="auto"/>
        <w:ind w:left="567" w:hanging="567"/>
        <w:jc w:val="both"/>
        <w:rPr>
          <w:rFonts w:eastAsia="Times New Roman" w:cs="Calibri"/>
          <w:sz w:val="10"/>
          <w:szCs w:val="10"/>
          <w:lang w:val="ro-RO"/>
        </w:rPr>
      </w:pPr>
    </w:p>
    <w:p w14:paraId="56DE4AFC" w14:textId="77777777" w:rsidR="00CB7C37" w:rsidRPr="00DB22FE" w:rsidRDefault="00CB7C37" w:rsidP="00DD6069">
      <w:pPr>
        <w:keepNext/>
        <w:spacing w:after="0" w:line="360" w:lineRule="auto"/>
        <w:jc w:val="both"/>
        <w:rPr>
          <w:rFonts w:eastAsia="Times New Roman" w:cs="Calibri"/>
          <w:b/>
          <w:sz w:val="24"/>
          <w:szCs w:val="24"/>
          <w:lang w:val="ro-RO"/>
        </w:rPr>
      </w:pPr>
      <w:r w:rsidRPr="00DB22FE">
        <w:rPr>
          <w:rFonts w:eastAsia="Times New Roman" w:cs="Calibri"/>
          <w:b/>
          <w:sz w:val="24"/>
          <w:szCs w:val="24"/>
          <w:lang w:val="ro-RO"/>
        </w:rPr>
        <w:t xml:space="preserve">Articolul 2 – </w:t>
      </w:r>
      <w:r w:rsidR="004F4D91" w:rsidRPr="00DB22FE">
        <w:rPr>
          <w:rFonts w:eastAsia="Times New Roman" w:cs="Calibri"/>
          <w:b/>
          <w:sz w:val="24"/>
          <w:szCs w:val="24"/>
          <w:lang w:val="ro-RO"/>
        </w:rPr>
        <w:t>Durat</w:t>
      </w:r>
      <w:r w:rsidRPr="00DB22FE">
        <w:rPr>
          <w:rFonts w:eastAsia="Times New Roman" w:cs="Calibri"/>
          <w:b/>
          <w:sz w:val="24"/>
          <w:szCs w:val="24"/>
          <w:lang w:val="ro-RO"/>
        </w:rPr>
        <w:t xml:space="preserve">a de </w:t>
      </w:r>
      <w:r w:rsidR="003176F8" w:rsidRPr="00DB22FE">
        <w:rPr>
          <w:rFonts w:eastAsia="Times New Roman" w:cs="Calibri"/>
          <w:b/>
          <w:sz w:val="24"/>
          <w:szCs w:val="24"/>
          <w:lang w:val="ro-RO"/>
        </w:rPr>
        <w:t xml:space="preserve">valabilitate a contractului. </w:t>
      </w:r>
      <w:r w:rsidR="004F4D91" w:rsidRPr="00DB22FE">
        <w:rPr>
          <w:rFonts w:eastAsia="Times New Roman" w:cs="Calibri"/>
          <w:b/>
          <w:sz w:val="24"/>
          <w:szCs w:val="24"/>
          <w:lang w:val="ro-RO"/>
        </w:rPr>
        <w:t xml:space="preserve">Durata de </w:t>
      </w:r>
      <w:r w:rsidRPr="00DB22FE">
        <w:rPr>
          <w:rFonts w:eastAsia="Times New Roman" w:cs="Calibri"/>
          <w:b/>
          <w:sz w:val="24"/>
          <w:szCs w:val="24"/>
          <w:lang w:val="ro-RO"/>
        </w:rPr>
        <w:t>execuţie a activităţilor specificate în Cererea de finanţ</w:t>
      </w:r>
      <w:r w:rsidR="003176F8" w:rsidRPr="00DB22FE">
        <w:rPr>
          <w:rFonts w:eastAsia="Times New Roman" w:cs="Calibri"/>
          <w:b/>
          <w:sz w:val="24"/>
          <w:szCs w:val="24"/>
          <w:lang w:val="ro-RO"/>
        </w:rPr>
        <w:t xml:space="preserve">are şi durata de valabilitate a </w:t>
      </w:r>
      <w:r w:rsidRPr="00DB22FE">
        <w:rPr>
          <w:rFonts w:eastAsia="Times New Roman" w:cs="Calibri"/>
          <w:b/>
          <w:sz w:val="24"/>
          <w:szCs w:val="24"/>
          <w:lang w:val="ro-RO"/>
        </w:rPr>
        <w:t>contractului</w:t>
      </w:r>
    </w:p>
    <w:p w14:paraId="28EF9A10" w14:textId="5800824E" w:rsidR="00CB7C37" w:rsidRPr="00DB22FE" w:rsidRDefault="00CB7C37" w:rsidP="00DD6069">
      <w:pPr>
        <w:spacing w:after="0" w:line="360" w:lineRule="auto"/>
        <w:ind w:firstLine="851"/>
        <w:jc w:val="both"/>
        <w:rPr>
          <w:rFonts w:eastAsia="Times New Roman" w:cs="Calibri"/>
          <w:sz w:val="24"/>
          <w:szCs w:val="24"/>
          <w:lang w:val="ro-RO"/>
        </w:rPr>
      </w:pPr>
      <w:r w:rsidRPr="00DB22FE">
        <w:rPr>
          <w:rFonts w:eastAsia="Times New Roman" w:cs="Calibri"/>
          <w:sz w:val="24"/>
          <w:szCs w:val="24"/>
          <w:lang w:val="ro-RO"/>
        </w:rPr>
        <w:t xml:space="preserve"> </w:t>
      </w:r>
      <w:r w:rsidRPr="0093524C">
        <w:rPr>
          <w:rFonts w:eastAsia="Times New Roman" w:cs="Calibri"/>
          <w:b/>
          <w:sz w:val="24"/>
          <w:szCs w:val="24"/>
          <w:lang w:val="ro-RO"/>
        </w:rPr>
        <w:t>2(1)</w:t>
      </w:r>
      <w:r w:rsidRPr="00DB22FE">
        <w:rPr>
          <w:rFonts w:eastAsia="Times New Roman" w:cs="Calibri"/>
          <w:sz w:val="24"/>
          <w:szCs w:val="24"/>
          <w:lang w:val="ro-RO"/>
        </w:rPr>
        <w:t xml:space="preserve"> Executarea prezentului contract va începe la data semnării acestuia de către ambele părţi, conform Prevederilor generale specificate în Anexa I, care face parte integrantă din prezentul contract.</w:t>
      </w:r>
    </w:p>
    <w:p w14:paraId="0AF61C9A" w14:textId="77777777" w:rsidR="00CB7C37" w:rsidRPr="00DB22FE" w:rsidRDefault="00CB7C37" w:rsidP="00DD6069">
      <w:pPr>
        <w:shd w:val="clear" w:color="auto" w:fill="FFFFFF"/>
        <w:spacing w:after="0" w:line="360" w:lineRule="auto"/>
        <w:ind w:firstLine="851"/>
        <w:jc w:val="both"/>
        <w:rPr>
          <w:rFonts w:eastAsia="Times New Roman" w:cs="Calibri"/>
          <w:sz w:val="24"/>
          <w:szCs w:val="24"/>
          <w:lang w:val="ro-RO"/>
        </w:rPr>
      </w:pPr>
      <w:r w:rsidRPr="0093524C">
        <w:rPr>
          <w:rFonts w:eastAsia="Times New Roman" w:cs="Calibri"/>
          <w:b/>
          <w:sz w:val="24"/>
          <w:szCs w:val="24"/>
          <w:lang w:val="ro-RO"/>
        </w:rPr>
        <w:lastRenderedPageBreak/>
        <w:t>2(2)</w:t>
      </w:r>
      <w:r w:rsidRPr="00DB22FE">
        <w:rPr>
          <w:rFonts w:eastAsia="Times New Roman" w:cs="Calibri"/>
          <w:sz w:val="24"/>
          <w:szCs w:val="24"/>
          <w:lang w:val="ro-RO"/>
        </w:rPr>
        <w:t xml:space="preserve"> </w:t>
      </w:r>
      <w:r w:rsidR="003D5131" w:rsidRPr="00DB22FE">
        <w:rPr>
          <w:rFonts w:eastAsia="Times New Roman" w:cs="Calibri"/>
          <w:sz w:val="24"/>
          <w:szCs w:val="24"/>
          <w:lang w:val="ro-RO"/>
        </w:rPr>
        <w:tab/>
      </w:r>
      <w:r w:rsidR="00201949" w:rsidRPr="00DB22FE">
        <w:rPr>
          <w:rFonts w:eastAsia="Times New Roman" w:cs="Calibri"/>
          <w:sz w:val="24"/>
          <w:szCs w:val="24"/>
          <w:lang w:val="ro-RO"/>
        </w:rPr>
        <w:t xml:space="preserve">Durata de execuţie a activităţilor specificate în </w:t>
      </w:r>
      <w:r w:rsidR="0040687D">
        <w:rPr>
          <w:rFonts w:eastAsia="Times New Roman" w:cs="Calibri"/>
          <w:sz w:val="24"/>
          <w:szCs w:val="24"/>
          <w:lang w:val="ro-RO"/>
        </w:rPr>
        <w:t>c</w:t>
      </w:r>
      <w:r w:rsidR="00201949" w:rsidRPr="00DB22FE">
        <w:rPr>
          <w:rFonts w:eastAsia="Times New Roman" w:cs="Calibri"/>
          <w:sz w:val="24"/>
          <w:szCs w:val="24"/>
          <w:lang w:val="ro-RO"/>
        </w:rPr>
        <w:t>ererea de finanţare, este de</w:t>
      </w:r>
      <w:r w:rsidR="00CE28A2" w:rsidRPr="00DB22FE">
        <w:rPr>
          <w:rFonts w:eastAsia="Times New Roman" w:cs="Calibri"/>
          <w:sz w:val="24"/>
          <w:szCs w:val="24"/>
          <w:lang w:val="ro-RO"/>
        </w:rPr>
        <w:t xml:space="preserve"> maxim</w:t>
      </w:r>
      <w:r w:rsidR="00362F20">
        <w:rPr>
          <w:rFonts w:eastAsia="Times New Roman" w:cs="Calibri"/>
          <w:sz w:val="24"/>
          <w:szCs w:val="24"/>
          <w:lang w:val="ro-RO"/>
        </w:rPr>
        <w:t>um</w:t>
      </w:r>
      <w:r w:rsidR="00201949" w:rsidRPr="00DB22FE">
        <w:rPr>
          <w:rFonts w:eastAsia="Times New Roman" w:cs="Calibri"/>
          <w:sz w:val="24"/>
          <w:szCs w:val="24"/>
          <w:lang w:val="ro-RO"/>
        </w:rPr>
        <w:t xml:space="preserve"> 5 ani, începând cu data recunoaşterii </w:t>
      </w:r>
      <w:r w:rsidR="00EF2DE6">
        <w:rPr>
          <w:rFonts w:eastAsia="Times New Roman" w:cs="Calibri"/>
          <w:sz w:val="24"/>
          <w:szCs w:val="24"/>
          <w:lang w:val="ro-RO"/>
        </w:rPr>
        <w:t xml:space="preserve">inițiale a </w:t>
      </w:r>
      <w:r w:rsidR="00201949" w:rsidRPr="00DB22FE">
        <w:rPr>
          <w:rFonts w:eastAsia="Times New Roman" w:cs="Calibri"/>
          <w:sz w:val="24"/>
          <w:szCs w:val="24"/>
          <w:lang w:val="ro-RO"/>
        </w:rPr>
        <w:t>grupului de producători</w:t>
      </w:r>
      <w:r w:rsidR="00F13765">
        <w:rPr>
          <w:rFonts w:eastAsia="Times New Roman" w:cs="Calibri"/>
          <w:sz w:val="24"/>
          <w:szCs w:val="24"/>
          <w:lang w:val="ro-RO"/>
        </w:rPr>
        <w:t>.</w:t>
      </w:r>
    </w:p>
    <w:p w14:paraId="1EB3E9AF" w14:textId="77777777" w:rsidR="00CB7C37" w:rsidRPr="00DB22FE" w:rsidRDefault="00CB7C37" w:rsidP="00DD6069">
      <w:pPr>
        <w:shd w:val="clear" w:color="auto" w:fill="FFFFFF"/>
        <w:spacing w:after="0" w:line="360" w:lineRule="auto"/>
        <w:ind w:firstLine="851"/>
        <w:jc w:val="both"/>
        <w:rPr>
          <w:rFonts w:eastAsia="Times New Roman" w:cs="Calibri"/>
          <w:sz w:val="24"/>
          <w:szCs w:val="24"/>
          <w:lang w:val="ro-RO"/>
        </w:rPr>
      </w:pPr>
      <w:r w:rsidRPr="0093524C">
        <w:rPr>
          <w:rFonts w:eastAsia="Times New Roman" w:cs="Calibri"/>
          <w:b/>
          <w:sz w:val="24"/>
          <w:szCs w:val="24"/>
          <w:lang w:val="ro-RO"/>
        </w:rPr>
        <w:t>2(3)</w:t>
      </w:r>
      <w:r w:rsidRPr="00DB22FE">
        <w:rPr>
          <w:rFonts w:eastAsia="Times New Roman" w:cs="Calibri"/>
          <w:sz w:val="24"/>
          <w:szCs w:val="24"/>
          <w:lang w:val="ro-RO"/>
        </w:rPr>
        <w:t xml:space="preserve"> Contractul de Finanţare va intra în vigoare la data semnării acestuia de </w:t>
      </w:r>
      <w:r w:rsidR="00B02C7D" w:rsidRPr="00DB22FE">
        <w:rPr>
          <w:rFonts w:eastAsia="Times New Roman" w:cs="Calibri"/>
          <w:sz w:val="24"/>
          <w:szCs w:val="24"/>
          <w:lang w:val="ro-RO"/>
        </w:rPr>
        <w:t>ambele părţi</w:t>
      </w:r>
      <w:r w:rsidRPr="00DB22FE">
        <w:rPr>
          <w:rFonts w:eastAsia="Times New Roman" w:cs="Calibri"/>
          <w:sz w:val="24"/>
          <w:szCs w:val="24"/>
          <w:lang w:val="ro-RO"/>
        </w:rPr>
        <w:t xml:space="preserve"> contractante. </w:t>
      </w:r>
    </w:p>
    <w:p w14:paraId="771898B7" w14:textId="7B2EC2BD" w:rsidR="00033F01" w:rsidRDefault="00050D52" w:rsidP="00DD6069">
      <w:pPr>
        <w:shd w:val="clear" w:color="auto" w:fill="FFFFFF"/>
        <w:spacing w:after="0" w:line="360" w:lineRule="auto"/>
        <w:ind w:firstLine="851"/>
        <w:jc w:val="both"/>
        <w:rPr>
          <w:rFonts w:eastAsia="Times New Roman" w:cs="Calibri"/>
          <w:sz w:val="24"/>
          <w:szCs w:val="24"/>
          <w:lang w:val="ro-RO"/>
        </w:rPr>
      </w:pPr>
      <w:r>
        <w:rPr>
          <w:rFonts w:eastAsia="Times New Roman" w:cs="Calibri"/>
          <w:b/>
          <w:sz w:val="24"/>
          <w:szCs w:val="24"/>
          <w:lang w:val="ro-RO"/>
        </w:rPr>
        <w:t xml:space="preserve">2(3.1.) </w:t>
      </w:r>
      <w:r w:rsidR="00CB7C37" w:rsidRPr="00DB22FE">
        <w:rPr>
          <w:rFonts w:eastAsia="Times New Roman" w:cs="Calibri"/>
          <w:b/>
          <w:sz w:val="24"/>
          <w:szCs w:val="24"/>
          <w:lang w:val="ro-RO"/>
        </w:rPr>
        <w:t>Durata de valabilitate a contractului</w:t>
      </w:r>
      <w:r w:rsidR="00CB7C37" w:rsidRPr="00DB22FE">
        <w:rPr>
          <w:rFonts w:eastAsia="Times New Roman" w:cs="Calibri"/>
          <w:sz w:val="24"/>
          <w:szCs w:val="24"/>
          <w:lang w:val="ro-RO"/>
        </w:rPr>
        <w:t xml:space="preserve"> cuprinde durata de execuţie a activităţilor specificate în Cererea de finanţare</w:t>
      </w:r>
      <w:r w:rsidR="00B02C7D" w:rsidRPr="00DB22FE">
        <w:rPr>
          <w:rFonts w:eastAsia="Times New Roman" w:cs="Calibri"/>
          <w:sz w:val="24"/>
          <w:szCs w:val="24"/>
          <w:lang w:val="ro-RO"/>
        </w:rPr>
        <w:t xml:space="preserve"> și planul de afaceri</w:t>
      </w:r>
      <w:r w:rsidR="00CB7C37" w:rsidRPr="00DB22FE">
        <w:rPr>
          <w:rFonts w:eastAsia="Times New Roman" w:cs="Calibri"/>
          <w:sz w:val="24"/>
          <w:szCs w:val="24"/>
          <w:lang w:val="ro-RO"/>
        </w:rPr>
        <w:t>,</w:t>
      </w:r>
      <w:r w:rsidR="00201949" w:rsidRPr="00DB22FE">
        <w:rPr>
          <w:rFonts w:eastAsia="Times New Roman" w:cs="Calibri"/>
          <w:sz w:val="24"/>
          <w:szCs w:val="24"/>
          <w:lang w:val="ro-RO"/>
        </w:rPr>
        <w:t xml:space="preserve"> respectiv</w:t>
      </w:r>
      <w:r w:rsidR="00CB7C37" w:rsidRPr="00DB22FE">
        <w:rPr>
          <w:rFonts w:eastAsia="Times New Roman" w:cs="Calibri"/>
          <w:color w:val="FF0000"/>
          <w:sz w:val="24"/>
          <w:szCs w:val="24"/>
          <w:lang w:val="ro-RO"/>
        </w:rPr>
        <w:t xml:space="preserve"> </w:t>
      </w:r>
      <w:r w:rsidR="00CE28A2" w:rsidRPr="00DB22FE">
        <w:rPr>
          <w:rFonts w:eastAsia="Times New Roman" w:cs="Calibri"/>
          <w:sz w:val="24"/>
          <w:szCs w:val="24"/>
          <w:lang w:val="ro-RO"/>
        </w:rPr>
        <w:t>maxim</w:t>
      </w:r>
      <w:r w:rsidR="00362F20">
        <w:rPr>
          <w:rFonts w:eastAsia="Times New Roman" w:cs="Calibri"/>
          <w:sz w:val="24"/>
          <w:szCs w:val="24"/>
          <w:lang w:val="ro-RO"/>
        </w:rPr>
        <w:t>um</w:t>
      </w:r>
      <w:r w:rsidR="00CE28A2" w:rsidRPr="00DB22FE">
        <w:rPr>
          <w:rFonts w:eastAsia="Times New Roman" w:cs="Calibri"/>
          <w:color w:val="FF0000"/>
          <w:sz w:val="24"/>
          <w:szCs w:val="24"/>
          <w:lang w:val="ro-RO"/>
        </w:rPr>
        <w:t xml:space="preserve"> </w:t>
      </w:r>
      <w:r w:rsidR="00201949" w:rsidRPr="00DB22FE">
        <w:rPr>
          <w:rFonts w:eastAsia="Times New Roman" w:cs="Calibri"/>
          <w:sz w:val="24"/>
          <w:szCs w:val="24"/>
          <w:lang w:val="ro-RO"/>
        </w:rPr>
        <w:t xml:space="preserve">5 ani </w:t>
      </w:r>
      <w:r w:rsidR="00B02C7D" w:rsidRPr="00DB22FE">
        <w:rPr>
          <w:rFonts w:eastAsia="Times New Roman" w:cs="Calibri"/>
          <w:sz w:val="24"/>
          <w:szCs w:val="24"/>
          <w:lang w:val="ro-RO"/>
        </w:rPr>
        <w:t>de la recuno</w:t>
      </w:r>
      <w:r w:rsidR="00E37D7F">
        <w:rPr>
          <w:rFonts w:eastAsia="Times New Roman" w:cs="Calibri"/>
          <w:sz w:val="24"/>
          <w:szCs w:val="24"/>
          <w:lang w:val="ro-RO"/>
        </w:rPr>
        <w:t xml:space="preserve">așterea </w:t>
      </w:r>
      <w:r w:rsidR="00EF2DE6">
        <w:rPr>
          <w:rFonts w:eastAsia="Times New Roman" w:cs="Calibri"/>
          <w:sz w:val="24"/>
          <w:szCs w:val="24"/>
          <w:lang w:val="ro-RO"/>
        </w:rPr>
        <w:t xml:space="preserve">inițială a </w:t>
      </w:r>
      <w:r w:rsidR="00E37D7F">
        <w:rPr>
          <w:rFonts w:eastAsia="Times New Roman" w:cs="Calibri"/>
          <w:sz w:val="24"/>
          <w:szCs w:val="24"/>
          <w:lang w:val="ro-RO"/>
        </w:rPr>
        <w:t xml:space="preserve">grupului de producători, </w:t>
      </w:r>
      <w:r w:rsidR="00CB7C37" w:rsidRPr="00DB22FE">
        <w:rPr>
          <w:rFonts w:eastAsia="Times New Roman" w:cs="Calibri"/>
          <w:sz w:val="24"/>
          <w:szCs w:val="24"/>
          <w:lang w:val="ro-RO"/>
        </w:rPr>
        <w:t>la care se adaugă o perioadă de maxim</w:t>
      </w:r>
      <w:r w:rsidR="0032584C">
        <w:rPr>
          <w:rFonts w:eastAsia="Times New Roman" w:cs="Calibri"/>
          <w:sz w:val="24"/>
          <w:szCs w:val="24"/>
          <w:lang w:val="ro-RO"/>
        </w:rPr>
        <w:t>um</w:t>
      </w:r>
      <w:r w:rsidR="00CB7C37" w:rsidRPr="00DB22FE">
        <w:rPr>
          <w:rFonts w:eastAsia="Times New Roman" w:cs="Calibri"/>
          <w:sz w:val="24"/>
          <w:szCs w:val="24"/>
          <w:lang w:val="ro-RO"/>
        </w:rPr>
        <w:t xml:space="preserve"> 90 de zile calendaristice </w:t>
      </w:r>
      <w:r w:rsidR="00DF0D18" w:rsidRPr="00DB22FE">
        <w:rPr>
          <w:rFonts w:eastAsia="Times New Roman" w:cs="Calibri"/>
          <w:sz w:val="24"/>
          <w:szCs w:val="24"/>
          <w:lang w:val="ro-RO"/>
        </w:rPr>
        <w:t xml:space="preserve">pentru efectuarea ultimei plăţi </w:t>
      </w:r>
      <w:r w:rsidR="00CB7C37" w:rsidRPr="00DB22FE">
        <w:rPr>
          <w:rFonts w:eastAsia="Times New Roman" w:cs="Calibri"/>
          <w:sz w:val="24"/>
          <w:szCs w:val="24"/>
          <w:lang w:val="ro-RO"/>
        </w:rPr>
        <w:t>aferent</w:t>
      </w:r>
      <w:r w:rsidR="00DF0D18" w:rsidRPr="00DB22FE">
        <w:rPr>
          <w:rFonts w:eastAsia="Times New Roman" w:cs="Calibri"/>
          <w:sz w:val="24"/>
          <w:szCs w:val="24"/>
          <w:lang w:val="ro-RO"/>
        </w:rPr>
        <w:t>e</w:t>
      </w:r>
      <w:r w:rsidR="00CB7C37" w:rsidRPr="00DB22FE">
        <w:rPr>
          <w:rFonts w:eastAsia="Times New Roman" w:cs="Calibri"/>
          <w:sz w:val="24"/>
          <w:szCs w:val="24"/>
          <w:lang w:val="ro-RO"/>
        </w:rPr>
        <w:t xml:space="preserve"> ultimului an de execuţie, calculată, d</w:t>
      </w:r>
      <w:r w:rsidR="00F13765">
        <w:rPr>
          <w:rFonts w:eastAsia="Times New Roman" w:cs="Calibri"/>
          <w:sz w:val="24"/>
          <w:szCs w:val="24"/>
          <w:lang w:val="ro-RO"/>
        </w:rPr>
        <w:t>e la data</w:t>
      </w:r>
      <w:r w:rsidR="00CB7C37" w:rsidRPr="00DB22FE">
        <w:rPr>
          <w:rFonts w:eastAsia="Times New Roman" w:cs="Calibri"/>
          <w:sz w:val="24"/>
          <w:szCs w:val="24"/>
          <w:lang w:val="ro-RO"/>
        </w:rPr>
        <w:t xml:space="preserve"> depunerii ultimei Cereri de plată</w:t>
      </w:r>
      <w:r w:rsidR="00CB7C37" w:rsidRPr="007720A0">
        <w:rPr>
          <w:rFonts w:eastAsia="Times New Roman" w:cs="Calibri"/>
          <w:sz w:val="24"/>
          <w:szCs w:val="24"/>
          <w:lang w:val="ro-RO"/>
        </w:rPr>
        <w:t>.</w:t>
      </w:r>
    </w:p>
    <w:p w14:paraId="05A7A2E3" w14:textId="2B3F50DF" w:rsidR="007A23EF" w:rsidRPr="00DB22FE" w:rsidRDefault="00050D52" w:rsidP="00DD6069">
      <w:pPr>
        <w:shd w:val="clear" w:color="auto" w:fill="FFFFFF"/>
        <w:spacing w:after="0" w:line="360" w:lineRule="auto"/>
        <w:ind w:firstLine="851"/>
        <w:jc w:val="both"/>
        <w:rPr>
          <w:rFonts w:eastAsia="Times New Roman" w:cs="Calibri"/>
          <w:sz w:val="24"/>
          <w:szCs w:val="24"/>
          <w:lang w:val="ro-RO"/>
        </w:rPr>
      </w:pPr>
      <w:r w:rsidRPr="00DE1B59">
        <w:rPr>
          <w:rFonts w:eastAsia="Times New Roman" w:cs="Calibri"/>
          <w:b/>
          <w:sz w:val="24"/>
          <w:szCs w:val="24"/>
          <w:lang w:val="ro-RO"/>
        </w:rPr>
        <w:t>2</w:t>
      </w:r>
      <w:r>
        <w:rPr>
          <w:rFonts w:eastAsia="Times New Roman" w:cs="Calibri"/>
          <w:b/>
          <w:sz w:val="24"/>
          <w:szCs w:val="24"/>
          <w:lang w:val="ro-RO"/>
        </w:rPr>
        <w:t>(</w:t>
      </w:r>
      <w:r w:rsidRPr="00DE1B59">
        <w:rPr>
          <w:rFonts w:eastAsia="Times New Roman" w:cs="Calibri"/>
          <w:b/>
          <w:sz w:val="24"/>
          <w:szCs w:val="24"/>
          <w:lang w:val="ro-RO"/>
        </w:rPr>
        <w:t>3.2.</w:t>
      </w:r>
      <w:r>
        <w:rPr>
          <w:rFonts w:eastAsia="Times New Roman" w:cs="Calibri"/>
          <w:b/>
          <w:sz w:val="24"/>
          <w:szCs w:val="24"/>
          <w:lang w:val="ro-RO"/>
        </w:rPr>
        <w:t>)</w:t>
      </w:r>
      <w:r>
        <w:rPr>
          <w:rFonts w:eastAsia="Times New Roman" w:cs="Calibri"/>
          <w:sz w:val="24"/>
          <w:szCs w:val="24"/>
          <w:lang w:val="ro-RO"/>
        </w:rPr>
        <w:t xml:space="preserve"> </w:t>
      </w:r>
      <w:r w:rsidR="007A23EF">
        <w:rPr>
          <w:rFonts w:eastAsia="Times New Roman" w:cs="Calibri"/>
          <w:sz w:val="24"/>
          <w:szCs w:val="24"/>
          <w:lang w:val="ro-RO"/>
        </w:rPr>
        <w:t>Durata de valabilitate a contractului de finanțare încetează odată cu efectuarea ultimei plăți/plății aferente ultimei tranșe de plată.</w:t>
      </w:r>
    </w:p>
    <w:p w14:paraId="7E03FFC4" w14:textId="77777777" w:rsidR="00281323" w:rsidRPr="00DB22FE" w:rsidRDefault="00CB7C37" w:rsidP="00DD6069">
      <w:pPr>
        <w:spacing w:after="0" w:line="360" w:lineRule="auto"/>
        <w:jc w:val="both"/>
        <w:rPr>
          <w:rFonts w:eastAsia="Times New Roman" w:cs="Calibri"/>
          <w:b/>
          <w:sz w:val="24"/>
          <w:szCs w:val="24"/>
          <w:lang w:val="ro-RO"/>
        </w:rPr>
      </w:pPr>
      <w:r w:rsidRPr="00DB22FE">
        <w:rPr>
          <w:rFonts w:eastAsia="Times New Roman" w:cs="Calibri"/>
          <w:b/>
          <w:sz w:val="24"/>
          <w:szCs w:val="24"/>
          <w:lang w:val="ro-RO"/>
        </w:rPr>
        <w:t>Articolul 3 – Valoarea Contractului de finanţare</w:t>
      </w:r>
    </w:p>
    <w:p w14:paraId="7A78100A" w14:textId="77777777" w:rsidR="00281323" w:rsidRPr="00DB22FE" w:rsidRDefault="00CB7C37" w:rsidP="00DD6069">
      <w:pPr>
        <w:spacing w:after="0" w:line="360" w:lineRule="auto"/>
        <w:ind w:firstLine="851"/>
        <w:jc w:val="both"/>
        <w:rPr>
          <w:rFonts w:eastAsia="Times New Roman" w:cs="Calibri"/>
          <w:sz w:val="24"/>
          <w:szCs w:val="24"/>
          <w:lang w:val="ro-RO"/>
        </w:rPr>
      </w:pPr>
      <w:r w:rsidRPr="0093524C">
        <w:rPr>
          <w:rFonts w:eastAsia="Times New Roman" w:cs="Calibri"/>
          <w:b/>
          <w:sz w:val="24"/>
          <w:szCs w:val="24"/>
          <w:lang w:val="ro-RO"/>
        </w:rPr>
        <w:t>3(1)</w:t>
      </w:r>
      <w:r w:rsidRPr="00DB22FE">
        <w:rPr>
          <w:rFonts w:eastAsia="Times New Roman" w:cs="Calibri"/>
          <w:sz w:val="24"/>
          <w:szCs w:val="24"/>
          <w:lang w:val="ro-RO"/>
        </w:rPr>
        <w:t xml:space="preserve"> Valoarea Contractului de Finanţare este variabilă şi se stabileşte sub formă de procent, </w:t>
      </w:r>
      <w:r w:rsidR="003176F8" w:rsidRPr="00DB22FE">
        <w:rPr>
          <w:rFonts w:eastAsia="Times New Roman" w:cs="Calibri"/>
          <w:sz w:val="24"/>
          <w:szCs w:val="24"/>
          <w:lang w:val="ro-RO"/>
        </w:rPr>
        <w:t xml:space="preserve"> </w:t>
      </w:r>
      <w:r w:rsidR="00020008" w:rsidRPr="00DB22FE">
        <w:rPr>
          <w:rFonts w:eastAsia="Times New Roman" w:cs="Calibri"/>
          <w:sz w:val="24"/>
          <w:szCs w:val="24"/>
          <w:lang w:val="ro-RO"/>
        </w:rPr>
        <w:t>calculat pe baza</w:t>
      </w:r>
      <w:r w:rsidRPr="00DB22FE">
        <w:rPr>
          <w:rFonts w:eastAsia="Times New Roman" w:cs="Calibri"/>
          <w:sz w:val="24"/>
          <w:szCs w:val="24"/>
          <w:lang w:val="ro-RO"/>
        </w:rPr>
        <w:t xml:space="preserve"> </w:t>
      </w:r>
      <w:r w:rsidR="0053175B" w:rsidRPr="00DB22FE">
        <w:rPr>
          <w:rFonts w:eastAsia="Times New Roman" w:cs="Calibri"/>
          <w:sz w:val="24"/>
          <w:szCs w:val="24"/>
          <w:lang w:val="ro-RO"/>
        </w:rPr>
        <w:t>valor</w:t>
      </w:r>
      <w:r w:rsidR="00020008" w:rsidRPr="00DB22FE">
        <w:rPr>
          <w:rFonts w:eastAsia="Times New Roman" w:cs="Calibri"/>
          <w:sz w:val="24"/>
          <w:szCs w:val="24"/>
          <w:lang w:val="ro-RO"/>
        </w:rPr>
        <w:t>ii</w:t>
      </w:r>
      <w:r w:rsidR="0053175B" w:rsidRPr="00DB22FE">
        <w:rPr>
          <w:rFonts w:eastAsia="Times New Roman" w:cs="Calibri"/>
          <w:sz w:val="24"/>
          <w:szCs w:val="24"/>
          <w:lang w:val="ro-RO"/>
        </w:rPr>
        <w:t xml:space="preserve"> producţiei comercializate</w:t>
      </w:r>
      <w:r w:rsidRPr="00DB22FE">
        <w:rPr>
          <w:rFonts w:eastAsia="Times New Roman" w:cs="Calibri"/>
          <w:sz w:val="24"/>
          <w:szCs w:val="24"/>
          <w:lang w:val="ro-RO"/>
        </w:rPr>
        <w:t xml:space="preserve"> </w:t>
      </w:r>
      <w:r w:rsidR="00CE28A2" w:rsidRPr="00DB22FE">
        <w:rPr>
          <w:rFonts w:eastAsia="Times New Roman" w:cs="Calibri"/>
          <w:sz w:val="24"/>
          <w:szCs w:val="24"/>
          <w:lang w:val="ro-RO"/>
        </w:rPr>
        <w:t xml:space="preserve">anual </w:t>
      </w:r>
      <w:r w:rsidR="0053175B" w:rsidRPr="00DB22FE">
        <w:rPr>
          <w:rFonts w:cs="Calibri"/>
          <w:sz w:val="24"/>
          <w:szCs w:val="24"/>
          <w:lang w:val="it-CH"/>
        </w:rPr>
        <w:t>prin intermediul grupului</w:t>
      </w:r>
      <w:r w:rsidRPr="00DB22FE">
        <w:rPr>
          <w:rFonts w:eastAsia="Times New Roman" w:cs="Calibri"/>
          <w:sz w:val="24"/>
          <w:szCs w:val="24"/>
          <w:lang w:val="ro-RO"/>
        </w:rPr>
        <w:t xml:space="preserve">, </w:t>
      </w:r>
      <w:r w:rsidR="00303A2D">
        <w:rPr>
          <w:rFonts w:eastAsia="Times New Roman" w:cs="Calibri"/>
          <w:sz w:val="24"/>
          <w:szCs w:val="24"/>
          <w:lang w:val="ro-RO"/>
        </w:rPr>
        <w:t xml:space="preserve">aferente categoriei de produse pentru care solicită sprijin, </w:t>
      </w:r>
      <w:r w:rsidRPr="00DB22FE">
        <w:rPr>
          <w:rFonts w:eastAsia="Times New Roman" w:cs="Calibri"/>
          <w:sz w:val="24"/>
          <w:szCs w:val="24"/>
          <w:lang w:val="ro-RO"/>
        </w:rPr>
        <w:t xml:space="preserve">în perioada de execuţie a activităţilor specificate în Cererea de finanţare </w:t>
      </w:r>
      <w:r w:rsidR="00CE28A2" w:rsidRPr="00DB22FE">
        <w:rPr>
          <w:rFonts w:eastAsia="Times New Roman" w:cs="Calibri"/>
          <w:sz w:val="24"/>
          <w:szCs w:val="24"/>
          <w:lang w:val="ro-RO"/>
        </w:rPr>
        <w:t xml:space="preserve">și Planul de afaceri </w:t>
      </w:r>
      <w:r w:rsidRPr="00DB22FE">
        <w:rPr>
          <w:rFonts w:eastAsia="Times New Roman" w:cs="Calibri"/>
          <w:sz w:val="24"/>
          <w:szCs w:val="24"/>
          <w:lang w:val="ro-RO"/>
        </w:rPr>
        <w:t xml:space="preserve">şi este în </w:t>
      </w:r>
      <w:r w:rsidRPr="00DB22FE">
        <w:rPr>
          <w:rFonts w:eastAsia="Times New Roman" w:cs="Calibri"/>
          <w:b/>
          <w:sz w:val="24"/>
          <w:szCs w:val="24"/>
          <w:lang w:val="ro-RO"/>
        </w:rPr>
        <w:t>valoare totală estimată</w:t>
      </w:r>
      <w:r w:rsidRPr="00DB22FE">
        <w:rPr>
          <w:rFonts w:eastAsia="Times New Roman" w:cs="Calibri"/>
          <w:sz w:val="24"/>
          <w:szCs w:val="24"/>
          <w:lang w:val="ro-RO"/>
        </w:rPr>
        <w:t xml:space="preserve"> la .............. euro (cifre si litere) echivalent a maxim</w:t>
      </w:r>
      <w:r w:rsidR="003E145C">
        <w:rPr>
          <w:rFonts w:eastAsia="Times New Roman" w:cs="Calibri"/>
          <w:sz w:val="24"/>
          <w:szCs w:val="24"/>
          <w:lang w:val="ro-RO"/>
        </w:rPr>
        <w:t>um</w:t>
      </w:r>
      <w:r w:rsidRPr="00DB22FE">
        <w:rPr>
          <w:rFonts w:eastAsia="Times New Roman" w:cs="Calibri"/>
          <w:sz w:val="24"/>
          <w:szCs w:val="24"/>
          <w:lang w:val="ro-RO"/>
        </w:rPr>
        <w:t xml:space="preserve"> ..................lei (cifre si litere).</w:t>
      </w:r>
    </w:p>
    <w:p w14:paraId="6B0C49FD" w14:textId="0E413F5E" w:rsidR="00A431A8" w:rsidRPr="00660456" w:rsidRDefault="00CB7C37" w:rsidP="00DD6069">
      <w:pPr>
        <w:spacing w:after="0" w:line="360" w:lineRule="auto"/>
        <w:ind w:firstLine="851"/>
        <w:jc w:val="both"/>
        <w:rPr>
          <w:rFonts w:cs="Calibri"/>
          <w:sz w:val="24"/>
          <w:szCs w:val="24"/>
        </w:rPr>
      </w:pPr>
      <w:r w:rsidRPr="0093524C">
        <w:rPr>
          <w:rFonts w:eastAsia="Times New Roman" w:cs="Calibri"/>
          <w:b/>
          <w:sz w:val="24"/>
          <w:szCs w:val="24"/>
          <w:lang w:val="ro-RO"/>
        </w:rPr>
        <w:t>3(2)</w:t>
      </w:r>
      <w:r w:rsidRPr="00DB22FE">
        <w:rPr>
          <w:rFonts w:eastAsia="Times New Roman" w:cs="Calibri"/>
          <w:sz w:val="24"/>
          <w:szCs w:val="24"/>
          <w:lang w:val="ro-RO"/>
        </w:rPr>
        <w:t xml:space="preserve"> </w:t>
      </w:r>
      <w:r w:rsidRPr="001511EA">
        <w:rPr>
          <w:rFonts w:eastAsia="Times New Roman" w:cs="Calibri"/>
          <w:b/>
          <w:sz w:val="24"/>
          <w:szCs w:val="24"/>
          <w:lang w:val="ro-RO"/>
        </w:rPr>
        <w:t>Valoarea totală maximă a finanţării nerambursabile</w:t>
      </w:r>
      <w:r w:rsidRPr="00DB22FE">
        <w:rPr>
          <w:rFonts w:eastAsia="Times New Roman" w:cs="Calibri"/>
          <w:sz w:val="24"/>
          <w:szCs w:val="24"/>
          <w:lang w:val="ro-RO"/>
        </w:rPr>
        <w:t xml:space="preserve"> acordată de Autoritatea Contractantă pentru</w:t>
      </w:r>
      <w:r w:rsidR="00A92631">
        <w:rPr>
          <w:rFonts w:eastAsia="Times New Roman" w:cs="Calibri"/>
          <w:sz w:val="24"/>
          <w:szCs w:val="24"/>
          <w:lang w:val="ro-RO"/>
        </w:rPr>
        <w:t xml:space="preserve"> ......................................</w:t>
      </w:r>
      <w:r w:rsidRPr="00DB22FE">
        <w:rPr>
          <w:rFonts w:eastAsia="Times New Roman" w:cs="Calibri"/>
          <w:sz w:val="24"/>
          <w:szCs w:val="24"/>
          <w:lang w:val="ro-RO"/>
        </w:rPr>
        <w:t xml:space="preserve"> </w:t>
      </w:r>
      <w:r w:rsidR="009C71A1">
        <w:rPr>
          <w:rFonts w:eastAsia="Times New Roman" w:cs="Calibri"/>
          <w:sz w:val="24"/>
          <w:szCs w:val="24"/>
          <w:lang w:val="ro-RO"/>
        </w:rPr>
        <w:t>(se completează după caz:</w:t>
      </w:r>
      <w:r w:rsidR="009C71A1" w:rsidRPr="00A92631">
        <w:rPr>
          <w:rFonts w:eastAsia="Times New Roman" w:cs="Calibri"/>
          <w:b/>
          <w:sz w:val="24"/>
          <w:szCs w:val="24"/>
          <w:lang w:val="ro-RO"/>
        </w:rPr>
        <w:t xml:space="preserve"> </w:t>
      </w:r>
      <w:r w:rsidRPr="001511EA">
        <w:rPr>
          <w:rFonts w:eastAsia="Times New Roman" w:cs="Calibri"/>
          <w:b/>
          <w:sz w:val="24"/>
          <w:szCs w:val="24"/>
          <w:lang w:val="ro-RO"/>
        </w:rPr>
        <w:t>primul</w:t>
      </w:r>
      <w:r w:rsidR="009C71A1">
        <w:rPr>
          <w:rFonts w:eastAsia="Times New Roman" w:cs="Calibri"/>
          <w:b/>
          <w:sz w:val="24"/>
          <w:szCs w:val="24"/>
          <w:lang w:val="ro-RO"/>
        </w:rPr>
        <w:t>/al doilea/al treilea/al patrulea/al cincilea)</w:t>
      </w:r>
      <w:r w:rsidRPr="001511EA">
        <w:rPr>
          <w:rFonts w:eastAsia="Times New Roman" w:cs="Calibri"/>
          <w:b/>
          <w:sz w:val="24"/>
          <w:szCs w:val="24"/>
          <w:lang w:val="ro-RO"/>
        </w:rPr>
        <w:t xml:space="preserve"> an</w:t>
      </w:r>
      <w:r w:rsidRPr="00DB22FE">
        <w:rPr>
          <w:rFonts w:eastAsia="Times New Roman" w:cs="Calibri"/>
          <w:sz w:val="24"/>
          <w:szCs w:val="24"/>
          <w:lang w:val="ro-RO"/>
        </w:rPr>
        <w:t xml:space="preserve"> </w:t>
      </w:r>
      <w:r w:rsidRPr="001511EA">
        <w:rPr>
          <w:rFonts w:eastAsia="Times New Roman" w:cs="Calibri"/>
          <w:b/>
          <w:sz w:val="24"/>
          <w:szCs w:val="24"/>
          <w:lang w:val="ro-RO"/>
        </w:rPr>
        <w:t>de execuţie</w:t>
      </w:r>
      <w:r w:rsidRPr="00DB22FE">
        <w:rPr>
          <w:rFonts w:eastAsia="Times New Roman" w:cs="Calibri"/>
          <w:sz w:val="24"/>
          <w:szCs w:val="24"/>
          <w:lang w:val="ro-RO"/>
        </w:rPr>
        <w:t xml:space="preserve"> a activităţilor specificate în Cererea de finanţare</w:t>
      </w:r>
      <w:r w:rsidR="00CE28A2" w:rsidRPr="00DB22FE">
        <w:rPr>
          <w:rFonts w:eastAsia="Times New Roman" w:cs="Calibri"/>
          <w:sz w:val="24"/>
          <w:szCs w:val="24"/>
          <w:lang w:val="ro-RO"/>
        </w:rPr>
        <w:t xml:space="preserve"> și Planul de afaceri</w:t>
      </w:r>
      <w:r w:rsidRPr="00DB22FE">
        <w:rPr>
          <w:rFonts w:eastAsia="Times New Roman" w:cs="Calibri"/>
          <w:sz w:val="24"/>
          <w:szCs w:val="24"/>
          <w:lang w:val="ro-RO"/>
        </w:rPr>
        <w:t>, este estimată la ..................................... euro (cifre şi litere), echivalent a maxim</w:t>
      </w:r>
      <w:r w:rsidR="003E145C">
        <w:rPr>
          <w:rFonts w:eastAsia="Times New Roman" w:cs="Calibri"/>
          <w:sz w:val="24"/>
          <w:szCs w:val="24"/>
          <w:lang w:val="ro-RO"/>
        </w:rPr>
        <w:t>um</w:t>
      </w:r>
      <w:r w:rsidRPr="00DB22FE">
        <w:rPr>
          <w:rFonts w:eastAsia="Times New Roman" w:cs="Calibri"/>
          <w:sz w:val="24"/>
          <w:szCs w:val="24"/>
          <w:lang w:val="ro-RO"/>
        </w:rPr>
        <w:t xml:space="preserve"> ........................lei (cifre şi litere)</w:t>
      </w:r>
      <w:r w:rsidR="0053175B" w:rsidRPr="00DB22FE">
        <w:rPr>
          <w:rFonts w:eastAsia="Times New Roman" w:cs="Calibri"/>
          <w:sz w:val="24"/>
          <w:szCs w:val="24"/>
          <w:lang w:val="ro-RO"/>
        </w:rPr>
        <w:t xml:space="preserve">, </w:t>
      </w:r>
      <w:r w:rsidR="00201949" w:rsidRPr="001511EA">
        <w:rPr>
          <w:rFonts w:eastAsia="Times New Roman" w:cs="Calibri"/>
          <w:b/>
          <w:sz w:val="24"/>
          <w:szCs w:val="24"/>
          <w:lang w:val="ro-RO"/>
        </w:rPr>
        <w:t>calculat</w:t>
      </w:r>
      <w:r w:rsidR="00020008" w:rsidRPr="001511EA">
        <w:rPr>
          <w:rFonts w:eastAsia="Times New Roman" w:cs="Calibri"/>
          <w:b/>
          <w:sz w:val="24"/>
          <w:szCs w:val="24"/>
          <w:lang w:val="ro-RO"/>
        </w:rPr>
        <w:t>ă</w:t>
      </w:r>
      <w:r w:rsidR="00201949" w:rsidRPr="001511EA">
        <w:rPr>
          <w:rFonts w:eastAsia="Times New Roman" w:cs="Calibri"/>
          <w:b/>
          <w:sz w:val="24"/>
          <w:szCs w:val="24"/>
          <w:lang w:val="ro-RO"/>
        </w:rPr>
        <w:t xml:space="preserve"> pe baza </w:t>
      </w:r>
      <w:r w:rsidR="00201949" w:rsidRPr="001511EA">
        <w:rPr>
          <w:rFonts w:eastAsia="Times New Roman" w:cs="Calibri"/>
          <w:b/>
          <w:sz w:val="24"/>
          <w:szCs w:val="24"/>
        </w:rPr>
        <w:t>valorii medii anuale a producției comercializate de membrii</w:t>
      </w:r>
      <w:r w:rsidR="00201949" w:rsidRPr="001511EA">
        <w:rPr>
          <w:rFonts w:eastAsia="Times New Roman" w:cs="Calibri"/>
          <w:b/>
          <w:sz w:val="24"/>
          <w:szCs w:val="24"/>
          <w:lang w:val="ro-RO"/>
        </w:rPr>
        <w:t xml:space="preserve"> grupului în ultimii 3 ani</w:t>
      </w:r>
      <w:r w:rsidR="0030559A" w:rsidRPr="001511EA">
        <w:rPr>
          <w:rFonts w:eastAsia="Times New Roman" w:cs="Calibri"/>
          <w:b/>
          <w:sz w:val="24"/>
          <w:szCs w:val="24"/>
          <w:lang w:val="ro-RO"/>
        </w:rPr>
        <w:t xml:space="preserve"> </w:t>
      </w:r>
      <w:r w:rsidR="0030559A" w:rsidRPr="001511EA">
        <w:rPr>
          <w:rFonts w:eastAsia="Times New Roman" w:cs="Arial"/>
          <w:b/>
          <w:sz w:val="24"/>
          <w:szCs w:val="24"/>
          <w:lang w:val="ro-RO"/>
        </w:rPr>
        <w:t>fiscali</w:t>
      </w:r>
      <w:r w:rsidR="00201949" w:rsidRPr="001511EA">
        <w:rPr>
          <w:rFonts w:eastAsia="Times New Roman" w:cs="Calibri"/>
          <w:b/>
          <w:sz w:val="24"/>
          <w:szCs w:val="24"/>
          <w:lang w:val="ro-RO"/>
        </w:rPr>
        <w:t xml:space="preserve"> înainte de aderarea la grup</w:t>
      </w:r>
      <w:r w:rsidR="00446EB5" w:rsidRPr="001511EA">
        <w:rPr>
          <w:rFonts w:eastAsia="Times New Roman" w:cs="Calibri"/>
          <w:b/>
          <w:sz w:val="24"/>
          <w:szCs w:val="24"/>
          <w:lang w:val="ro-RO"/>
        </w:rPr>
        <w:t xml:space="preserve"> (numai în cazul grupurilor de producători înființate în anul depunerii cererii de finanțare</w:t>
      </w:r>
      <w:r w:rsidR="0030559A" w:rsidRPr="001511EA">
        <w:rPr>
          <w:rFonts w:eastAsia="Times New Roman" w:cs="Calibri"/>
          <w:b/>
          <w:sz w:val="24"/>
          <w:szCs w:val="24"/>
          <w:lang w:val="ro-RO"/>
        </w:rPr>
        <w:t xml:space="preserve"> </w:t>
      </w:r>
      <w:r w:rsidR="0030559A" w:rsidRPr="001511EA">
        <w:rPr>
          <w:rFonts w:eastAsia="Times New Roman" w:cs="Arial"/>
          <w:b/>
          <w:sz w:val="24"/>
          <w:szCs w:val="24"/>
          <w:lang w:val="ro-RO"/>
        </w:rPr>
        <w:t>sau care au mai puţin de un an între momentul recunoaşterii ca GP și momentul depunerii CF</w:t>
      </w:r>
      <w:r w:rsidR="00446EB5" w:rsidRPr="001511EA">
        <w:rPr>
          <w:rFonts w:eastAsia="Times New Roman" w:cs="Calibri"/>
          <w:b/>
          <w:sz w:val="24"/>
          <w:szCs w:val="24"/>
          <w:lang w:val="ro-RO"/>
        </w:rPr>
        <w:t>)</w:t>
      </w:r>
      <w:r w:rsidR="002009A8">
        <w:rPr>
          <w:rFonts w:eastAsia="Times New Roman" w:cs="Calibri"/>
          <w:sz w:val="24"/>
          <w:szCs w:val="24"/>
          <w:lang w:val="ro-RO"/>
        </w:rPr>
        <w:t xml:space="preserve">/ se determină ca procent </w:t>
      </w:r>
      <w:r w:rsidR="00A431A8" w:rsidRPr="00660456">
        <w:rPr>
          <w:rFonts w:cs="Calibri"/>
          <w:sz w:val="24"/>
          <w:szCs w:val="24"/>
        </w:rPr>
        <w:t>calculat pe baza valorii producţiei comercializate (VPC) anual</w:t>
      </w:r>
      <w:r w:rsidR="00A431A8">
        <w:rPr>
          <w:rFonts w:cs="Calibri"/>
          <w:sz w:val="24"/>
          <w:szCs w:val="24"/>
        </w:rPr>
        <w:t>,</w:t>
      </w:r>
      <w:r w:rsidR="00A431A8" w:rsidRPr="00660456">
        <w:rPr>
          <w:rFonts w:cs="Calibri"/>
          <w:sz w:val="24"/>
          <w:szCs w:val="24"/>
        </w:rPr>
        <w:t xml:space="preserve"> prin intermediul grupului</w:t>
      </w:r>
      <w:r w:rsidR="00954DED">
        <w:rPr>
          <w:rFonts w:cs="Calibri"/>
          <w:sz w:val="24"/>
          <w:szCs w:val="24"/>
        </w:rPr>
        <w:t xml:space="preserve">, </w:t>
      </w:r>
      <w:r w:rsidR="00954DED">
        <w:rPr>
          <w:rFonts w:eastAsia="Times New Roman" w:cs="Calibri"/>
          <w:sz w:val="24"/>
          <w:szCs w:val="24"/>
          <w:lang w:val="ro-RO"/>
        </w:rPr>
        <w:t>aferente categoriei de produse pentru care solicită sprijin</w:t>
      </w:r>
      <w:r w:rsidR="002009A8">
        <w:rPr>
          <w:rFonts w:cs="Calibri"/>
          <w:sz w:val="24"/>
          <w:szCs w:val="24"/>
        </w:rPr>
        <w:t>.</w:t>
      </w:r>
      <w:r w:rsidR="00A431A8" w:rsidRPr="00660456">
        <w:rPr>
          <w:rFonts w:cs="Calibri"/>
          <w:sz w:val="24"/>
          <w:szCs w:val="24"/>
        </w:rPr>
        <w:t xml:space="preserve"> </w:t>
      </w:r>
    </w:p>
    <w:p w14:paraId="517F6093" w14:textId="107479BF" w:rsidR="00CE28A2" w:rsidRPr="00DB22FE" w:rsidRDefault="002035D5" w:rsidP="00DD6069">
      <w:pPr>
        <w:spacing w:after="0" w:line="360" w:lineRule="auto"/>
        <w:ind w:firstLine="851"/>
        <w:jc w:val="both"/>
        <w:rPr>
          <w:rFonts w:eastAsia="Times New Roman" w:cs="Calibri"/>
          <w:sz w:val="24"/>
          <w:szCs w:val="24"/>
          <w:lang w:val="ro-RO"/>
        </w:rPr>
      </w:pPr>
      <w:r w:rsidRPr="00DE1B59">
        <w:rPr>
          <w:rFonts w:eastAsia="Times New Roman" w:cs="Calibri"/>
          <w:b/>
          <w:sz w:val="24"/>
          <w:szCs w:val="24"/>
          <w:lang w:val="ro-RO"/>
        </w:rPr>
        <w:t>3</w:t>
      </w:r>
      <w:r>
        <w:rPr>
          <w:rFonts w:eastAsia="Times New Roman" w:cs="Calibri"/>
          <w:b/>
          <w:sz w:val="24"/>
          <w:szCs w:val="24"/>
          <w:lang w:val="ro-RO"/>
        </w:rPr>
        <w:t>(</w:t>
      </w:r>
      <w:r w:rsidRPr="00DE1B59">
        <w:rPr>
          <w:rFonts w:eastAsia="Times New Roman" w:cs="Calibri"/>
          <w:b/>
          <w:sz w:val="24"/>
          <w:szCs w:val="24"/>
          <w:lang w:val="ro-RO"/>
        </w:rPr>
        <w:t>2.1.</w:t>
      </w:r>
      <w:r>
        <w:rPr>
          <w:rFonts w:eastAsia="Times New Roman" w:cs="Calibri"/>
          <w:b/>
          <w:sz w:val="24"/>
          <w:szCs w:val="24"/>
          <w:lang w:val="ro-RO"/>
        </w:rPr>
        <w:t>)</w:t>
      </w:r>
      <w:r w:rsidRPr="00DE1B59">
        <w:rPr>
          <w:rFonts w:eastAsia="Times New Roman" w:cs="Calibri"/>
          <w:b/>
          <w:sz w:val="24"/>
          <w:szCs w:val="24"/>
          <w:lang w:val="ro-RO"/>
        </w:rPr>
        <w:t xml:space="preserve"> </w:t>
      </w:r>
      <w:r w:rsidR="00CE28A2" w:rsidRPr="00DE1B59">
        <w:rPr>
          <w:rFonts w:eastAsia="Times New Roman" w:cs="Calibri"/>
          <w:b/>
          <w:sz w:val="24"/>
          <w:szCs w:val="24"/>
          <w:lang w:val="ro-RO"/>
        </w:rPr>
        <w:t>În</w:t>
      </w:r>
      <w:r w:rsidR="00CE28A2" w:rsidRPr="00DB22FE">
        <w:rPr>
          <w:rFonts w:eastAsia="Times New Roman" w:cs="Calibri"/>
          <w:sz w:val="24"/>
          <w:szCs w:val="24"/>
          <w:lang w:val="ro-RO"/>
        </w:rPr>
        <w:t xml:space="preserve"> cazul grupurilor de producători care au </w:t>
      </w:r>
      <w:r w:rsidR="000A7C34" w:rsidRPr="00DB22FE">
        <w:rPr>
          <w:rFonts w:eastAsia="Times New Roman" w:cs="Calibri"/>
          <w:sz w:val="24"/>
          <w:szCs w:val="24"/>
          <w:lang w:val="ro-RO"/>
        </w:rPr>
        <w:t xml:space="preserve">fost recunoscute </w:t>
      </w:r>
      <w:r w:rsidR="002D7CBD">
        <w:rPr>
          <w:rFonts w:eastAsia="Times New Roman" w:cs="Calibri"/>
          <w:sz w:val="24"/>
          <w:szCs w:val="24"/>
          <w:lang w:val="ro-RO"/>
        </w:rPr>
        <w:t xml:space="preserve">inițial </w:t>
      </w:r>
      <w:r w:rsidR="000A7C34" w:rsidRPr="00DB22FE">
        <w:rPr>
          <w:rFonts w:eastAsia="Times New Roman" w:cs="Calibri"/>
          <w:sz w:val="24"/>
          <w:szCs w:val="24"/>
          <w:lang w:val="ro-RO"/>
        </w:rPr>
        <w:t>anterior anului depunerii cererii de finanţare,</w:t>
      </w:r>
      <w:r w:rsidR="00E37D7F">
        <w:rPr>
          <w:rFonts w:eastAsia="Times New Roman" w:cs="Calibri"/>
          <w:sz w:val="24"/>
          <w:szCs w:val="24"/>
          <w:lang w:val="ro-RO"/>
        </w:rPr>
        <w:t xml:space="preserve"> </w:t>
      </w:r>
      <w:r w:rsidR="00CE28A2" w:rsidRPr="001511EA">
        <w:rPr>
          <w:rFonts w:eastAsia="Times New Roman" w:cs="Calibri"/>
          <w:b/>
          <w:sz w:val="24"/>
          <w:szCs w:val="24"/>
          <w:lang w:val="ro-RO"/>
        </w:rPr>
        <w:t xml:space="preserve">valoarea totală maximă a finanțării nerambursabile va fi calculată ca procent din producția comercializată numai pentru restul perioadei </w:t>
      </w:r>
      <w:r w:rsidR="000A7C34" w:rsidRPr="001511EA">
        <w:rPr>
          <w:rFonts w:eastAsia="Times New Roman" w:cs="Calibri"/>
          <w:b/>
          <w:sz w:val="24"/>
          <w:szCs w:val="24"/>
          <w:lang w:val="ro-RO"/>
        </w:rPr>
        <w:t>până la împlinirea celor 5</w:t>
      </w:r>
      <w:r w:rsidR="00CE28A2" w:rsidRPr="001511EA">
        <w:rPr>
          <w:rFonts w:eastAsia="Times New Roman" w:cs="Calibri"/>
          <w:b/>
          <w:sz w:val="24"/>
          <w:szCs w:val="24"/>
          <w:lang w:val="ro-RO"/>
        </w:rPr>
        <w:t xml:space="preserve"> ani </w:t>
      </w:r>
      <w:r w:rsidR="000A7C34" w:rsidRPr="001511EA">
        <w:rPr>
          <w:rFonts w:eastAsia="Times New Roman" w:cs="Calibri"/>
          <w:b/>
          <w:sz w:val="24"/>
          <w:szCs w:val="24"/>
          <w:lang w:val="ro-RO"/>
        </w:rPr>
        <w:t>calculaţi</w:t>
      </w:r>
      <w:r w:rsidR="00CE28A2" w:rsidRPr="001511EA">
        <w:rPr>
          <w:rFonts w:eastAsia="Times New Roman" w:cs="Calibri"/>
          <w:b/>
          <w:sz w:val="24"/>
          <w:szCs w:val="24"/>
          <w:lang w:val="ro-RO"/>
        </w:rPr>
        <w:t xml:space="preserve"> de la data recunoașterii</w:t>
      </w:r>
      <w:r w:rsidR="00303A2D" w:rsidRPr="00303A2D">
        <w:rPr>
          <w:rFonts w:eastAsia="Times New Roman" w:cs="Calibri"/>
          <w:sz w:val="24"/>
          <w:szCs w:val="24"/>
          <w:lang w:val="ro-RO"/>
        </w:rPr>
        <w:t xml:space="preserve"> </w:t>
      </w:r>
      <w:r w:rsidR="002D7CBD">
        <w:rPr>
          <w:rFonts w:eastAsia="Times New Roman" w:cs="Calibri"/>
          <w:sz w:val="24"/>
          <w:szCs w:val="24"/>
          <w:lang w:val="ro-RO"/>
        </w:rPr>
        <w:t>inițiale</w:t>
      </w:r>
      <w:r w:rsidR="00CE28A2" w:rsidRPr="00DB22FE">
        <w:rPr>
          <w:rFonts w:eastAsia="Times New Roman" w:cs="Calibri"/>
          <w:sz w:val="24"/>
          <w:szCs w:val="24"/>
          <w:lang w:val="ro-RO"/>
        </w:rPr>
        <w:t>, cu respectarea ratelor de degresivitate și reducerea corespunz</w:t>
      </w:r>
      <w:r w:rsidR="00DF2F8F">
        <w:rPr>
          <w:rFonts w:eastAsia="Times New Roman" w:cs="Calibri"/>
          <w:sz w:val="24"/>
          <w:szCs w:val="24"/>
          <w:lang w:val="ro-RO"/>
        </w:rPr>
        <w:t>ă</w:t>
      </w:r>
      <w:r w:rsidR="00CE28A2" w:rsidRPr="00DB22FE">
        <w:rPr>
          <w:rFonts w:eastAsia="Times New Roman" w:cs="Calibri"/>
          <w:sz w:val="24"/>
          <w:szCs w:val="24"/>
          <w:lang w:val="ro-RO"/>
        </w:rPr>
        <w:t>toare a numărului de tranșe anuale.</w:t>
      </w:r>
    </w:p>
    <w:p w14:paraId="1EA8D660" w14:textId="75333F34" w:rsidR="00990382" w:rsidRPr="00DB22FE" w:rsidRDefault="002035D5" w:rsidP="00DD6069">
      <w:pPr>
        <w:keepNext/>
        <w:spacing w:after="0" w:line="360" w:lineRule="auto"/>
        <w:ind w:firstLine="851"/>
        <w:jc w:val="both"/>
        <w:rPr>
          <w:rFonts w:eastAsia="Times New Roman" w:cs="Calibri"/>
          <w:bCs/>
          <w:sz w:val="24"/>
          <w:szCs w:val="24"/>
        </w:rPr>
      </w:pPr>
      <w:r w:rsidRPr="00DB0653">
        <w:rPr>
          <w:rFonts w:eastAsia="Times New Roman" w:cs="Calibri"/>
          <w:b/>
          <w:sz w:val="24"/>
          <w:szCs w:val="24"/>
        </w:rPr>
        <w:t>3(2.2.)</w:t>
      </w:r>
      <w:r w:rsidRPr="00DB0653">
        <w:rPr>
          <w:rFonts w:eastAsia="Times New Roman" w:cs="Calibri"/>
          <w:sz w:val="24"/>
          <w:szCs w:val="24"/>
        </w:rPr>
        <w:t xml:space="preserve"> </w:t>
      </w:r>
      <w:r w:rsidR="00990382" w:rsidRPr="00DB0653">
        <w:rPr>
          <w:rFonts w:eastAsia="Times New Roman" w:cs="Calibri"/>
          <w:sz w:val="24"/>
          <w:szCs w:val="24"/>
        </w:rPr>
        <w:t>Rata valorii publice nerambursabile acordate de Autoritatea Contractantă va fi de maxim</w:t>
      </w:r>
      <w:r w:rsidR="001C22AC" w:rsidRPr="00DB0653">
        <w:rPr>
          <w:rFonts w:eastAsia="Times New Roman" w:cs="Calibri"/>
          <w:sz w:val="24"/>
          <w:szCs w:val="24"/>
        </w:rPr>
        <w:t>um</w:t>
      </w:r>
      <w:r w:rsidR="00990382" w:rsidRPr="00DB0653">
        <w:rPr>
          <w:rFonts w:eastAsia="Times New Roman" w:cs="Calibri"/>
          <w:sz w:val="24"/>
          <w:szCs w:val="24"/>
        </w:rPr>
        <w:t xml:space="preserve"> </w:t>
      </w:r>
      <w:r w:rsidR="00990382" w:rsidRPr="00DB0653">
        <w:rPr>
          <w:rFonts w:eastAsia="Times New Roman" w:cs="Calibri"/>
          <w:b/>
          <w:bCs/>
          <w:sz w:val="24"/>
          <w:szCs w:val="24"/>
        </w:rPr>
        <w:t xml:space="preserve">100% din cuantumul sprijinului </w:t>
      </w:r>
      <w:r w:rsidR="00990382" w:rsidRPr="00DB0653">
        <w:rPr>
          <w:rFonts w:eastAsia="Times New Roman" w:cs="Calibri"/>
          <w:bCs/>
          <w:sz w:val="24"/>
          <w:szCs w:val="24"/>
        </w:rPr>
        <w:t>şi nu trebuie să depăşească 10% din valoarea producţiei comercializate</w:t>
      </w:r>
      <w:r w:rsidR="00362F20" w:rsidRPr="00DB0653">
        <w:rPr>
          <w:rFonts w:eastAsia="Times New Roman" w:cs="Calibri"/>
          <w:bCs/>
          <w:sz w:val="24"/>
          <w:szCs w:val="24"/>
        </w:rPr>
        <w:t>, aferentă categoriei de produse pentru care solicită sprijin,</w:t>
      </w:r>
      <w:r w:rsidR="00990382" w:rsidRPr="00DB0653">
        <w:rPr>
          <w:rFonts w:eastAsia="Times New Roman" w:cs="Calibri"/>
          <w:bCs/>
          <w:sz w:val="24"/>
          <w:szCs w:val="24"/>
        </w:rPr>
        <w:t xml:space="preserve"> în primii cinci ani de la recunoaștere</w:t>
      </w:r>
      <w:r w:rsidR="00362F20" w:rsidRPr="00DB0653">
        <w:rPr>
          <w:rFonts w:eastAsia="Times New Roman" w:cs="Calibri"/>
          <w:bCs/>
          <w:sz w:val="24"/>
          <w:szCs w:val="24"/>
        </w:rPr>
        <w:t>a inițială</w:t>
      </w:r>
      <w:r w:rsidR="00990382" w:rsidRPr="00DB0653">
        <w:rPr>
          <w:rFonts w:eastAsia="Times New Roman" w:cs="Calibri"/>
          <w:bCs/>
          <w:sz w:val="24"/>
          <w:szCs w:val="24"/>
        </w:rPr>
        <w:t xml:space="preserve"> şi suma maximă de 100.000 euro/an</w:t>
      </w:r>
      <w:r w:rsidR="00B36436" w:rsidRPr="00DB0653">
        <w:rPr>
          <w:rFonts w:eastAsia="Times New Roman" w:cs="Calibri"/>
          <w:bCs/>
          <w:sz w:val="24"/>
          <w:szCs w:val="24"/>
        </w:rPr>
        <w:t>. Valoarea maxim</w:t>
      </w:r>
      <w:r w:rsidR="00D57386" w:rsidRPr="00DB0653">
        <w:rPr>
          <w:rFonts w:eastAsia="Times New Roman" w:cs="Calibri"/>
          <w:bCs/>
          <w:sz w:val="24"/>
          <w:szCs w:val="24"/>
        </w:rPr>
        <w:t>ă</w:t>
      </w:r>
      <w:r w:rsidR="00B36436" w:rsidRPr="00DB0653">
        <w:rPr>
          <w:rFonts w:eastAsia="Times New Roman" w:cs="Calibri"/>
          <w:bCs/>
          <w:sz w:val="24"/>
          <w:szCs w:val="24"/>
        </w:rPr>
        <w:t xml:space="preserve"> a finan</w:t>
      </w:r>
      <w:r w:rsidR="00D57386" w:rsidRPr="00DB0653">
        <w:rPr>
          <w:rFonts w:eastAsia="Times New Roman" w:cs="Calibri"/>
          <w:bCs/>
          <w:sz w:val="24"/>
          <w:szCs w:val="24"/>
        </w:rPr>
        <w:t>ță</w:t>
      </w:r>
      <w:r w:rsidR="00B36436" w:rsidRPr="00DB0653">
        <w:rPr>
          <w:rFonts w:eastAsia="Times New Roman" w:cs="Calibri"/>
          <w:bCs/>
          <w:sz w:val="24"/>
          <w:szCs w:val="24"/>
        </w:rPr>
        <w:t xml:space="preserve">rii </w:t>
      </w:r>
      <w:r w:rsidR="00D57386" w:rsidRPr="00DB0653">
        <w:rPr>
          <w:rFonts w:eastAsia="Times New Roman" w:cs="Calibri"/>
          <w:bCs/>
          <w:sz w:val="24"/>
          <w:szCs w:val="24"/>
        </w:rPr>
        <w:t>este</w:t>
      </w:r>
      <w:r w:rsidR="00B36436" w:rsidRPr="00DB0653">
        <w:rPr>
          <w:rFonts w:eastAsia="Times New Roman" w:cs="Calibri"/>
          <w:bCs/>
          <w:sz w:val="24"/>
          <w:szCs w:val="24"/>
        </w:rPr>
        <w:t xml:space="preserve"> de 100.000 euro/an, chiar </w:t>
      </w:r>
      <w:r w:rsidR="00D57386" w:rsidRPr="00DB0653">
        <w:rPr>
          <w:rFonts w:eastAsia="Times New Roman" w:cs="Calibri"/>
          <w:bCs/>
          <w:sz w:val="24"/>
          <w:szCs w:val="24"/>
        </w:rPr>
        <w:t>în condițiile în care</w:t>
      </w:r>
      <w:r w:rsidR="00DF2F8F" w:rsidRPr="00DB0653">
        <w:rPr>
          <w:rFonts w:eastAsia="Times New Roman" w:cs="Calibri"/>
          <w:bCs/>
          <w:sz w:val="24"/>
          <w:szCs w:val="24"/>
        </w:rPr>
        <w:t xml:space="preserve"> este</w:t>
      </w:r>
      <w:r w:rsidR="00B36436" w:rsidRPr="00DB0653">
        <w:rPr>
          <w:rFonts w:eastAsia="Times New Roman" w:cs="Calibri"/>
          <w:bCs/>
          <w:sz w:val="24"/>
          <w:szCs w:val="24"/>
        </w:rPr>
        <w:t xml:space="preserve"> solicit</w:t>
      </w:r>
      <w:r w:rsidR="00DF2F8F" w:rsidRPr="00DB0653">
        <w:rPr>
          <w:rFonts w:eastAsia="Times New Roman" w:cs="Calibri"/>
          <w:bCs/>
          <w:sz w:val="24"/>
          <w:szCs w:val="24"/>
        </w:rPr>
        <w:t>at</w:t>
      </w:r>
      <w:r w:rsidR="00B36436" w:rsidRPr="00DB0653">
        <w:rPr>
          <w:rFonts w:eastAsia="Times New Roman" w:cs="Calibri"/>
          <w:bCs/>
          <w:sz w:val="24"/>
          <w:szCs w:val="24"/>
        </w:rPr>
        <w:t xml:space="preserve"> sprijin pe</w:t>
      </w:r>
      <w:r w:rsidR="00D57386" w:rsidRPr="00DB0653">
        <w:rPr>
          <w:rFonts w:eastAsia="Times New Roman" w:cs="Calibri"/>
          <w:bCs/>
          <w:sz w:val="24"/>
          <w:szCs w:val="24"/>
        </w:rPr>
        <w:t>ntru</w:t>
      </w:r>
      <w:r w:rsidR="00B36436" w:rsidRPr="00DB0653">
        <w:rPr>
          <w:rFonts w:eastAsia="Times New Roman" w:cs="Calibri"/>
          <w:bCs/>
          <w:sz w:val="24"/>
          <w:szCs w:val="24"/>
        </w:rPr>
        <w:t xml:space="preserve"> mai multe categorii de produse.</w:t>
      </w:r>
    </w:p>
    <w:p w14:paraId="4E34D4BA" w14:textId="3C47B331" w:rsidR="00CB7C37" w:rsidRPr="00DB22FE" w:rsidRDefault="002035D5" w:rsidP="00DD6069">
      <w:pPr>
        <w:keepNext/>
        <w:spacing w:after="0" w:line="360" w:lineRule="auto"/>
        <w:ind w:firstLine="851"/>
        <w:jc w:val="both"/>
        <w:rPr>
          <w:rFonts w:eastAsia="Times New Roman" w:cs="Calibri"/>
          <w:sz w:val="24"/>
          <w:szCs w:val="24"/>
          <w:lang w:val="ro-RO"/>
        </w:rPr>
      </w:pPr>
      <w:r w:rsidRPr="00DE1B59">
        <w:rPr>
          <w:rFonts w:eastAsia="Times New Roman" w:cs="Calibri"/>
          <w:b/>
          <w:sz w:val="24"/>
          <w:szCs w:val="24"/>
          <w:lang w:val="ro-RO"/>
        </w:rPr>
        <w:t>3</w:t>
      </w:r>
      <w:r>
        <w:rPr>
          <w:rFonts w:eastAsia="Times New Roman" w:cs="Calibri"/>
          <w:b/>
          <w:sz w:val="24"/>
          <w:szCs w:val="24"/>
          <w:lang w:val="ro-RO"/>
        </w:rPr>
        <w:t>(</w:t>
      </w:r>
      <w:r w:rsidRPr="00DE1B59">
        <w:rPr>
          <w:rFonts w:eastAsia="Times New Roman" w:cs="Calibri"/>
          <w:b/>
          <w:sz w:val="24"/>
          <w:szCs w:val="24"/>
          <w:lang w:val="ro-RO"/>
        </w:rPr>
        <w:t>2.3.</w:t>
      </w:r>
      <w:r>
        <w:rPr>
          <w:rFonts w:eastAsia="Times New Roman" w:cs="Calibri"/>
          <w:b/>
          <w:sz w:val="24"/>
          <w:szCs w:val="24"/>
          <w:lang w:val="ro-RO"/>
        </w:rPr>
        <w:t>)</w:t>
      </w:r>
      <w:r>
        <w:rPr>
          <w:rFonts w:eastAsia="Times New Roman" w:cs="Calibri"/>
          <w:sz w:val="24"/>
          <w:szCs w:val="24"/>
          <w:lang w:val="ro-RO"/>
        </w:rPr>
        <w:t xml:space="preserve"> </w:t>
      </w:r>
      <w:r w:rsidR="00CB7C37" w:rsidRPr="00DB22FE">
        <w:rPr>
          <w:rFonts w:eastAsia="Times New Roman" w:cs="Calibri"/>
          <w:sz w:val="24"/>
          <w:szCs w:val="24"/>
          <w:lang w:val="ro-RO"/>
        </w:rPr>
        <w:t xml:space="preserve">Valoarea totală maximă a finanţării nerambursabile se calculează în funcţie de valoarea producţiei </w:t>
      </w:r>
      <w:r w:rsidR="00CE28A2" w:rsidRPr="00DB22FE">
        <w:rPr>
          <w:rFonts w:eastAsia="Times New Roman" w:cs="Calibri"/>
          <w:sz w:val="24"/>
          <w:szCs w:val="24"/>
          <w:lang w:val="ro-RO"/>
        </w:rPr>
        <w:t>comercializat</w:t>
      </w:r>
      <w:r w:rsidR="00750497">
        <w:rPr>
          <w:rFonts w:eastAsia="Times New Roman" w:cs="Calibri"/>
          <w:sz w:val="24"/>
          <w:szCs w:val="24"/>
          <w:lang w:val="ro-RO"/>
        </w:rPr>
        <w:t>ă</w:t>
      </w:r>
      <w:r w:rsidR="00CE28A2" w:rsidRPr="00DB22FE" w:rsidDel="00CE28A2">
        <w:rPr>
          <w:rFonts w:eastAsia="Times New Roman" w:cs="Calibri"/>
          <w:sz w:val="24"/>
          <w:szCs w:val="24"/>
          <w:lang w:val="ro-RO"/>
        </w:rPr>
        <w:t xml:space="preserve"> </w:t>
      </w:r>
      <w:r w:rsidR="00303A2D">
        <w:rPr>
          <w:rFonts w:eastAsia="Times New Roman" w:cs="Calibri"/>
          <w:sz w:val="24"/>
          <w:szCs w:val="24"/>
          <w:lang w:val="ro-RO"/>
        </w:rPr>
        <w:t>aferentă categoriei de produse pentru care solicită sprijin,</w:t>
      </w:r>
      <w:r w:rsidR="00362F20">
        <w:rPr>
          <w:rFonts w:eastAsia="Times New Roman" w:cs="Calibri"/>
          <w:sz w:val="24"/>
          <w:szCs w:val="24"/>
          <w:lang w:val="ro-RO"/>
        </w:rPr>
        <w:t xml:space="preserve"> </w:t>
      </w:r>
      <w:r w:rsidR="00CB7C37" w:rsidRPr="00DB22FE">
        <w:rPr>
          <w:rFonts w:eastAsia="Times New Roman" w:cs="Calibri"/>
          <w:sz w:val="24"/>
          <w:szCs w:val="24"/>
          <w:lang w:val="ro-RO"/>
        </w:rPr>
        <w:t>echivalentă în lei conform Art. 4 - Modalitatea de plată.</w:t>
      </w:r>
    </w:p>
    <w:p w14:paraId="5BD1B1B8" w14:textId="77777777" w:rsidR="00CB7C37" w:rsidRPr="00DB22FE" w:rsidRDefault="00CB7C37" w:rsidP="00DD6069">
      <w:pPr>
        <w:spacing w:after="0" w:line="360" w:lineRule="auto"/>
        <w:ind w:firstLine="851"/>
        <w:jc w:val="both"/>
        <w:rPr>
          <w:rFonts w:eastAsia="Times New Roman" w:cs="Calibri"/>
          <w:sz w:val="24"/>
          <w:szCs w:val="24"/>
          <w:lang w:val="ro-RO"/>
        </w:rPr>
      </w:pPr>
      <w:r w:rsidRPr="0093524C">
        <w:rPr>
          <w:rFonts w:eastAsia="Times New Roman" w:cs="Calibri"/>
          <w:b/>
          <w:sz w:val="24"/>
          <w:szCs w:val="24"/>
          <w:lang w:val="ro-RO"/>
        </w:rPr>
        <w:t>3(3)</w:t>
      </w:r>
      <w:r w:rsidRPr="00DB22FE">
        <w:rPr>
          <w:rFonts w:eastAsia="Times New Roman" w:cs="Calibri"/>
          <w:sz w:val="24"/>
          <w:szCs w:val="24"/>
          <w:lang w:val="ro-RO"/>
        </w:rPr>
        <w:t xml:space="preserve"> Conversia valorii producţiei comercializate, se realizează la</w:t>
      </w:r>
      <w:r w:rsidRPr="00DB22FE">
        <w:rPr>
          <w:rFonts w:eastAsia="Times New Roman" w:cs="Calibri"/>
          <w:bCs/>
          <w:sz w:val="24"/>
          <w:szCs w:val="24"/>
          <w:lang w:val="ro-RO"/>
        </w:rPr>
        <w:t xml:space="preserve"> cursul de schimb publicat pe pagina web a Băncii Central</w:t>
      </w:r>
      <w:r w:rsidR="00136F0E" w:rsidRPr="00DB22FE">
        <w:rPr>
          <w:rFonts w:eastAsia="Times New Roman" w:cs="Calibri"/>
          <w:bCs/>
          <w:sz w:val="24"/>
          <w:szCs w:val="24"/>
          <w:lang w:val="ro-RO"/>
        </w:rPr>
        <w:t>e</w:t>
      </w:r>
      <w:r w:rsidRPr="00DB22FE">
        <w:rPr>
          <w:rFonts w:eastAsia="Times New Roman" w:cs="Calibri"/>
          <w:bCs/>
          <w:sz w:val="24"/>
          <w:szCs w:val="24"/>
          <w:lang w:val="ro-RO"/>
        </w:rPr>
        <w:t xml:space="preserve"> Europene http://www.ecb.int/index.html, </w:t>
      </w:r>
      <w:r w:rsidR="002979B0" w:rsidRPr="00DB22FE">
        <w:rPr>
          <w:rFonts w:eastAsia="Times New Roman" w:cs="Calibri"/>
          <w:bCs/>
          <w:sz w:val="24"/>
          <w:szCs w:val="24"/>
          <w:lang w:val="ro-RO"/>
        </w:rPr>
        <w:t>valabil la</w:t>
      </w:r>
      <w:r w:rsidR="00201949" w:rsidRPr="00DB22FE">
        <w:rPr>
          <w:rFonts w:eastAsia="Times New Roman" w:cs="Calibri"/>
          <w:bCs/>
          <w:sz w:val="24"/>
          <w:szCs w:val="24"/>
          <w:lang w:val="ro-RO"/>
        </w:rPr>
        <w:t xml:space="preserve"> data </w:t>
      </w:r>
      <w:r w:rsidR="00990382" w:rsidRPr="00DB22FE">
        <w:rPr>
          <w:rFonts w:eastAsia="Times New Roman" w:cs="Calibri"/>
          <w:bCs/>
          <w:sz w:val="24"/>
          <w:szCs w:val="24"/>
        </w:rPr>
        <w:t xml:space="preserve">de 1 ianuarie a anului în cursul căruia </w:t>
      </w:r>
      <w:r w:rsidR="00CE28A2" w:rsidRPr="00DB22FE">
        <w:rPr>
          <w:rFonts w:eastAsia="Times New Roman" w:cs="Calibri"/>
          <w:bCs/>
          <w:sz w:val="24"/>
          <w:szCs w:val="24"/>
        </w:rPr>
        <w:t>se</w:t>
      </w:r>
      <w:r w:rsidR="003176F8" w:rsidRPr="00DB22FE">
        <w:rPr>
          <w:rFonts w:eastAsia="Times New Roman" w:cs="Calibri"/>
          <w:bCs/>
          <w:sz w:val="24"/>
          <w:szCs w:val="24"/>
        </w:rPr>
        <w:t xml:space="preserve"> încheie Contractul</w:t>
      </w:r>
      <w:r w:rsidR="00990382" w:rsidRPr="00DB22FE">
        <w:rPr>
          <w:rFonts w:eastAsia="Times New Roman" w:cs="Calibri"/>
          <w:bCs/>
          <w:sz w:val="24"/>
          <w:szCs w:val="24"/>
        </w:rPr>
        <w:t xml:space="preserve"> de finanţare</w:t>
      </w:r>
      <w:r w:rsidR="00CE28A2" w:rsidRPr="00DB22FE">
        <w:rPr>
          <w:rFonts w:eastAsia="Times New Roman" w:cs="Calibri"/>
          <w:bCs/>
          <w:sz w:val="24"/>
          <w:szCs w:val="24"/>
        </w:rPr>
        <w:t>,</w:t>
      </w:r>
      <w:r w:rsidR="00990382" w:rsidRPr="00DB22FE">
        <w:rPr>
          <w:rFonts w:eastAsia="Times New Roman" w:cs="Calibri"/>
          <w:bCs/>
          <w:sz w:val="24"/>
          <w:szCs w:val="24"/>
        </w:rPr>
        <w:t xml:space="preserve"> stabilit de către Banca Central</w:t>
      </w:r>
      <w:r w:rsidR="00136F0E" w:rsidRPr="00DB22FE">
        <w:rPr>
          <w:rFonts w:eastAsia="Times New Roman" w:cs="Calibri"/>
          <w:bCs/>
          <w:sz w:val="24"/>
          <w:szCs w:val="24"/>
        </w:rPr>
        <w:t>ă</w:t>
      </w:r>
      <w:r w:rsidR="00990382" w:rsidRPr="00DB22FE">
        <w:rPr>
          <w:rFonts w:eastAsia="Times New Roman" w:cs="Calibri"/>
          <w:bCs/>
          <w:sz w:val="24"/>
          <w:szCs w:val="24"/>
        </w:rPr>
        <w:t xml:space="preserve"> Europeană şi publicat pe pagina web a Băncii Central Europene </w:t>
      </w:r>
      <w:hyperlink r:id="rId8" w:history="1">
        <w:r w:rsidR="00990382" w:rsidRPr="00DB22FE">
          <w:rPr>
            <w:rStyle w:val="Hyperlink"/>
            <w:rFonts w:eastAsia="Times New Roman" w:cs="Calibri"/>
            <w:bCs/>
            <w:sz w:val="24"/>
            <w:szCs w:val="24"/>
          </w:rPr>
          <w:t>http://www.ecb.int/index.html</w:t>
        </w:r>
      </w:hyperlink>
      <w:r w:rsidRPr="00DB22FE">
        <w:rPr>
          <w:rFonts w:eastAsia="Times New Roman" w:cs="Calibri"/>
          <w:bCs/>
          <w:sz w:val="24"/>
          <w:szCs w:val="24"/>
          <w:lang w:val="ro-RO"/>
        </w:rPr>
        <w:t>.</w:t>
      </w:r>
      <w:r w:rsidRPr="00DB22FE">
        <w:rPr>
          <w:rFonts w:eastAsia="Times New Roman" w:cs="Calibri"/>
          <w:sz w:val="24"/>
          <w:szCs w:val="24"/>
          <w:lang w:val="ro-RO"/>
        </w:rPr>
        <w:t xml:space="preserve"> </w:t>
      </w:r>
    </w:p>
    <w:p w14:paraId="169BCAFE" w14:textId="2637FFB8" w:rsidR="003176F8" w:rsidRPr="00DB22FE" w:rsidRDefault="00CB7C37" w:rsidP="00DD6069">
      <w:pPr>
        <w:spacing w:after="0" w:line="360" w:lineRule="auto"/>
        <w:ind w:firstLine="851"/>
        <w:jc w:val="both"/>
        <w:rPr>
          <w:rFonts w:eastAsia="Times New Roman" w:cs="Calibri"/>
          <w:bCs/>
          <w:sz w:val="24"/>
          <w:szCs w:val="24"/>
          <w:lang w:val="ro-RO"/>
        </w:rPr>
      </w:pPr>
      <w:r w:rsidRPr="0093524C">
        <w:rPr>
          <w:rFonts w:eastAsia="Times New Roman" w:cs="Calibri"/>
          <w:b/>
          <w:bCs/>
          <w:sz w:val="24"/>
          <w:szCs w:val="24"/>
          <w:lang w:val="ro-RO"/>
        </w:rPr>
        <w:t>3(</w:t>
      </w:r>
      <w:r w:rsidR="002979B0" w:rsidRPr="0093524C">
        <w:rPr>
          <w:rFonts w:eastAsia="Times New Roman" w:cs="Calibri"/>
          <w:b/>
          <w:bCs/>
          <w:sz w:val="24"/>
          <w:szCs w:val="24"/>
          <w:lang w:val="ro-RO"/>
        </w:rPr>
        <w:t>4</w:t>
      </w:r>
      <w:r w:rsidRPr="0093524C">
        <w:rPr>
          <w:rFonts w:eastAsia="Times New Roman" w:cs="Calibri"/>
          <w:b/>
          <w:bCs/>
          <w:sz w:val="24"/>
          <w:szCs w:val="24"/>
          <w:lang w:val="ro-RO"/>
        </w:rPr>
        <w:t>)</w:t>
      </w:r>
      <w:r w:rsidRPr="00DB22FE">
        <w:rPr>
          <w:rFonts w:eastAsia="Times New Roman" w:cs="Calibri"/>
          <w:bCs/>
          <w:sz w:val="24"/>
          <w:szCs w:val="24"/>
          <w:lang w:val="ro-RO"/>
        </w:rPr>
        <w:t xml:space="preserve"> Pe parcursul derulării proiectului, la fiecare tranşă de plată se calcul</w:t>
      </w:r>
      <w:r w:rsidR="00D57386">
        <w:rPr>
          <w:rFonts w:eastAsia="Times New Roman" w:cs="Calibri"/>
          <w:bCs/>
          <w:sz w:val="24"/>
          <w:szCs w:val="24"/>
          <w:lang w:val="ro-RO"/>
        </w:rPr>
        <w:t>ează</w:t>
      </w:r>
      <w:r w:rsidRPr="00DB22FE">
        <w:rPr>
          <w:rFonts w:eastAsia="Times New Roman" w:cs="Calibri"/>
          <w:bCs/>
          <w:sz w:val="24"/>
          <w:szCs w:val="24"/>
          <w:lang w:val="ro-RO"/>
        </w:rPr>
        <w:t xml:space="preserve"> valoarea platită în euro şi în lei la cursul de schimb </w:t>
      </w:r>
      <w:r w:rsidR="00167460" w:rsidRPr="00DB22FE">
        <w:rPr>
          <w:rFonts w:eastAsia="Times New Roman" w:cs="Calibri"/>
          <w:bCs/>
          <w:sz w:val="24"/>
          <w:szCs w:val="24"/>
          <w:lang w:val="ro-RO"/>
        </w:rPr>
        <w:t xml:space="preserve">al </w:t>
      </w:r>
      <w:r w:rsidRPr="00DB22FE">
        <w:rPr>
          <w:rFonts w:eastAsia="Times New Roman" w:cs="Calibri"/>
          <w:bCs/>
          <w:sz w:val="24"/>
          <w:szCs w:val="24"/>
          <w:lang w:val="ro-RO"/>
        </w:rPr>
        <w:t>B</w:t>
      </w:r>
      <w:r w:rsidR="00167460" w:rsidRPr="00DB22FE">
        <w:rPr>
          <w:rFonts w:eastAsia="Times New Roman" w:cs="Calibri"/>
          <w:bCs/>
          <w:sz w:val="24"/>
          <w:szCs w:val="24"/>
          <w:lang w:val="ro-RO"/>
        </w:rPr>
        <w:t>ă</w:t>
      </w:r>
      <w:r w:rsidRPr="00DB22FE">
        <w:rPr>
          <w:rFonts w:eastAsia="Times New Roman" w:cs="Calibri"/>
          <w:bCs/>
          <w:sz w:val="24"/>
          <w:szCs w:val="24"/>
          <w:lang w:val="ro-RO"/>
        </w:rPr>
        <w:t>nc</w:t>
      </w:r>
      <w:r w:rsidR="00167460" w:rsidRPr="00DB22FE">
        <w:rPr>
          <w:rFonts w:eastAsia="Times New Roman" w:cs="Calibri"/>
          <w:bCs/>
          <w:sz w:val="24"/>
          <w:szCs w:val="24"/>
          <w:lang w:val="ro-RO"/>
        </w:rPr>
        <w:t>ii</w:t>
      </w:r>
      <w:r w:rsidRPr="00DB22FE">
        <w:rPr>
          <w:rFonts w:eastAsia="Times New Roman" w:cs="Calibri"/>
          <w:bCs/>
          <w:sz w:val="24"/>
          <w:szCs w:val="24"/>
          <w:lang w:val="ro-RO"/>
        </w:rPr>
        <w:t xml:space="preserve"> </w:t>
      </w:r>
      <w:r w:rsidR="00167460" w:rsidRPr="00DB22FE">
        <w:rPr>
          <w:rFonts w:eastAsia="Times New Roman" w:cs="Calibri"/>
          <w:bCs/>
          <w:sz w:val="24"/>
          <w:szCs w:val="24"/>
          <w:lang w:val="ro-RO"/>
        </w:rPr>
        <w:t xml:space="preserve">Centrale </w:t>
      </w:r>
      <w:r w:rsidR="007D4031" w:rsidRPr="00DB22FE">
        <w:rPr>
          <w:rFonts w:eastAsia="Times New Roman" w:cs="Calibri"/>
          <w:bCs/>
          <w:sz w:val="24"/>
          <w:szCs w:val="24"/>
          <w:lang w:val="ro-RO"/>
        </w:rPr>
        <w:t xml:space="preserve">Europene </w:t>
      </w:r>
      <w:r w:rsidR="00167460" w:rsidRPr="00DB22FE">
        <w:rPr>
          <w:rFonts w:eastAsia="Times New Roman" w:cs="Calibri"/>
          <w:bCs/>
          <w:sz w:val="24"/>
          <w:szCs w:val="24"/>
          <w:lang w:val="ro-RO"/>
        </w:rPr>
        <w:t xml:space="preserve">valabil </w:t>
      </w:r>
      <w:r w:rsidR="007D4031" w:rsidRPr="00DB22FE">
        <w:rPr>
          <w:rFonts w:eastAsia="Times New Roman" w:cs="Calibri"/>
          <w:bCs/>
          <w:sz w:val="24"/>
          <w:szCs w:val="24"/>
          <w:lang w:val="ro-RO"/>
        </w:rPr>
        <w:t xml:space="preserve">la </w:t>
      </w:r>
      <w:r w:rsidR="00167460" w:rsidRPr="00DB22FE">
        <w:rPr>
          <w:rFonts w:eastAsia="Times New Roman" w:cs="Calibri"/>
          <w:bCs/>
          <w:sz w:val="24"/>
          <w:szCs w:val="24"/>
          <w:lang w:val="ro-RO"/>
        </w:rPr>
        <w:t xml:space="preserve">data de 1 ianuarie a anului pentru </w:t>
      </w:r>
      <w:r w:rsidR="007D4031" w:rsidRPr="00DB22FE">
        <w:rPr>
          <w:rFonts w:eastAsia="Times New Roman" w:cs="Calibri"/>
          <w:bCs/>
          <w:sz w:val="24"/>
          <w:szCs w:val="24"/>
          <w:lang w:val="ro-RO"/>
        </w:rPr>
        <w:t>care se efectuează plata</w:t>
      </w:r>
      <w:r w:rsidRPr="00DB22FE">
        <w:rPr>
          <w:rFonts w:eastAsia="Times New Roman" w:cs="Calibri"/>
          <w:bCs/>
          <w:sz w:val="24"/>
          <w:szCs w:val="24"/>
          <w:lang w:val="ro-RO"/>
        </w:rPr>
        <w:t>, astfel încat să nu se depăşească valorile în lei şi în euro prevăzute la art 3(1) şi 3(2).</w:t>
      </w:r>
      <w:r w:rsidR="00BD2B71">
        <w:rPr>
          <w:rFonts w:eastAsia="Times New Roman" w:cs="Calibri"/>
          <w:bCs/>
          <w:sz w:val="24"/>
          <w:szCs w:val="24"/>
          <w:lang w:val="ro-RO"/>
        </w:rPr>
        <w:t xml:space="preserve"> În situația în care se solicită finanțare pentru mai multe categorii de produse, sprijinul cumulat nu va depăși </w:t>
      </w:r>
      <w:r w:rsidR="00BD2B71" w:rsidRPr="00BD2B71">
        <w:rPr>
          <w:rFonts w:eastAsia="Times New Roman" w:cs="Calibri"/>
          <w:bCs/>
          <w:sz w:val="24"/>
          <w:szCs w:val="24"/>
          <w:lang w:val="ro-RO"/>
        </w:rPr>
        <w:t>100.000 euro/an, pentru toate categoriile de produse pentru care grupul a fost recunoscut.</w:t>
      </w:r>
    </w:p>
    <w:p w14:paraId="71C7425E" w14:textId="77777777" w:rsidR="003176F8" w:rsidRPr="00C06373" w:rsidRDefault="003176F8" w:rsidP="00DD6069">
      <w:pPr>
        <w:spacing w:after="0" w:line="360" w:lineRule="auto"/>
        <w:ind w:left="540" w:hanging="540"/>
        <w:jc w:val="both"/>
        <w:rPr>
          <w:rFonts w:eastAsia="Times New Roman" w:cs="Calibri"/>
          <w:bCs/>
          <w:sz w:val="10"/>
          <w:szCs w:val="10"/>
          <w:lang w:val="ro-RO"/>
        </w:rPr>
      </w:pPr>
    </w:p>
    <w:p w14:paraId="044A1706" w14:textId="77777777" w:rsidR="00CB7C37" w:rsidRPr="00DB22FE" w:rsidRDefault="00CB7C37" w:rsidP="00DD6069">
      <w:pPr>
        <w:keepNext/>
        <w:spacing w:after="0" w:line="360" w:lineRule="auto"/>
        <w:jc w:val="both"/>
        <w:rPr>
          <w:rFonts w:eastAsia="Times New Roman" w:cs="Calibri"/>
          <w:b/>
          <w:sz w:val="24"/>
          <w:szCs w:val="24"/>
          <w:lang w:val="ro-RO"/>
        </w:rPr>
      </w:pPr>
      <w:r w:rsidRPr="00DB22FE">
        <w:rPr>
          <w:rFonts w:eastAsia="Times New Roman" w:cs="Calibri"/>
          <w:b/>
          <w:sz w:val="24"/>
          <w:szCs w:val="24"/>
          <w:lang w:val="ro-RO"/>
        </w:rPr>
        <w:t>Articolul 4 – Modalitatea de plată</w:t>
      </w:r>
    </w:p>
    <w:p w14:paraId="2961F2DC" w14:textId="4D5A0917" w:rsidR="00CB7C37" w:rsidRPr="00DB22FE" w:rsidRDefault="00CB7C37" w:rsidP="00DD6069">
      <w:pPr>
        <w:spacing w:after="0" w:line="360" w:lineRule="auto"/>
        <w:ind w:firstLine="851"/>
        <w:jc w:val="both"/>
        <w:rPr>
          <w:rFonts w:eastAsia="Times New Roman" w:cs="Calibri"/>
          <w:sz w:val="24"/>
          <w:szCs w:val="24"/>
          <w:lang w:val="ro-RO" w:eastAsia="fr-FR"/>
        </w:rPr>
      </w:pPr>
      <w:r w:rsidRPr="0093524C">
        <w:rPr>
          <w:rFonts w:eastAsia="Times New Roman" w:cs="Calibri"/>
          <w:b/>
          <w:sz w:val="24"/>
          <w:szCs w:val="24"/>
          <w:lang w:val="ro-RO" w:eastAsia="fr-FR"/>
        </w:rPr>
        <w:t>4(1)</w:t>
      </w:r>
      <w:r w:rsidRPr="00DB22FE">
        <w:rPr>
          <w:rFonts w:eastAsia="Times New Roman" w:cs="Calibri"/>
          <w:sz w:val="24"/>
          <w:szCs w:val="24"/>
          <w:lang w:val="ro-RO" w:eastAsia="fr-FR"/>
        </w:rPr>
        <w:t xml:space="preserve"> Beneficiarul va prezenta documente justificative pentru a fundamenta cerer</w:t>
      </w:r>
      <w:r w:rsidR="00DD6069">
        <w:rPr>
          <w:rFonts w:eastAsia="Times New Roman" w:cs="Calibri"/>
          <w:sz w:val="24"/>
          <w:szCs w:val="24"/>
          <w:lang w:val="ro-RO" w:eastAsia="fr-FR"/>
        </w:rPr>
        <w:t>ile de plată în conformitate cu</w:t>
      </w:r>
      <w:r w:rsidRPr="00DB22FE">
        <w:rPr>
          <w:rFonts w:eastAsia="Times New Roman" w:cs="Calibri"/>
          <w:sz w:val="24"/>
          <w:szCs w:val="24"/>
          <w:lang w:val="ro-RO" w:eastAsia="fr-FR"/>
        </w:rPr>
        <w:t xml:space="preserve"> Ane</w:t>
      </w:r>
      <w:r w:rsidR="003176F8" w:rsidRPr="00DB22FE">
        <w:rPr>
          <w:rFonts w:eastAsia="Times New Roman" w:cs="Calibri"/>
          <w:sz w:val="24"/>
          <w:szCs w:val="24"/>
          <w:lang w:val="ro-RO" w:eastAsia="fr-FR"/>
        </w:rPr>
        <w:t>xa IV - Instrucţiuni de Plată.</w:t>
      </w:r>
    </w:p>
    <w:p w14:paraId="2DAEA5CF" w14:textId="457BA9E6" w:rsidR="00F968D2" w:rsidRDefault="00CB7C37" w:rsidP="00DD6069">
      <w:pPr>
        <w:spacing w:after="0" w:line="360" w:lineRule="auto"/>
        <w:ind w:firstLine="851"/>
        <w:jc w:val="both"/>
        <w:rPr>
          <w:rFonts w:eastAsia="Times New Roman" w:cs="Calibri"/>
          <w:sz w:val="24"/>
          <w:szCs w:val="24"/>
          <w:lang w:val="ro-RO" w:eastAsia="fr-FR"/>
        </w:rPr>
      </w:pPr>
      <w:r w:rsidRPr="0093524C">
        <w:rPr>
          <w:rFonts w:eastAsia="Times New Roman" w:cs="Calibri"/>
          <w:b/>
          <w:sz w:val="24"/>
          <w:szCs w:val="24"/>
          <w:lang w:val="ro-RO" w:eastAsia="fr-FR"/>
        </w:rPr>
        <w:t>4(2)</w:t>
      </w:r>
      <w:r w:rsidRPr="00DB22FE">
        <w:rPr>
          <w:rFonts w:eastAsia="Times New Roman" w:cs="Calibri"/>
          <w:b/>
          <w:sz w:val="24"/>
          <w:szCs w:val="24"/>
          <w:lang w:val="ro-RO" w:eastAsia="fr-FR"/>
        </w:rPr>
        <w:t xml:space="preserve"> </w:t>
      </w:r>
      <w:r w:rsidR="003D5131" w:rsidRPr="00DB22FE">
        <w:rPr>
          <w:rFonts w:eastAsia="Times New Roman" w:cs="Calibri"/>
          <w:b/>
          <w:sz w:val="24"/>
          <w:szCs w:val="24"/>
          <w:lang w:val="ro-RO" w:eastAsia="fr-FR"/>
        </w:rPr>
        <w:tab/>
      </w:r>
      <w:r w:rsidRPr="00DB22FE">
        <w:rPr>
          <w:rFonts w:eastAsia="Times New Roman" w:cs="Calibri"/>
          <w:sz w:val="24"/>
          <w:szCs w:val="24"/>
          <w:lang w:val="ro-RO" w:eastAsia="fr-FR"/>
        </w:rPr>
        <w:t xml:space="preserve">Plata se </w:t>
      </w:r>
      <w:r w:rsidR="00D57386">
        <w:rPr>
          <w:rFonts w:eastAsia="Times New Roman" w:cs="Calibri"/>
          <w:sz w:val="24"/>
          <w:szCs w:val="24"/>
          <w:lang w:val="ro-RO" w:eastAsia="fr-FR"/>
        </w:rPr>
        <w:t>realizează</w:t>
      </w:r>
      <w:r w:rsidRPr="00DB22FE">
        <w:rPr>
          <w:rFonts w:eastAsia="Times New Roman" w:cs="Calibri"/>
          <w:sz w:val="24"/>
          <w:szCs w:val="24"/>
          <w:lang w:val="ro-RO" w:eastAsia="fr-FR"/>
        </w:rPr>
        <w:t xml:space="preserve"> în </w:t>
      </w:r>
      <w:r w:rsidR="0053175B" w:rsidRPr="00DB22FE">
        <w:rPr>
          <w:rFonts w:eastAsia="Times New Roman" w:cs="Calibri"/>
          <w:sz w:val="24"/>
          <w:szCs w:val="24"/>
          <w:lang w:val="ro-RO" w:eastAsia="fr-FR"/>
        </w:rPr>
        <w:t>maxim</w:t>
      </w:r>
      <w:r w:rsidR="00362F20">
        <w:rPr>
          <w:rFonts w:eastAsia="Times New Roman" w:cs="Calibri"/>
          <w:sz w:val="24"/>
          <w:szCs w:val="24"/>
          <w:lang w:val="ro-RO" w:eastAsia="fr-FR"/>
        </w:rPr>
        <w:t>um</w:t>
      </w:r>
      <w:r w:rsidR="0053175B" w:rsidRPr="00DB22FE">
        <w:rPr>
          <w:rFonts w:eastAsia="Times New Roman" w:cs="Calibri"/>
          <w:sz w:val="24"/>
          <w:szCs w:val="24"/>
          <w:lang w:val="ro-RO" w:eastAsia="fr-FR"/>
        </w:rPr>
        <w:t xml:space="preserve"> </w:t>
      </w:r>
      <w:r w:rsidRPr="00DB22FE">
        <w:rPr>
          <w:rFonts w:eastAsia="Times New Roman" w:cs="Calibri"/>
          <w:sz w:val="24"/>
          <w:szCs w:val="24"/>
          <w:lang w:val="ro-RO" w:eastAsia="fr-FR"/>
        </w:rPr>
        <w:t xml:space="preserve">5 </w:t>
      </w:r>
      <w:r w:rsidR="0053175B" w:rsidRPr="00DB22FE">
        <w:rPr>
          <w:rFonts w:eastAsia="Times New Roman" w:cs="Calibri"/>
          <w:sz w:val="24"/>
          <w:szCs w:val="24"/>
          <w:lang w:val="ro-RO" w:eastAsia="fr-FR"/>
        </w:rPr>
        <w:t>tran</w:t>
      </w:r>
      <w:r w:rsidR="00D57386">
        <w:rPr>
          <w:rFonts w:eastAsia="Times New Roman" w:cs="Calibri"/>
          <w:sz w:val="24"/>
          <w:szCs w:val="24"/>
          <w:lang w:val="ro-RO" w:eastAsia="fr-FR"/>
        </w:rPr>
        <w:t>ș</w:t>
      </w:r>
      <w:r w:rsidR="0053175B" w:rsidRPr="00DB22FE">
        <w:rPr>
          <w:rFonts w:eastAsia="Times New Roman" w:cs="Calibri"/>
          <w:sz w:val="24"/>
          <w:szCs w:val="24"/>
          <w:lang w:val="ro-RO" w:eastAsia="fr-FR"/>
        </w:rPr>
        <w:t>e</w:t>
      </w:r>
      <w:r w:rsidR="003176F8" w:rsidRPr="00DB22FE">
        <w:rPr>
          <w:rFonts w:eastAsia="Times New Roman" w:cs="Calibri"/>
          <w:sz w:val="24"/>
          <w:szCs w:val="24"/>
          <w:lang w:val="ro-RO" w:eastAsia="fr-FR"/>
        </w:rPr>
        <w:t xml:space="preserve"> anuale. </w:t>
      </w:r>
    </w:p>
    <w:p w14:paraId="201BBF68" w14:textId="3431B02D" w:rsidR="003176F8" w:rsidRPr="007720A0" w:rsidRDefault="000951E2" w:rsidP="00DD6069">
      <w:pPr>
        <w:spacing w:after="0" w:line="360" w:lineRule="auto"/>
        <w:ind w:firstLine="851"/>
        <w:jc w:val="both"/>
        <w:rPr>
          <w:rFonts w:eastAsia="Times New Roman" w:cs="Calibri"/>
          <w:sz w:val="24"/>
          <w:szCs w:val="24"/>
          <w:lang w:val="ro-RO" w:eastAsia="fr-FR"/>
        </w:rPr>
      </w:pPr>
      <w:r w:rsidRPr="007720A0">
        <w:rPr>
          <w:sz w:val="24"/>
          <w:szCs w:val="24"/>
        </w:rPr>
        <w:t xml:space="preserve">Sprijinul se acordă ca procent calculat pe baza valorii producţiei comercializate (VPC) anual prin intermediul grupului, </w:t>
      </w:r>
      <w:r w:rsidR="00303A2D">
        <w:rPr>
          <w:sz w:val="24"/>
          <w:szCs w:val="24"/>
        </w:rPr>
        <w:t>aferentă categoriei de produse pentru care solicită sprijin,</w:t>
      </w:r>
      <w:r w:rsidRPr="007720A0">
        <w:rPr>
          <w:sz w:val="24"/>
          <w:szCs w:val="24"/>
        </w:rPr>
        <w:t xml:space="preserve">cu excepţia primului an, când se poate plăti grupului de producători un sprijin calculat pe baza valorii medii anuale a producţiei comercializate de către membrii acestuia, în ultimii trei ani fiscali înainte de aderarea la grup (numai în cazul grupurilor de producători </w:t>
      </w:r>
      <w:r w:rsidR="00034EF3">
        <w:rPr>
          <w:sz w:val="24"/>
          <w:szCs w:val="24"/>
        </w:rPr>
        <w:t>recunoscute inițial</w:t>
      </w:r>
      <w:r w:rsidR="00034EF3" w:rsidRPr="007720A0">
        <w:rPr>
          <w:sz w:val="24"/>
          <w:szCs w:val="24"/>
        </w:rPr>
        <w:t xml:space="preserve"> </w:t>
      </w:r>
      <w:r w:rsidRPr="007720A0">
        <w:rPr>
          <w:sz w:val="24"/>
          <w:szCs w:val="24"/>
        </w:rPr>
        <w:t>în anul depunerii cererii de finanțare</w:t>
      </w:r>
      <w:r w:rsidR="00D16A73" w:rsidRPr="007720A0">
        <w:rPr>
          <w:sz w:val="24"/>
          <w:szCs w:val="24"/>
        </w:rPr>
        <w:t xml:space="preserve"> </w:t>
      </w:r>
      <w:r w:rsidR="00D16A73" w:rsidRPr="007720A0">
        <w:rPr>
          <w:rFonts w:eastAsia="Times New Roman" w:cs="Arial"/>
          <w:sz w:val="24"/>
          <w:szCs w:val="24"/>
          <w:lang w:val="ro-RO" w:eastAsia="fr-FR"/>
        </w:rPr>
        <w:t>sau care au mai puţin de un an între momentul recunoasterii ca GP și momentul depunerii cererii de finanţare</w:t>
      </w:r>
      <w:r w:rsidRPr="007720A0">
        <w:rPr>
          <w:sz w:val="24"/>
          <w:szCs w:val="24"/>
        </w:rPr>
        <w:t>).</w:t>
      </w:r>
    </w:p>
    <w:p w14:paraId="638ABE03" w14:textId="73F851D3" w:rsidR="00F968D2" w:rsidRPr="007720A0" w:rsidRDefault="002035D5" w:rsidP="00DD6069">
      <w:pPr>
        <w:spacing w:after="0" w:line="360" w:lineRule="auto"/>
        <w:ind w:firstLine="851"/>
        <w:jc w:val="both"/>
        <w:rPr>
          <w:sz w:val="24"/>
          <w:szCs w:val="24"/>
        </w:rPr>
      </w:pPr>
      <w:r w:rsidRPr="00DE1B59">
        <w:rPr>
          <w:b/>
          <w:sz w:val="24"/>
          <w:szCs w:val="24"/>
        </w:rPr>
        <w:t>4</w:t>
      </w:r>
      <w:r>
        <w:rPr>
          <w:b/>
          <w:sz w:val="24"/>
          <w:szCs w:val="24"/>
        </w:rPr>
        <w:t>(</w:t>
      </w:r>
      <w:r w:rsidRPr="00DE1B59">
        <w:rPr>
          <w:b/>
          <w:sz w:val="24"/>
          <w:szCs w:val="24"/>
        </w:rPr>
        <w:t>2.1.</w:t>
      </w:r>
      <w:r>
        <w:rPr>
          <w:b/>
          <w:sz w:val="24"/>
          <w:szCs w:val="24"/>
        </w:rPr>
        <w:t>)</w:t>
      </w:r>
      <w:r>
        <w:rPr>
          <w:sz w:val="24"/>
          <w:szCs w:val="24"/>
        </w:rPr>
        <w:t xml:space="preserve"> </w:t>
      </w:r>
      <w:r w:rsidR="000951E2" w:rsidRPr="007720A0">
        <w:rPr>
          <w:sz w:val="24"/>
          <w:szCs w:val="24"/>
        </w:rPr>
        <w:t>Plata pentru prim</w:t>
      </w:r>
      <w:r w:rsidR="000951E2" w:rsidRPr="00CE1DD7">
        <w:rPr>
          <w:sz w:val="24"/>
          <w:szCs w:val="24"/>
        </w:rPr>
        <w:t>ul an de la recunoaștere</w:t>
      </w:r>
      <w:r w:rsidR="00017C85" w:rsidRPr="00CE1DD7">
        <w:rPr>
          <w:sz w:val="24"/>
          <w:szCs w:val="24"/>
        </w:rPr>
        <w:t>a inițială</w:t>
      </w:r>
      <w:r w:rsidR="000951E2" w:rsidRPr="00CE1DD7">
        <w:rPr>
          <w:sz w:val="24"/>
          <w:szCs w:val="24"/>
        </w:rPr>
        <w:t xml:space="preserve">se poate realiza după </w:t>
      </w:r>
      <w:r w:rsidR="00276546" w:rsidRPr="00CE1DD7">
        <w:rPr>
          <w:sz w:val="24"/>
          <w:szCs w:val="24"/>
        </w:rPr>
        <w:t xml:space="preserve">faza procedurală de </w:t>
      </w:r>
      <w:r w:rsidR="000951E2" w:rsidRPr="00CE1DD7">
        <w:rPr>
          <w:sz w:val="24"/>
          <w:szCs w:val="24"/>
        </w:rPr>
        <w:t xml:space="preserve">contractare, în cazul grupurilor de producători </w:t>
      </w:r>
      <w:r w:rsidR="00FB5085" w:rsidRPr="00CE1DD7">
        <w:rPr>
          <w:sz w:val="24"/>
          <w:szCs w:val="24"/>
        </w:rPr>
        <w:t>î</w:t>
      </w:r>
      <w:r w:rsidR="000951E2" w:rsidRPr="00CE1DD7">
        <w:rPr>
          <w:sz w:val="24"/>
          <w:szCs w:val="24"/>
        </w:rPr>
        <w:t>nființate în anul depunerii Cererii de finanțare</w:t>
      </w:r>
      <w:r w:rsidR="00F968D2" w:rsidRPr="00CE1DD7">
        <w:rPr>
          <w:sz w:val="24"/>
          <w:szCs w:val="24"/>
        </w:rPr>
        <w:t xml:space="preserve"> </w:t>
      </w:r>
      <w:r w:rsidR="00F968D2" w:rsidRPr="00CE1DD7">
        <w:rPr>
          <w:rFonts w:eastAsia="Times New Roman" w:cs="Arial"/>
          <w:sz w:val="24"/>
          <w:szCs w:val="24"/>
          <w:lang w:eastAsia="fr-FR"/>
        </w:rPr>
        <w:t>sau a celor recunoscute în anul anterior care au mai puțin de un an de la recunoaștere față de momentul depunerii</w:t>
      </w:r>
      <w:r w:rsidR="00F968D2" w:rsidRPr="00CE1DD7">
        <w:rPr>
          <w:sz w:val="24"/>
          <w:szCs w:val="24"/>
        </w:rPr>
        <w:t xml:space="preserve"> </w:t>
      </w:r>
      <w:r w:rsidR="00F968D2" w:rsidRPr="00CE1DD7">
        <w:rPr>
          <w:rFonts w:eastAsia="Times New Roman" w:cs="Arial"/>
          <w:sz w:val="24"/>
          <w:szCs w:val="24"/>
          <w:lang w:eastAsia="fr-FR"/>
        </w:rPr>
        <w:t>cererii de finanţare</w:t>
      </w:r>
      <w:r w:rsidR="000951E2" w:rsidRPr="00CE1DD7">
        <w:rPr>
          <w:sz w:val="24"/>
          <w:szCs w:val="24"/>
        </w:rPr>
        <w:t>, pe baza documentelor justificative prezentate de grup privind valoarea medie anuală a producției comercializate de membrii acestuia, în ultimii 3 ani</w:t>
      </w:r>
      <w:r w:rsidR="00F968D2" w:rsidRPr="00CE1DD7">
        <w:rPr>
          <w:sz w:val="24"/>
          <w:szCs w:val="24"/>
        </w:rPr>
        <w:t xml:space="preserve"> </w:t>
      </w:r>
      <w:r w:rsidR="00F968D2" w:rsidRPr="00CE1DD7">
        <w:rPr>
          <w:rFonts w:eastAsia="Times New Roman" w:cs="Arial"/>
          <w:sz w:val="24"/>
          <w:szCs w:val="24"/>
          <w:lang w:eastAsia="fr-FR"/>
        </w:rPr>
        <w:t>fiscali</w:t>
      </w:r>
      <w:r w:rsidR="000951E2" w:rsidRPr="00CE1DD7">
        <w:rPr>
          <w:sz w:val="24"/>
          <w:szCs w:val="24"/>
        </w:rPr>
        <w:t xml:space="preserve"> înainte de aderarea la grup.</w:t>
      </w:r>
    </w:p>
    <w:p w14:paraId="5CA872FF" w14:textId="6DEF5B7A" w:rsidR="003176F8" w:rsidRPr="00C06373" w:rsidRDefault="002035D5" w:rsidP="00DD6069">
      <w:pPr>
        <w:spacing w:after="0" w:line="360" w:lineRule="auto"/>
        <w:ind w:firstLine="851"/>
        <w:jc w:val="both"/>
        <w:rPr>
          <w:rFonts w:eastAsia="Times New Roman" w:cs="Calibri"/>
          <w:sz w:val="24"/>
          <w:szCs w:val="24"/>
          <w:lang w:val="ro-RO" w:eastAsia="fr-FR"/>
        </w:rPr>
      </w:pPr>
      <w:r w:rsidRPr="00DE1B59">
        <w:rPr>
          <w:rFonts w:eastAsia="Times New Roman" w:cs="Calibri"/>
          <w:b/>
          <w:sz w:val="24"/>
          <w:szCs w:val="24"/>
          <w:lang w:val="ro-RO" w:eastAsia="fr-FR"/>
        </w:rPr>
        <w:t>4</w:t>
      </w:r>
      <w:r>
        <w:rPr>
          <w:rFonts w:eastAsia="Times New Roman" w:cs="Calibri"/>
          <w:b/>
          <w:sz w:val="24"/>
          <w:szCs w:val="24"/>
          <w:lang w:val="ro-RO" w:eastAsia="fr-FR"/>
        </w:rPr>
        <w:t>(</w:t>
      </w:r>
      <w:r w:rsidRPr="00DE1B59">
        <w:rPr>
          <w:rFonts w:eastAsia="Times New Roman" w:cs="Calibri"/>
          <w:b/>
          <w:sz w:val="24"/>
          <w:szCs w:val="24"/>
          <w:lang w:val="ro-RO" w:eastAsia="fr-FR"/>
        </w:rPr>
        <w:t>2.2.</w:t>
      </w:r>
      <w:r>
        <w:rPr>
          <w:rFonts w:eastAsia="Times New Roman" w:cs="Calibri"/>
          <w:b/>
          <w:sz w:val="24"/>
          <w:szCs w:val="24"/>
          <w:lang w:val="ro-RO" w:eastAsia="fr-FR"/>
        </w:rPr>
        <w:t>)</w:t>
      </w:r>
      <w:r>
        <w:rPr>
          <w:rFonts w:eastAsia="Times New Roman" w:cs="Calibri"/>
          <w:sz w:val="24"/>
          <w:szCs w:val="24"/>
          <w:lang w:val="ro-RO" w:eastAsia="fr-FR"/>
        </w:rPr>
        <w:t xml:space="preserve"> </w:t>
      </w:r>
      <w:r w:rsidR="00073BE9" w:rsidRPr="007720A0">
        <w:rPr>
          <w:rFonts w:eastAsia="Times New Roman" w:cs="Calibri"/>
          <w:sz w:val="24"/>
          <w:szCs w:val="24"/>
          <w:lang w:val="ro-RO" w:eastAsia="fr-FR"/>
        </w:rPr>
        <w:t xml:space="preserve">Începând </w:t>
      </w:r>
      <w:r w:rsidR="00073BE9" w:rsidRPr="00CE1DD7">
        <w:rPr>
          <w:rFonts w:eastAsia="Times New Roman" w:cs="Calibri"/>
          <w:sz w:val="24"/>
          <w:szCs w:val="24"/>
          <w:lang w:val="ro-RO" w:eastAsia="fr-FR"/>
        </w:rPr>
        <w:t>cu cel de-al doilea an de la recunoaștere</w:t>
      </w:r>
      <w:r w:rsidR="00017C85" w:rsidRPr="00CE1DD7">
        <w:rPr>
          <w:rFonts w:eastAsia="Times New Roman" w:cs="Calibri"/>
          <w:sz w:val="24"/>
          <w:szCs w:val="24"/>
          <w:lang w:val="ro-RO" w:eastAsia="fr-FR"/>
        </w:rPr>
        <w:t>a inițială</w:t>
      </w:r>
      <w:r w:rsidR="00142CDE" w:rsidRPr="00CE1DD7">
        <w:rPr>
          <w:rFonts w:eastAsia="Times New Roman" w:cs="Arial"/>
          <w:sz w:val="24"/>
          <w:szCs w:val="24"/>
          <w:lang w:val="ro-RO" w:eastAsia="fr-FR"/>
        </w:rPr>
        <w:t>(în cazul celor care au mai mult de un an între momentul recunoașterii și momentul depunerii cererii de finanţare)</w:t>
      </w:r>
      <w:r w:rsidR="00073BE9" w:rsidRPr="00CE1DD7">
        <w:rPr>
          <w:rFonts w:eastAsia="Times New Roman" w:cs="Calibri"/>
          <w:sz w:val="24"/>
          <w:szCs w:val="24"/>
          <w:lang w:val="ro-RO" w:eastAsia="fr-FR"/>
        </w:rPr>
        <w:t>, cererile de plată se depun pe baz</w:t>
      </w:r>
      <w:r w:rsidR="002F4BFC" w:rsidRPr="00CE1DD7">
        <w:rPr>
          <w:rFonts w:eastAsia="Times New Roman" w:cs="Calibri"/>
          <w:sz w:val="24"/>
          <w:szCs w:val="24"/>
          <w:lang w:val="ro-RO" w:eastAsia="fr-FR"/>
        </w:rPr>
        <w:t>a</w:t>
      </w:r>
      <w:r w:rsidR="00073BE9" w:rsidRPr="00CE1DD7">
        <w:rPr>
          <w:rFonts w:eastAsia="Times New Roman" w:cs="Calibri"/>
          <w:sz w:val="24"/>
          <w:szCs w:val="24"/>
          <w:lang w:val="ro-RO" w:eastAsia="fr-FR"/>
        </w:rPr>
        <w:t xml:space="preserve"> documentelor justificative prezentate de grup pentru comercializarea producției </w:t>
      </w:r>
      <w:r w:rsidR="00BD2B71" w:rsidRPr="00CE1DD7">
        <w:rPr>
          <w:rFonts w:eastAsia="Times New Roman" w:cs="Calibri"/>
          <w:sz w:val="24"/>
          <w:szCs w:val="24"/>
          <w:lang w:val="ro-RO" w:eastAsia="fr-FR"/>
        </w:rPr>
        <w:t xml:space="preserve">aferente categoriei de produse pentru care solicită sprijin </w:t>
      </w:r>
      <w:r w:rsidR="00073BE9" w:rsidRPr="00CE1DD7">
        <w:rPr>
          <w:rFonts w:eastAsia="Times New Roman" w:cs="Calibri"/>
          <w:sz w:val="24"/>
          <w:szCs w:val="24"/>
          <w:lang w:val="ro-RO" w:eastAsia="fr-FR"/>
        </w:rPr>
        <w:t>după încheierea fiecărui an</w:t>
      </w:r>
      <w:r w:rsidR="000951E2" w:rsidRPr="00CE1DD7">
        <w:rPr>
          <w:rFonts w:eastAsia="Times New Roman" w:cs="Calibri"/>
          <w:sz w:val="24"/>
          <w:szCs w:val="24"/>
          <w:lang w:val="ro-RO" w:eastAsia="fr-FR"/>
        </w:rPr>
        <w:t xml:space="preserve"> </w:t>
      </w:r>
      <w:r w:rsidR="00592BC5" w:rsidRPr="00CE1DD7">
        <w:rPr>
          <w:rFonts w:eastAsia="Times New Roman" w:cs="Calibri"/>
          <w:sz w:val="24"/>
          <w:szCs w:val="24"/>
          <w:lang w:val="ro-RO" w:eastAsia="fr-FR"/>
        </w:rPr>
        <w:t>calendaristic</w:t>
      </w:r>
      <w:r w:rsidR="00073BE9" w:rsidRPr="00CE1DD7">
        <w:rPr>
          <w:rFonts w:eastAsia="Times New Roman" w:cs="Calibri"/>
          <w:sz w:val="24"/>
          <w:szCs w:val="24"/>
          <w:lang w:val="ro-RO" w:eastAsia="fr-FR"/>
        </w:rPr>
        <w:t>.</w:t>
      </w:r>
    </w:p>
    <w:p w14:paraId="45508EC8" w14:textId="77777777" w:rsidR="003176F8" w:rsidRPr="00C06373" w:rsidRDefault="00CB7C37" w:rsidP="00DD6069">
      <w:pPr>
        <w:spacing w:after="0" w:line="360" w:lineRule="auto"/>
        <w:ind w:firstLine="851"/>
        <w:jc w:val="both"/>
        <w:rPr>
          <w:rFonts w:eastAsia="Times New Roman" w:cs="Calibri"/>
          <w:sz w:val="24"/>
          <w:szCs w:val="24"/>
          <w:lang w:val="ro-RO" w:eastAsia="fr-FR"/>
        </w:rPr>
      </w:pPr>
      <w:r w:rsidRPr="00C06373">
        <w:rPr>
          <w:rFonts w:eastAsia="Times New Roman" w:cs="Calibri"/>
          <w:b/>
          <w:bCs/>
          <w:sz w:val="24"/>
          <w:szCs w:val="24"/>
          <w:lang w:val="ro-RO"/>
        </w:rPr>
        <w:t>4(</w:t>
      </w:r>
      <w:r w:rsidR="00695BD4" w:rsidRPr="00C06373">
        <w:rPr>
          <w:rFonts w:eastAsia="Times New Roman" w:cs="Calibri"/>
          <w:b/>
          <w:bCs/>
          <w:sz w:val="24"/>
          <w:szCs w:val="24"/>
          <w:lang w:val="ro-RO"/>
        </w:rPr>
        <w:t>3</w:t>
      </w:r>
      <w:r w:rsidRPr="00C06373">
        <w:rPr>
          <w:rFonts w:eastAsia="Times New Roman" w:cs="Calibri"/>
          <w:b/>
          <w:bCs/>
          <w:sz w:val="24"/>
          <w:szCs w:val="24"/>
          <w:lang w:val="ro-RO"/>
        </w:rPr>
        <w:t>)</w:t>
      </w:r>
      <w:r w:rsidRPr="00C06373">
        <w:rPr>
          <w:rFonts w:eastAsia="Times New Roman" w:cs="Calibri"/>
          <w:sz w:val="24"/>
          <w:szCs w:val="24"/>
          <w:lang w:val="ro-RO"/>
        </w:rPr>
        <w:t xml:space="preserve"> Termenul limită pentru rambursarea fiecărei tranşe de plată este de maxim</w:t>
      </w:r>
      <w:r w:rsidR="007A23EF" w:rsidRPr="00C06373">
        <w:rPr>
          <w:rFonts w:eastAsia="Times New Roman" w:cs="Calibri"/>
          <w:sz w:val="24"/>
          <w:szCs w:val="24"/>
          <w:lang w:val="ro-RO"/>
        </w:rPr>
        <w:t>um</w:t>
      </w:r>
      <w:r w:rsidRPr="00C06373">
        <w:rPr>
          <w:rFonts w:eastAsia="Times New Roman" w:cs="Calibri"/>
          <w:sz w:val="24"/>
          <w:szCs w:val="24"/>
          <w:lang w:val="ro-RO"/>
        </w:rPr>
        <w:t xml:space="preserve"> 90 de zile calendaristice de la data înregistrării Dosarului Cererii de plată.</w:t>
      </w:r>
    </w:p>
    <w:p w14:paraId="3E8268F2" w14:textId="078CE365" w:rsidR="003176F8" w:rsidRPr="00C06373" w:rsidRDefault="00CB7C37" w:rsidP="00DD6069">
      <w:pPr>
        <w:spacing w:after="0" w:line="360" w:lineRule="auto"/>
        <w:ind w:firstLine="851"/>
        <w:jc w:val="both"/>
        <w:rPr>
          <w:rFonts w:eastAsia="Times New Roman" w:cs="Calibri"/>
          <w:sz w:val="24"/>
          <w:szCs w:val="24"/>
          <w:lang w:val="ro-RO" w:eastAsia="fr-FR"/>
        </w:rPr>
      </w:pPr>
      <w:r w:rsidRPr="00C06373">
        <w:rPr>
          <w:rFonts w:eastAsia="Times New Roman" w:cs="Calibri"/>
          <w:b/>
          <w:sz w:val="24"/>
          <w:szCs w:val="24"/>
          <w:lang w:val="ro-RO" w:eastAsia="fr-FR"/>
        </w:rPr>
        <w:t>4(</w:t>
      </w:r>
      <w:r w:rsidR="00695BD4" w:rsidRPr="00C06373">
        <w:rPr>
          <w:rFonts w:eastAsia="Times New Roman" w:cs="Calibri"/>
          <w:b/>
          <w:sz w:val="24"/>
          <w:szCs w:val="24"/>
          <w:lang w:val="ro-RO" w:eastAsia="fr-FR"/>
        </w:rPr>
        <w:t>4</w:t>
      </w:r>
      <w:r w:rsidRPr="00C06373">
        <w:rPr>
          <w:rFonts w:eastAsia="Times New Roman" w:cs="Calibri"/>
          <w:b/>
          <w:sz w:val="24"/>
          <w:szCs w:val="24"/>
          <w:lang w:val="ro-RO" w:eastAsia="fr-FR"/>
        </w:rPr>
        <w:t>)</w:t>
      </w:r>
      <w:r w:rsidRPr="00C06373">
        <w:rPr>
          <w:rFonts w:eastAsia="Times New Roman" w:cs="Calibri"/>
          <w:sz w:val="24"/>
          <w:szCs w:val="24"/>
          <w:lang w:val="ro-RO" w:eastAsia="fr-FR"/>
        </w:rPr>
        <w:t xml:space="preserve"> Plata se </w:t>
      </w:r>
      <w:r w:rsidR="00680830">
        <w:rPr>
          <w:rFonts w:eastAsia="Times New Roman" w:cs="Calibri"/>
          <w:sz w:val="24"/>
          <w:szCs w:val="24"/>
          <w:lang w:val="ro-RO" w:eastAsia="fr-FR"/>
        </w:rPr>
        <w:t>realizează</w:t>
      </w:r>
      <w:r w:rsidRPr="00C06373">
        <w:rPr>
          <w:rFonts w:eastAsia="Times New Roman" w:cs="Calibri"/>
          <w:sz w:val="24"/>
          <w:szCs w:val="24"/>
          <w:lang w:val="ro-RO" w:eastAsia="fr-FR"/>
        </w:rPr>
        <w:t xml:space="preserve"> pe baza cererilor de plată depuse de beneficiari, fundamentate </w:t>
      </w:r>
      <w:r w:rsidR="002A4F15" w:rsidRPr="00C06373">
        <w:rPr>
          <w:rFonts w:eastAsia="Times New Roman" w:cs="Calibri"/>
          <w:sz w:val="24"/>
          <w:szCs w:val="24"/>
          <w:lang w:val="ro-RO" w:eastAsia="fr-FR"/>
        </w:rPr>
        <w:t>prin</w:t>
      </w:r>
      <w:r w:rsidRPr="00C06373">
        <w:rPr>
          <w:rFonts w:eastAsia="Times New Roman" w:cs="Calibri"/>
          <w:sz w:val="24"/>
          <w:szCs w:val="24"/>
          <w:lang w:val="ro-RO" w:eastAsia="fr-FR"/>
        </w:rPr>
        <w:t xml:space="preserve"> documente justificative, autorizate de Autoritatea Contractantă.</w:t>
      </w:r>
    </w:p>
    <w:p w14:paraId="2C00E109" w14:textId="77777777" w:rsidR="003176F8" w:rsidRPr="00DB22FE" w:rsidRDefault="00CB7C37" w:rsidP="00DD6069">
      <w:pPr>
        <w:spacing w:after="0" w:line="360" w:lineRule="auto"/>
        <w:ind w:firstLine="851"/>
        <w:jc w:val="both"/>
        <w:rPr>
          <w:rFonts w:eastAsia="Times New Roman" w:cs="Calibri"/>
          <w:sz w:val="24"/>
          <w:szCs w:val="24"/>
          <w:lang w:val="ro-RO" w:eastAsia="fr-FR"/>
        </w:rPr>
      </w:pPr>
      <w:r w:rsidRPr="00DB22FE">
        <w:rPr>
          <w:rFonts w:eastAsia="Times New Roman" w:cs="Calibri"/>
          <w:sz w:val="24"/>
          <w:szCs w:val="24"/>
          <w:lang w:val="ro-RO" w:eastAsia="fr-FR"/>
        </w:rPr>
        <w:t>Autorizarea cererilor de plată se face în urma verificării documentelor justificative prezentate de beneficiar conform cerinţelor Autorităţii Contractante prezentate în Instrucţiuni de plată, Anexa IV la prezentul contract.</w:t>
      </w:r>
    </w:p>
    <w:p w14:paraId="38C5D6EF" w14:textId="273396B6" w:rsidR="003176F8" w:rsidRPr="00DB22FE" w:rsidRDefault="003176F8" w:rsidP="00DD6069">
      <w:pPr>
        <w:spacing w:after="0" w:line="360" w:lineRule="auto"/>
        <w:ind w:firstLine="851"/>
        <w:jc w:val="both"/>
        <w:rPr>
          <w:rFonts w:eastAsia="Times New Roman" w:cs="Calibri"/>
          <w:sz w:val="24"/>
          <w:szCs w:val="24"/>
          <w:lang w:val="ro-RO" w:eastAsia="fr-FR"/>
        </w:rPr>
      </w:pPr>
      <w:r w:rsidRPr="0093524C">
        <w:rPr>
          <w:rFonts w:eastAsia="Times New Roman" w:cs="Calibri"/>
          <w:b/>
          <w:sz w:val="24"/>
          <w:szCs w:val="24"/>
          <w:lang w:val="ro-RO" w:eastAsia="ro-RO"/>
        </w:rPr>
        <w:t>4(5</w:t>
      </w:r>
      <w:r w:rsidR="00CB7C37" w:rsidRPr="0093524C">
        <w:rPr>
          <w:rFonts w:eastAsia="Times New Roman" w:cs="Calibri"/>
          <w:b/>
          <w:sz w:val="24"/>
          <w:szCs w:val="24"/>
          <w:lang w:val="ro-RO" w:eastAsia="ro-RO"/>
        </w:rPr>
        <w:t>)</w:t>
      </w:r>
      <w:r w:rsidR="00CB7C37" w:rsidRPr="00DB22FE">
        <w:rPr>
          <w:rFonts w:eastAsia="Times New Roman" w:cs="Calibri"/>
          <w:sz w:val="24"/>
          <w:szCs w:val="24"/>
          <w:lang w:val="ro-RO" w:eastAsia="ro-RO"/>
        </w:rPr>
        <w:t xml:space="preserve"> Pentru determinarea valorii ce constituie ajutorul financiar nerambursabil anual, se va utiliza ca bază de calcul valoarea producţiei comercializate,</w:t>
      </w:r>
      <w:r w:rsidR="00303A2D">
        <w:rPr>
          <w:rFonts w:eastAsia="Times New Roman" w:cs="Calibri"/>
          <w:sz w:val="24"/>
          <w:szCs w:val="24"/>
          <w:lang w:val="ro-RO" w:eastAsia="ro-RO"/>
        </w:rPr>
        <w:t xml:space="preserve"> aferentă categoriei de produse pentru care solicită sprijin,</w:t>
      </w:r>
      <w:r w:rsidR="00CB7C37" w:rsidRPr="00DB22FE">
        <w:rPr>
          <w:rFonts w:eastAsia="Times New Roman" w:cs="Calibri"/>
          <w:sz w:val="24"/>
          <w:szCs w:val="24"/>
          <w:lang w:val="ro-RO" w:eastAsia="ro-RO"/>
        </w:rPr>
        <w:t xml:space="preserve"> respectiv </w:t>
      </w:r>
      <w:r w:rsidR="00CB7C37" w:rsidRPr="00CE1DD7">
        <w:rPr>
          <w:rFonts w:eastAsia="Times New Roman" w:cs="Calibri"/>
          <w:sz w:val="24"/>
          <w:szCs w:val="24"/>
          <w:lang w:val="ro-RO" w:eastAsia="ro-RO"/>
        </w:rPr>
        <w:t>v</w:t>
      </w:r>
      <w:r w:rsidR="002F5918" w:rsidRPr="00CE1DD7">
        <w:rPr>
          <w:rFonts w:eastAsia="Times New Roman" w:cs="Calibri"/>
          <w:sz w:val="24"/>
          <w:szCs w:val="24"/>
          <w:lang w:val="ro-RO" w:eastAsia="ro-RO"/>
        </w:rPr>
        <w:t>aloarea producţiei marfă vândută</w:t>
      </w:r>
      <w:r w:rsidR="00CB7C37" w:rsidRPr="00CE1DD7">
        <w:rPr>
          <w:rFonts w:eastAsia="Times New Roman" w:cs="Calibri"/>
          <w:sz w:val="24"/>
          <w:szCs w:val="24"/>
          <w:lang w:val="ro-RO" w:eastAsia="ro-RO"/>
        </w:rPr>
        <w:t xml:space="preserve"> </w:t>
      </w:r>
      <w:r w:rsidR="002F5918" w:rsidRPr="00CE1DD7">
        <w:rPr>
          <w:rFonts w:eastAsia="Times New Roman" w:cs="Calibri"/>
          <w:sz w:val="24"/>
          <w:szCs w:val="24"/>
          <w:lang w:val="ro-RO" w:eastAsia="ro-RO"/>
        </w:rPr>
        <w:t>prin intermediul grupului</w:t>
      </w:r>
      <w:r w:rsidR="00CB7C37" w:rsidRPr="00CE1DD7">
        <w:rPr>
          <w:rFonts w:eastAsia="Times New Roman" w:cs="Calibri"/>
          <w:sz w:val="24"/>
          <w:szCs w:val="24"/>
          <w:lang w:val="ro-RO" w:eastAsia="ro-RO"/>
        </w:rPr>
        <w:t xml:space="preserve"> pentru fiecare an de execuţie de la data recunoaşterii grupului de</w:t>
      </w:r>
      <w:r w:rsidR="00CB7C37" w:rsidRPr="00DB22FE">
        <w:rPr>
          <w:rFonts w:eastAsia="Times New Roman" w:cs="Calibri"/>
          <w:sz w:val="24"/>
          <w:szCs w:val="24"/>
          <w:lang w:val="ro-RO" w:eastAsia="ro-RO"/>
        </w:rPr>
        <w:t xml:space="preserve"> producatori</w:t>
      </w:r>
      <w:r w:rsidR="00017C85">
        <w:rPr>
          <w:rFonts w:eastAsia="Times New Roman" w:cs="Calibri"/>
          <w:sz w:val="24"/>
          <w:szCs w:val="24"/>
          <w:lang w:val="ro-RO" w:eastAsia="ro-RO"/>
        </w:rPr>
        <w:t xml:space="preserve"> pentru categoria de produse pentru care solicită sprijin</w:t>
      </w:r>
      <w:r w:rsidR="00CB7C37" w:rsidRPr="00DB22FE">
        <w:rPr>
          <w:rFonts w:eastAsia="Times New Roman" w:cs="Calibri"/>
          <w:sz w:val="24"/>
          <w:szCs w:val="24"/>
          <w:lang w:val="ro-RO" w:eastAsia="ro-RO"/>
        </w:rPr>
        <w:t xml:space="preserve">, </w:t>
      </w:r>
      <w:r w:rsidR="00592BC5">
        <w:rPr>
          <w:rFonts w:eastAsia="Times New Roman" w:cs="Calibri"/>
          <w:sz w:val="24"/>
          <w:szCs w:val="24"/>
          <w:lang w:val="ro-RO" w:eastAsia="ro-RO"/>
        </w:rPr>
        <w:t>conform</w:t>
      </w:r>
      <w:r w:rsidR="00592BC5" w:rsidRPr="00DB22FE">
        <w:rPr>
          <w:rFonts w:eastAsia="Times New Roman" w:cs="Calibri"/>
          <w:sz w:val="24"/>
          <w:szCs w:val="24"/>
          <w:lang w:val="ro-RO" w:eastAsia="ro-RO"/>
        </w:rPr>
        <w:t xml:space="preserve"> </w:t>
      </w:r>
      <w:r w:rsidR="00CB7C37" w:rsidRPr="00DB22FE">
        <w:rPr>
          <w:rFonts w:eastAsia="Times New Roman" w:cs="Calibri"/>
          <w:sz w:val="24"/>
          <w:szCs w:val="24"/>
          <w:lang w:val="ro-RO" w:eastAsia="ro-RO"/>
        </w:rPr>
        <w:t>activităţilor specificate în Cererea de finanţare</w:t>
      </w:r>
      <w:r w:rsidR="00017C85">
        <w:rPr>
          <w:rFonts w:eastAsia="Times New Roman" w:cs="Calibri"/>
          <w:sz w:val="24"/>
          <w:szCs w:val="24"/>
          <w:lang w:val="ro-RO" w:eastAsia="ro-RO"/>
        </w:rPr>
        <w:t xml:space="preserve">, </w:t>
      </w:r>
      <w:r w:rsidR="009B70B9">
        <w:rPr>
          <w:rFonts w:eastAsia="Times New Roman" w:cs="Calibri"/>
          <w:sz w:val="24"/>
          <w:szCs w:val="24"/>
          <w:lang w:val="ro-RO" w:eastAsia="ro-RO"/>
        </w:rPr>
        <w:t xml:space="preserve">cu excepția ultimului an care se va încheia la împlinirea a 5 ani de la </w:t>
      </w:r>
      <w:r w:rsidR="009B70B9" w:rsidRPr="00DE1B59">
        <w:rPr>
          <w:rFonts w:eastAsia="Times New Roman" w:cs="Calibri"/>
          <w:i/>
          <w:sz w:val="24"/>
          <w:szCs w:val="24"/>
          <w:lang w:val="ro-RO" w:eastAsia="ro-RO"/>
        </w:rPr>
        <w:t>data</w:t>
      </w:r>
      <w:r w:rsidR="009B70B9">
        <w:rPr>
          <w:rFonts w:eastAsia="Times New Roman" w:cs="Calibri"/>
          <w:sz w:val="24"/>
          <w:szCs w:val="24"/>
          <w:lang w:val="ro-RO" w:eastAsia="ro-RO"/>
        </w:rPr>
        <w:t xml:space="preserve"> recunoașterii inițiale</w:t>
      </w:r>
    </w:p>
    <w:p w14:paraId="18D35F4D" w14:textId="37730A3E" w:rsidR="003176F8" w:rsidRPr="00DB22FE" w:rsidRDefault="002035D5" w:rsidP="00DD6069">
      <w:pPr>
        <w:spacing w:after="0" w:line="360" w:lineRule="auto"/>
        <w:ind w:firstLine="851"/>
        <w:jc w:val="both"/>
        <w:rPr>
          <w:rFonts w:eastAsia="Times New Roman" w:cs="Calibri"/>
          <w:sz w:val="24"/>
          <w:szCs w:val="24"/>
          <w:lang w:val="ro-RO" w:eastAsia="fr-FR"/>
        </w:rPr>
      </w:pPr>
      <w:r w:rsidRPr="00DE1B59">
        <w:rPr>
          <w:rFonts w:eastAsia="Times New Roman" w:cs="Calibri"/>
          <w:b/>
          <w:sz w:val="24"/>
          <w:szCs w:val="24"/>
          <w:lang w:val="ro-RO" w:eastAsia="ro-RO"/>
        </w:rPr>
        <w:t>4</w:t>
      </w:r>
      <w:r>
        <w:rPr>
          <w:rFonts w:eastAsia="Times New Roman" w:cs="Calibri"/>
          <w:b/>
          <w:sz w:val="24"/>
          <w:szCs w:val="24"/>
          <w:lang w:val="ro-RO" w:eastAsia="ro-RO"/>
        </w:rPr>
        <w:t>(</w:t>
      </w:r>
      <w:r w:rsidRPr="00DE1B59">
        <w:rPr>
          <w:rFonts w:eastAsia="Times New Roman" w:cs="Calibri"/>
          <w:b/>
          <w:sz w:val="24"/>
          <w:szCs w:val="24"/>
          <w:lang w:val="ro-RO" w:eastAsia="ro-RO"/>
        </w:rPr>
        <w:t>5.1.</w:t>
      </w:r>
      <w:r>
        <w:rPr>
          <w:rFonts w:eastAsia="Times New Roman" w:cs="Calibri"/>
          <w:b/>
          <w:sz w:val="24"/>
          <w:szCs w:val="24"/>
          <w:lang w:val="ro-RO" w:eastAsia="ro-RO"/>
        </w:rPr>
        <w:t>)</w:t>
      </w:r>
      <w:r>
        <w:rPr>
          <w:rFonts w:eastAsia="Times New Roman" w:cs="Calibri"/>
          <w:sz w:val="24"/>
          <w:szCs w:val="24"/>
          <w:lang w:val="ro-RO" w:eastAsia="ro-RO"/>
        </w:rPr>
        <w:t xml:space="preserve"> </w:t>
      </w:r>
      <w:r w:rsidR="00CB7C37" w:rsidRPr="00DB22FE">
        <w:rPr>
          <w:rFonts w:eastAsia="Times New Roman" w:cs="Calibri"/>
          <w:sz w:val="24"/>
          <w:szCs w:val="24"/>
          <w:lang w:val="ro-RO" w:eastAsia="ro-RO"/>
        </w:rPr>
        <w:t xml:space="preserve">Valoarea producţiei comercializate reprezintă valoarea totală a vânzărilor efectuate de beneficiar </w:t>
      </w:r>
      <w:r w:rsidR="002A4F15" w:rsidRPr="00DB22FE">
        <w:rPr>
          <w:rFonts w:eastAsia="Times New Roman" w:cs="Calibri"/>
          <w:sz w:val="24"/>
          <w:szCs w:val="24"/>
          <w:lang w:val="ro-RO" w:eastAsia="ro-RO"/>
        </w:rPr>
        <w:t xml:space="preserve">prin intermediul grupului, </w:t>
      </w:r>
      <w:r w:rsidR="00CB7C37" w:rsidRPr="00DB22FE">
        <w:rPr>
          <w:rFonts w:eastAsia="Times New Roman" w:cs="Calibri"/>
          <w:sz w:val="24"/>
          <w:szCs w:val="24"/>
          <w:lang w:val="ro-RO" w:eastAsia="ro-RO"/>
        </w:rPr>
        <w:t>pentru produsul/produsele pentru care deţine aviz de recunoaştere</w:t>
      </w:r>
      <w:r w:rsidR="00303A2D">
        <w:rPr>
          <w:rFonts w:eastAsia="Times New Roman" w:cs="Calibri"/>
          <w:sz w:val="24"/>
          <w:szCs w:val="24"/>
          <w:lang w:val="ro-RO" w:eastAsia="ro-RO"/>
        </w:rPr>
        <w:t xml:space="preserve"> și solicită sprijin</w:t>
      </w:r>
      <w:r w:rsidR="00CB7C37" w:rsidRPr="00DB22FE">
        <w:rPr>
          <w:rFonts w:eastAsia="Times New Roman" w:cs="Calibri"/>
          <w:sz w:val="24"/>
          <w:szCs w:val="24"/>
          <w:lang w:val="ro-RO" w:eastAsia="ro-RO"/>
        </w:rPr>
        <w:t>, calculată fără TVA, obţinut/obţinute în cursul anului</w:t>
      </w:r>
      <w:r w:rsidR="003A76C9" w:rsidRPr="00DB22FE">
        <w:rPr>
          <w:rFonts w:eastAsia="Times New Roman" w:cs="Calibri"/>
          <w:sz w:val="24"/>
          <w:szCs w:val="24"/>
          <w:lang w:val="ro-RO" w:eastAsia="ro-RO"/>
        </w:rPr>
        <w:t xml:space="preserve"> </w:t>
      </w:r>
      <w:r w:rsidR="00CB7C37" w:rsidRPr="00DB22FE">
        <w:rPr>
          <w:rFonts w:eastAsia="Times New Roman" w:cs="Calibri"/>
          <w:sz w:val="24"/>
          <w:szCs w:val="24"/>
          <w:lang w:val="ro-RO" w:eastAsia="ro-RO"/>
        </w:rPr>
        <w:t xml:space="preserve">de execuţie. </w:t>
      </w:r>
    </w:p>
    <w:p w14:paraId="7FFBC398" w14:textId="6541FA46" w:rsidR="0038678D" w:rsidRPr="00DE1B59" w:rsidRDefault="002035D5" w:rsidP="009665EF">
      <w:pPr>
        <w:spacing w:after="0" w:line="360" w:lineRule="auto"/>
        <w:ind w:firstLine="810"/>
        <w:jc w:val="both"/>
        <w:rPr>
          <w:rFonts w:eastAsia="Times New Roman" w:cs="Calibri"/>
          <w:sz w:val="24"/>
          <w:szCs w:val="24"/>
          <w:lang w:val="ro-RO"/>
        </w:rPr>
      </w:pPr>
      <w:r w:rsidRPr="00DE1B59">
        <w:rPr>
          <w:rFonts w:eastAsia="Times New Roman" w:cs="Calibri"/>
          <w:b/>
          <w:sz w:val="24"/>
          <w:szCs w:val="24"/>
          <w:lang w:val="ro-RO"/>
        </w:rPr>
        <w:t>4</w:t>
      </w:r>
      <w:r>
        <w:rPr>
          <w:rFonts w:eastAsia="Times New Roman" w:cs="Calibri"/>
          <w:b/>
          <w:sz w:val="24"/>
          <w:szCs w:val="24"/>
          <w:lang w:val="ro-RO"/>
        </w:rPr>
        <w:t>(</w:t>
      </w:r>
      <w:r w:rsidRPr="00DE1B59">
        <w:rPr>
          <w:rFonts w:eastAsia="Times New Roman" w:cs="Calibri"/>
          <w:b/>
          <w:sz w:val="24"/>
          <w:szCs w:val="24"/>
          <w:lang w:val="ro-RO"/>
        </w:rPr>
        <w:t>5.2.</w:t>
      </w:r>
      <w:r>
        <w:rPr>
          <w:rFonts w:eastAsia="Times New Roman" w:cs="Calibri"/>
          <w:b/>
          <w:sz w:val="24"/>
          <w:szCs w:val="24"/>
          <w:lang w:val="ro-RO"/>
        </w:rPr>
        <w:t>)</w:t>
      </w:r>
      <w:r>
        <w:rPr>
          <w:rFonts w:eastAsia="Times New Roman" w:cs="Calibri"/>
          <w:sz w:val="24"/>
          <w:szCs w:val="24"/>
          <w:lang w:val="ro-RO"/>
        </w:rPr>
        <w:t xml:space="preserve"> </w:t>
      </w:r>
      <w:r w:rsidR="00CB7C37" w:rsidRPr="00DB22FE">
        <w:rPr>
          <w:rFonts w:eastAsia="Times New Roman" w:cs="Calibri"/>
          <w:sz w:val="24"/>
          <w:szCs w:val="24"/>
          <w:lang w:val="ro-RO"/>
        </w:rPr>
        <w:t xml:space="preserve">Sprijinul </w:t>
      </w:r>
      <w:r w:rsidR="003941C0">
        <w:rPr>
          <w:rFonts w:eastAsia="Times New Roman" w:cs="Calibri"/>
          <w:sz w:val="24"/>
          <w:szCs w:val="24"/>
          <w:lang w:val="ro-RO"/>
        </w:rPr>
        <w:t xml:space="preserve">financiar nerambursabil </w:t>
      </w:r>
      <w:r w:rsidR="00894FC9">
        <w:rPr>
          <w:rFonts w:eastAsia="Times New Roman" w:cs="Calibri"/>
          <w:sz w:val="24"/>
          <w:szCs w:val="24"/>
          <w:lang w:val="ro-RO"/>
        </w:rPr>
        <w:t>este</w:t>
      </w:r>
      <w:r w:rsidR="00CB7C37" w:rsidRPr="00DB22FE">
        <w:rPr>
          <w:rFonts w:eastAsia="Times New Roman" w:cs="Calibri"/>
          <w:sz w:val="24"/>
          <w:szCs w:val="24"/>
          <w:lang w:val="ro-RO"/>
        </w:rPr>
        <w:t xml:space="preserve"> </w:t>
      </w:r>
      <w:r w:rsidR="00E710BA" w:rsidRPr="00DB22FE">
        <w:rPr>
          <w:rFonts w:eastAsia="Times New Roman" w:cs="Calibri"/>
          <w:sz w:val="24"/>
          <w:szCs w:val="24"/>
          <w:lang w:val="ro-RO"/>
        </w:rPr>
        <w:t>determin</w:t>
      </w:r>
      <w:r w:rsidR="00CB7C37" w:rsidRPr="00DB22FE">
        <w:rPr>
          <w:rFonts w:eastAsia="Times New Roman" w:cs="Calibri"/>
          <w:sz w:val="24"/>
          <w:szCs w:val="24"/>
          <w:lang w:val="ro-RO"/>
        </w:rPr>
        <w:t xml:space="preserve">at </w:t>
      </w:r>
      <w:r w:rsidR="00E710BA" w:rsidRPr="00DB22FE">
        <w:rPr>
          <w:rFonts w:cs="Calibri"/>
          <w:sz w:val="24"/>
          <w:szCs w:val="24"/>
        </w:rPr>
        <w:t>ca procent calculat pe baza valorii producției comercializate (VPC)</w:t>
      </w:r>
      <w:r w:rsidR="00303A2D">
        <w:rPr>
          <w:rFonts w:cs="Calibri"/>
          <w:sz w:val="24"/>
          <w:szCs w:val="24"/>
        </w:rPr>
        <w:t xml:space="preserve">, aferentă categoriei </w:t>
      </w:r>
      <w:r w:rsidR="0038678D">
        <w:rPr>
          <w:rFonts w:cs="Calibri"/>
          <w:sz w:val="24"/>
          <w:szCs w:val="24"/>
        </w:rPr>
        <w:t>d</w:t>
      </w:r>
      <w:r w:rsidR="00303A2D">
        <w:rPr>
          <w:rFonts w:cs="Calibri"/>
          <w:sz w:val="24"/>
          <w:szCs w:val="24"/>
        </w:rPr>
        <w:t>e produse pen</w:t>
      </w:r>
      <w:r w:rsidR="00D50348">
        <w:rPr>
          <w:rFonts w:cs="Calibri"/>
          <w:sz w:val="24"/>
          <w:szCs w:val="24"/>
        </w:rPr>
        <w:t>t</w:t>
      </w:r>
      <w:r w:rsidR="00303A2D">
        <w:rPr>
          <w:rFonts w:cs="Calibri"/>
          <w:sz w:val="24"/>
          <w:szCs w:val="24"/>
        </w:rPr>
        <w:t>ru care solicită sprijin,</w:t>
      </w:r>
      <w:r w:rsidR="00E710BA" w:rsidRPr="00DB22FE">
        <w:rPr>
          <w:rFonts w:cs="Calibri"/>
          <w:sz w:val="24"/>
          <w:szCs w:val="24"/>
        </w:rPr>
        <w:t xml:space="preserve"> anual prin intermediul grupului, cu excepția primului an</w:t>
      </w:r>
      <w:r w:rsidR="009B70B9">
        <w:rPr>
          <w:rFonts w:cs="Calibri"/>
          <w:sz w:val="24"/>
          <w:szCs w:val="24"/>
        </w:rPr>
        <w:t xml:space="preserve"> de la recunoașterea inițială</w:t>
      </w:r>
      <w:r w:rsidR="00E710BA" w:rsidRPr="00DB22FE">
        <w:rPr>
          <w:rFonts w:cs="Calibri"/>
          <w:sz w:val="24"/>
          <w:szCs w:val="24"/>
        </w:rPr>
        <w:t xml:space="preserve">, când se poate plăti grupului de producători un sprijin calculat pe baza valorii medii anuale a producției comercializate de membrii acestuia, în ultimii 3 ani </w:t>
      </w:r>
      <w:r w:rsidR="00F52276">
        <w:rPr>
          <w:rFonts w:cs="Arial"/>
          <w:sz w:val="24"/>
          <w:szCs w:val="24"/>
        </w:rPr>
        <w:t xml:space="preserve">fiscali </w:t>
      </w:r>
      <w:r w:rsidR="00E710BA" w:rsidRPr="00DB22FE">
        <w:rPr>
          <w:rFonts w:cs="Calibri"/>
          <w:sz w:val="24"/>
          <w:szCs w:val="24"/>
        </w:rPr>
        <w:t>înainte de aderarea la grup numai pentru grupurile care sunt recunoscute in anul depunerii cererii de finantare</w:t>
      </w:r>
      <w:r w:rsidR="00CB7C37" w:rsidRPr="00DB22FE">
        <w:rPr>
          <w:rFonts w:eastAsia="Times New Roman" w:cs="Calibri"/>
          <w:sz w:val="24"/>
          <w:szCs w:val="24"/>
          <w:lang w:val="ro-RO"/>
        </w:rPr>
        <w:t xml:space="preserve"> </w:t>
      </w:r>
      <w:r w:rsidR="00F52276" w:rsidRPr="00666B66">
        <w:rPr>
          <w:rFonts w:cs="Arial"/>
          <w:sz w:val="24"/>
          <w:szCs w:val="24"/>
        </w:rPr>
        <w:t>sau care au mai puţin de un an între momentul recunoasterii ca GP și momentul depunerii cererii de finanţare</w:t>
      </w:r>
      <w:r w:rsidR="00F52276" w:rsidRPr="004D51B3">
        <w:rPr>
          <w:rFonts w:eastAsia="Times New Roman" w:cs="Arial"/>
          <w:sz w:val="24"/>
          <w:szCs w:val="24"/>
          <w:lang w:val="ro-RO"/>
        </w:rPr>
        <w:t xml:space="preserve"> </w:t>
      </w:r>
      <w:r w:rsidR="00CB7C37" w:rsidRPr="00DB22FE">
        <w:rPr>
          <w:rFonts w:eastAsia="Times New Roman" w:cs="Calibri"/>
          <w:sz w:val="24"/>
          <w:szCs w:val="24"/>
          <w:lang w:val="ro-RO"/>
        </w:rPr>
        <w:t>astfel:</w:t>
      </w:r>
    </w:p>
    <w:p w14:paraId="788B8804" w14:textId="77777777" w:rsidR="003176F8" w:rsidRPr="00DB22FE" w:rsidRDefault="00446EB5" w:rsidP="00DD6069">
      <w:pPr>
        <w:spacing w:after="0" w:line="360" w:lineRule="auto"/>
        <w:ind w:firstLine="851"/>
        <w:jc w:val="both"/>
        <w:rPr>
          <w:rFonts w:eastAsia="Times New Roman" w:cs="Calibri"/>
          <w:sz w:val="24"/>
          <w:szCs w:val="24"/>
          <w:lang w:val="ro-RO" w:eastAsia="fr-FR"/>
        </w:rPr>
      </w:pPr>
      <w:r w:rsidRPr="00DB22FE">
        <w:rPr>
          <w:rFonts w:cs="Calibri"/>
          <w:b/>
          <w:sz w:val="24"/>
          <w:szCs w:val="24"/>
          <w:lang w:val="en-GB"/>
        </w:rPr>
        <w:t>Anul I de la recunoastere - 10 %, fără a depăși suma maxima de 100.000 euro/an;</w:t>
      </w:r>
    </w:p>
    <w:p w14:paraId="1BEDED94" w14:textId="77777777" w:rsidR="003176F8" w:rsidRPr="00DB22FE" w:rsidRDefault="00446EB5" w:rsidP="00DD6069">
      <w:pPr>
        <w:spacing w:after="0" w:line="360" w:lineRule="auto"/>
        <w:ind w:firstLine="851"/>
        <w:jc w:val="both"/>
        <w:rPr>
          <w:rFonts w:eastAsia="Times New Roman" w:cs="Calibri"/>
          <w:sz w:val="24"/>
          <w:szCs w:val="24"/>
          <w:lang w:val="ro-RO" w:eastAsia="fr-FR"/>
        </w:rPr>
      </w:pPr>
      <w:r w:rsidRPr="00DB22FE">
        <w:rPr>
          <w:rFonts w:cs="Calibri"/>
          <w:b/>
          <w:sz w:val="24"/>
          <w:szCs w:val="24"/>
          <w:lang w:val="en-GB"/>
        </w:rPr>
        <w:t>Anul II de la recunoastere - 8 %, fără a depăși suma maxima de 100.000 euro/an;</w:t>
      </w:r>
    </w:p>
    <w:p w14:paraId="11BFFE71" w14:textId="77777777" w:rsidR="003176F8" w:rsidRPr="00DB22FE" w:rsidRDefault="00446EB5" w:rsidP="00DD6069">
      <w:pPr>
        <w:spacing w:after="0" w:line="360" w:lineRule="auto"/>
        <w:ind w:firstLine="851"/>
        <w:jc w:val="both"/>
        <w:rPr>
          <w:rFonts w:eastAsia="Times New Roman" w:cs="Calibri"/>
          <w:sz w:val="24"/>
          <w:szCs w:val="24"/>
          <w:lang w:val="ro-RO" w:eastAsia="fr-FR"/>
        </w:rPr>
      </w:pPr>
      <w:r w:rsidRPr="00DB22FE">
        <w:rPr>
          <w:rFonts w:cs="Calibri"/>
          <w:b/>
          <w:sz w:val="24"/>
          <w:szCs w:val="24"/>
          <w:lang w:val="en-GB"/>
        </w:rPr>
        <w:t>Anul III de la recunoastere - 6 %, fără a depăși suma maxima de 100.000 euro/an;</w:t>
      </w:r>
    </w:p>
    <w:p w14:paraId="0D90E6F5" w14:textId="77777777" w:rsidR="003176F8" w:rsidRPr="00DB22FE" w:rsidRDefault="00446EB5" w:rsidP="00DD6069">
      <w:pPr>
        <w:spacing w:after="0" w:line="360" w:lineRule="auto"/>
        <w:ind w:firstLine="851"/>
        <w:jc w:val="both"/>
        <w:rPr>
          <w:rFonts w:eastAsia="Times New Roman" w:cs="Calibri"/>
          <w:sz w:val="24"/>
          <w:szCs w:val="24"/>
          <w:lang w:val="ro-RO" w:eastAsia="fr-FR"/>
        </w:rPr>
      </w:pPr>
      <w:r w:rsidRPr="00DB22FE">
        <w:rPr>
          <w:rFonts w:cs="Calibri"/>
          <w:b/>
          <w:sz w:val="24"/>
          <w:szCs w:val="24"/>
          <w:lang w:val="en-GB"/>
        </w:rPr>
        <w:t>Anul IV de la recunoastere - 5 %, fără a depăși suma maxima de 100.000 euro/an;</w:t>
      </w:r>
    </w:p>
    <w:p w14:paraId="0AF8F76F" w14:textId="77777777" w:rsidR="003176F8" w:rsidRPr="00DB22FE" w:rsidRDefault="00446EB5" w:rsidP="00DD6069">
      <w:pPr>
        <w:spacing w:after="0" w:line="360" w:lineRule="auto"/>
        <w:ind w:firstLine="851"/>
        <w:jc w:val="both"/>
        <w:rPr>
          <w:rFonts w:eastAsia="Times New Roman" w:cs="Calibri"/>
          <w:sz w:val="24"/>
          <w:szCs w:val="24"/>
          <w:lang w:val="ro-RO" w:eastAsia="fr-FR"/>
        </w:rPr>
      </w:pPr>
      <w:r w:rsidRPr="00DB22FE">
        <w:rPr>
          <w:rFonts w:cs="Calibri"/>
          <w:b/>
          <w:sz w:val="24"/>
          <w:szCs w:val="24"/>
          <w:lang w:val="en-GB"/>
        </w:rPr>
        <w:t>Anul V de la recunoastere -  4 %, fără a depăși suma maxima de 100.000 euro/an.</w:t>
      </w:r>
    </w:p>
    <w:p w14:paraId="0C391A2B" w14:textId="05483945" w:rsidR="003176F8" w:rsidRDefault="00D65E39" w:rsidP="00D65E39">
      <w:pPr>
        <w:spacing w:after="0" w:line="360" w:lineRule="auto"/>
        <w:ind w:firstLine="720"/>
        <w:jc w:val="both"/>
        <w:rPr>
          <w:rFonts w:eastAsia="Times New Roman" w:cs="Calibri"/>
          <w:sz w:val="24"/>
          <w:szCs w:val="24"/>
          <w:lang w:val="ro-RO"/>
        </w:rPr>
      </w:pPr>
      <w:r>
        <w:rPr>
          <w:rFonts w:eastAsia="Times New Roman" w:cs="Calibri"/>
          <w:b/>
          <w:sz w:val="24"/>
          <w:szCs w:val="24"/>
          <w:lang w:val="ro-RO" w:eastAsia="ro-RO"/>
        </w:rPr>
        <w:t>4</w:t>
      </w:r>
      <w:r w:rsidR="002035D5">
        <w:rPr>
          <w:rFonts w:eastAsia="Times New Roman" w:cs="Calibri"/>
          <w:b/>
          <w:sz w:val="24"/>
          <w:szCs w:val="24"/>
          <w:lang w:val="ro-RO" w:eastAsia="ro-RO"/>
        </w:rPr>
        <w:t>(</w:t>
      </w:r>
      <w:r w:rsidR="002035D5" w:rsidRPr="00DE1B59">
        <w:rPr>
          <w:rFonts w:eastAsia="Times New Roman" w:cs="Calibri"/>
          <w:b/>
          <w:sz w:val="24"/>
          <w:szCs w:val="24"/>
          <w:lang w:val="ro-RO" w:eastAsia="ro-RO"/>
        </w:rPr>
        <w:t>5.3.</w:t>
      </w:r>
      <w:r w:rsidR="002035D5">
        <w:rPr>
          <w:rFonts w:eastAsia="Times New Roman" w:cs="Calibri"/>
          <w:b/>
          <w:sz w:val="24"/>
          <w:szCs w:val="24"/>
          <w:lang w:val="ro-RO" w:eastAsia="ro-RO"/>
        </w:rPr>
        <w:t>)</w:t>
      </w:r>
      <w:r w:rsidR="002035D5">
        <w:rPr>
          <w:rFonts w:eastAsia="Times New Roman" w:cs="Calibri"/>
          <w:sz w:val="24"/>
          <w:szCs w:val="24"/>
          <w:lang w:val="ro-RO" w:eastAsia="ro-RO"/>
        </w:rPr>
        <w:t xml:space="preserve"> </w:t>
      </w:r>
      <w:r w:rsidR="00CB7C37" w:rsidRPr="00DB22FE">
        <w:rPr>
          <w:rFonts w:eastAsia="Times New Roman" w:cs="Calibri"/>
          <w:sz w:val="24"/>
          <w:szCs w:val="24"/>
          <w:lang w:val="ro-RO" w:eastAsia="ro-RO"/>
        </w:rPr>
        <w:t xml:space="preserve">Plata se </w:t>
      </w:r>
      <w:r w:rsidR="009A3842">
        <w:rPr>
          <w:rFonts w:eastAsia="Times New Roman" w:cs="Calibri"/>
          <w:sz w:val="24"/>
          <w:szCs w:val="24"/>
          <w:lang w:val="ro-RO" w:eastAsia="ro-RO"/>
        </w:rPr>
        <w:t>realizează</w:t>
      </w:r>
      <w:r w:rsidR="00CB7C37" w:rsidRPr="00DB22FE">
        <w:rPr>
          <w:rFonts w:eastAsia="Times New Roman" w:cs="Calibri"/>
          <w:sz w:val="24"/>
          <w:szCs w:val="24"/>
          <w:lang w:val="ro-RO" w:eastAsia="ro-RO"/>
        </w:rPr>
        <w:t xml:space="preserve"> </w:t>
      </w:r>
      <w:r w:rsidR="002C3B67" w:rsidRPr="009A3842">
        <w:rPr>
          <w:rFonts w:eastAsia="Times New Roman" w:cs="Calibri"/>
          <w:sz w:val="24"/>
          <w:szCs w:val="24"/>
          <w:lang w:val="ro-RO" w:eastAsia="ro-RO"/>
        </w:rPr>
        <w:t>degresiv</w:t>
      </w:r>
      <w:r w:rsidR="002C3B67" w:rsidRPr="00DB22FE">
        <w:rPr>
          <w:rFonts w:eastAsia="Times New Roman" w:cs="Calibri"/>
          <w:sz w:val="24"/>
          <w:szCs w:val="24"/>
          <w:lang w:val="ro-RO" w:eastAsia="ro-RO"/>
        </w:rPr>
        <w:t xml:space="preserve"> </w:t>
      </w:r>
      <w:r w:rsidR="00CB7C37" w:rsidRPr="00DB22FE">
        <w:rPr>
          <w:rFonts w:eastAsia="Times New Roman" w:cs="Calibri"/>
          <w:sz w:val="24"/>
          <w:szCs w:val="24"/>
          <w:lang w:val="ro-RO" w:eastAsia="ro-RO"/>
        </w:rPr>
        <w:t>în maxim</w:t>
      </w:r>
      <w:r w:rsidR="009A3842">
        <w:rPr>
          <w:rFonts w:eastAsia="Times New Roman" w:cs="Calibri"/>
          <w:sz w:val="24"/>
          <w:szCs w:val="24"/>
          <w:lang w:val="ro-RO" w:eastAsia="ro-RO"/>
        </w:rPr>
        <w:t>um</w:t>
      </w:r>
      <w:r w:rsidR="00CB7C37" w:rsidRPr="00DB22FE">
        <w:rPr>
          <w:rFonts w:eastAsia="Times New Roman" w:cs="Calibri"/>
          <w:sz w:val="24"/>
          <w:szCs w:val="24"/>
          <w:lang w:val="ro-RO" w:eastAsia="ro-RO"/>
        </w:rPr>
        <w:t xml:space="preserve"> cinci tranşe</w:t>
      </w:r>
      <w:r w:rsidR="002C3B67" w:rsidRPr="00DB22FE">
        <w:rPr>
          <w:rFonts w:eastAsia="Times New Roman" w:cs="Calibri"/>
          <w:sz w:val="24"/>
          <w:szCs w:val="24"/>
          <w:lang w:val="ro-RO" w:eastAsia="ro-RO"/>
        </w:rPr>
        <w:t xml:space="preserve"> anuale</w:t>
      </w:r>
      <w:r w:rsidR="00CB7C37" w:rsidRPr="00DB22FE">
        <w:rPr>
          <w:rFonts w:eastAsia="Times New Roman" w:cs="Calibri"/>
          <w:sz w:val="24"/>
          <w:szCs w:val="24"/>
          <w:lang w:val="ro-RO" w:eastAsia="ro-RO"/>
        </w:rPr>
        <w:t xml:space="preserve">, </w:t>
      </w:r>
      <w:r w:rsidR="002C3B67" w:rsidRPr="00DB22FE">
        <w:rPr>
          <w:rFonts w:eastAsia="Times New Roman" w:cs="Calibri"/>
          <w:sz w:val="24"/>
          <w:szCs w:val="24"/>
          <w:lang w:val="ro-RO" w:eastAsia="ro-RO"/>
        </w:rPr>
        <w:t xml:space="preserve">pentru o perioadă de </w:t>
      </w:r>
      <w:r w:rsidR="002C3B67" w:rsidRPr="00D65E39">
        <w:rPr>
          <w:rFonts w:eastAsia="Times New Roman" w:cs="Calibri"/>
          <w:sz w:val="24"/>
          <w:szCs w:val="24"/>
          <w:lang w:val="ro-RO" w:eastAsia="ro-RO"/>
        </w:rPr>
        <w:t>maxim</w:t>
      </w:r>
      <w:r w:rsidR="009A3842" w:rsidRPr="00D65E39">
        <w:rPr>
          <w:rFonts w:eastAsia="Times New Roman" w:cs="Calibri"/>
          <w:sz w:val="24"/>
          <w:szCs w:val="24"/>
          <w:lang w:val="ro-RO" w:eastAsia="ro-RO"/>
        </w:rPr>
        <w:t>um</w:t>
      </w:r>
      <w:r w:rsidR="002C3B67" w:rsidRPr="00D65E39">
        <w:rPr>
          <w:rFonts w:eastAsia="Times New Roman" w:cs="Calibri"/>
          <w:sz w:val="24"/>
          <w:szCs w:val="24"/>
          <w:lang w:val="ro-RO" w:eastAsia="ro-RO"/>
        </w:rPr>
        <w:t xml:space="preserve"> 5 ani de la data recunoașterii </w:t>
      </w:r>
      <w:r w:rsidR="00925663" w:rsidRPr="00D65E39">
        <w:rPr>
          <w:rFonts w:eastAsia="Times New Roman" w:cs="Calibri"/>
          <w:sz w:val="24"/>
          <w:szCs w:val="24"/>
          <w:lang w:val="ro-RO" w:eastAsia="ro-RO"/>
        </w:rPr>
        <w:t xml:space="preserve">inițiale a </w:t>
      </w:r>
      <w:r w:rsidR="002C3B67" w:rsidRPr="00D65E39">
        <w:rPr>
          <w:rFonts w:eastAsia="Times New Roman" w:cs="Calibri"/>
          <w:sz w:val="24"/>
          <w:szCs w:val="24"/>
          <w:lang w:val="ro-RO" w:eastAsia="ro-RO"/>
        </w:rPr>
        <w:t xml:space="preserve">grupului </w:t>
      </w:r>
      <w:r w:rsidR="00CB7C37" w:rsidRPr="00D65E39">
        <w:rPr>
          <w:rFonts w:eastAsia="Times New Roman" w:cs="Calibri"/>
          <w:sz w:val="24"/>
          <w:szCs w:val="24"/>
          <w:lang w:val="ro-RO" w:eastAsia="ro-RO"/>
        </w:rPr>
        <w:t>şi se va încadra într-un plafon maxim de</w:t>
      </w:r>
      <w:r w:rsidR="00CB7C37" w:rsidRPr="00D65E39">
        <w:rPr>
          <w:rFonts w:eastAsia="Times New Roman" w:cs="Calibri"/>
          <w:sz w:val="24"/>
          <w:szCs w:val="24"/>
          <w:lang w:val="ro-RO"/>
        </w:rPr>
        <w:t xml:space="preserve"> </w:t>
      </w:r>
      <w:r w:rsidR="00CB7C37" w:rsidRPr="00D65E39">
        <w:rPr>
          <w:rFonts w:eastAsia="Times New Roman" w:cs="Calibri"/>
          <w:b/>
          <w:sz w:val="24"/>
          <w:szCs w:val="24"/>
          <w:lang w:val="ro-RO"/>
        </w:rPr>
        <w:t>100.000</w:t>
      </w:r>
      <w:r w:rsidR="00CB7C37" w:rsidRPr="00D65E39">
        <w:rPr>
          <w:rFonts w:eastAsia="Times New Roman" w:cs="Calibri"/>
          <w:sz w:val="24"/>
          <w:szCs w:val="24"/>
          <w:lang w:val="ro-RO"/>
        </w:rPr>
        <w:t xml:space="preserve"> </w:t>
      </w:r>
      <w:r w:rsidR="00CB7C37" w:rsidRPr="00D65E39">
        <w:rPr>
          <w:rFonts w:eastAsia="Times New Roman" w:cs="Calibri"/>
          <w:b/>
          <w:sz w:val="24"/>
          <w:szCs w:val="24"/>
          <w:lang w:val="ro-RO"/>
        </w:rPr>
        <w:t>EURO</w:t>
      </w:r>
      <w:r w:rsidR="00CB7C37" w:rsidRPr="00D65E39">
        <w:rPr>
          <w:rFonts w:eastAsia="Times New Roman" w:cs="Calibri"/>
          <w:sz w:val="24"/>
          <w:szCs w:val="24"/>
          <w:lang w:val="ro-RO"/>
        </w:rPr>
        <w:t xml:space="preserve"> pentru </w:t>
      </w:r>
      <w:r w:rsidR="00167460" w:rsidRPr="00D65E39">
        <w:rPr>
          <w:rFonts w:eastAsia="Times New Roman" w:cs="Calibri"/>
          <w:sz w:val="24"/>
          <w:szCs w:val="24"/>
          <w:lang w:val="ro-RO"/>
        </w:rPr>
        <w:t>fiecare</w:t>
      </w:r>
      <w:r w:rsidR="00CB7C37" w:rsidRPr="00D65E39">
        <w:rPr>
          <w:rFonts w:eastAsia="Times New Roman" w:cs="Calibri"/>
          <w:sz w:val="24"/>
          <w:szCs w:val="24"/>
          <w:lang w:val="ro-RO"/>
        </w:rPr>
        <w:t xml:space="preserve"> an;</w:t>
      </w:r>
    </w:p>
    <w:p w14:paraId="05ADA9FC" w14:textId="2969880D" w:rsidR="00FF2FED" w:rsidRPr="00000688" w:rsidRDefault="002035D5" w:rsidP="00DD6069">
      <w:pPr>
        <w:spacing w:after="0" w:line="360" w:lineRule="auto"/>
        <w:ind w:firstLine="567"/>
        <w:jc w:val="both"/>
        <w:rPr>
          <w:rFonts w:eastAsia="Times New Roman" w:cs="Arial"/>
          <w:sz w:val="24"/>
          <w:szCs w:val="24"/>
          <w:lang w:val="ro-RO"/>
        </w:rPr>
      </w:pPr>
      <w:r w:rsidRPr="00DE1B59">
        <w:rPr>
          <w:rFonts w:eastAsia="Times New Roman" w:cs="Arial"/>
          <w:b/>
          <w:sz w:val="24"/>
          <w:szCs w:val="24"/>
          <w:lang w:val="ro-RO"/>
        </w:rPr>
        <w:t>4</w:t>
      </w:r>
      <w:r>
        <w:rPr>
          <w:rFonts w:eastAsia="Times New Roman" w:cs="Arial"/>
          <w:b/>
          <w:sz w:val="24"/>
          <w:szCs w:val="24"/>
          <w:lang w:val="ro-RO"/>
        </w:rPr>
        <w:t>(</w:t>
      </w:r>
      <w:r w:rsidRPr="00DE1B59">
        <w:rPr>
          <w:rFonts w:eastAsia="Times New Roman" w:cs="Arial"/>
          <w:b/>
          <w:sz w:val="24"/>
          <w:szCs w:val="24"/>
          <w:lang w:val="ro-RO"/>
        </w:rPr>
        <w:t>5.4.</w:t>
      </w:r>
      <w:r>
        <w:rPr>
          <w:rFonts w:eastAsia="Times New Roman" w:cs="Arial"/>
          <w:b/>
          <w:sz w:val="24"/>
          <w:szCs w:val="24"/>
          <w:lang w:val="ro-RO"/>
        </w:rPr>
        <w:t>)</w:t>
      </w:r>
      <w:r>
        <w:rPr>
          <w:rFonts w:eastAsia="Times New Roman" w:cs="Arial"/>
          <w:sz w:val="24"/>
          <w:szCs w:val="24"/>
          <w:lang w:val="ro-RO"/>
        </w:rPr>
        <w:t xml:space="preserve"> </w:t>
      </w:r>
      <w:r w:rsidR="00FF2FED" w:rsidRPr="001064A3">
        <w:rPr>
          <w:rFonts w:eastAsia="Times New Roman" w:cs="Arial"/>
          <w:sz w:val="24"/>
          <w:szCs w:val="24"/>
          <w:lang w:val="ro-RO"/>
        </w:rPr>
        <w:t xml:space="preserve">Grupurile de producători recunoscute </w:t>
      </w:r>
      <w:r w:rsidR="00925663">
        <w:rPr>
          <w:rFonts w:eastAsia="Times New Roman" w:cs="Arial"/>
          <w:sz w:val="24"/>
          <w:szCs w:val="24"/>
          <w:lang w:val="ro-RO"/>
        </w:rPr>
        <w:t xml:space="preserve">inițial </w:t>
      </w:r>
      <w:r w:rsidR="00FF2FED" w:rsidRPr="001064A3">
        <w:rPr>
          <w:rFonts w:eastAsia="Times New Roman" w:cs="Arial"/>
          <w:sz w:val="24"/>
          <w:szCs w:val="24"/>
          <w:lang w:val="ro-RO"/>
        </w:rPr>
        <w:t>în anii anteriori</w:t>
      </w:r>
      <w:r w:rsidR="00FF2FED">
        <w:rPr>
          <w:rFonts w:eastAsia="Times New Roman" w:cs="Arial"/>
          <w:sz w:val="24"/>
          <w:szCs w:val="24"/>
          <w:lang w:val="ro-RO"/>
        </w:rPr>
        <w:t xml:space="preserve"> depunerii CF </w:t>
      </w:r>
      <w:r w:rsidR="00FF2FED" w:rsidRPr="001064A3">
        <w:rPr>
          <w:rFonts w:eastAsia="Times New Roman" w:cs="Arial"/>
          <w:sz w:val="24"/>
          <w:szCs w:val="24"/>
          <w:lang w:val="ro-RO"/>
        </w:rPr>
        <w:t>pot solicita ajutor numai pentru restul perioadei de 5 ani de la momentul recunoașterii</w:t>
      </w:r>
      <w:r w:rsidR="00925663">
        <w:rPr>
          <w:rFonts w:eastAsia="Times New Roman" w:cs="Arial"/>
          <w:sz w:val="24"/>
          <w:szCs w:val="24"/>
          <w:lang w:val="ro-RO"/>
        </w:rPr>
        <w:t xml:space="preserve"> inițiale</w:t>
      </w:r>
      <w:r w:rsidR="00FF2FED">
        <w:rPr>
          <w:rFonts w:eastAsia="Times New Roman" w:cs="Arial"/>
          <w:sz w:val="24"/>
          <w:szCs w:val="24"/>
          <w:lang w:val="ro-RO"/>
        </w:rPr>
        <w:t>,</w:t>
      </w:r>
      <w:r w:rsidR="00FF2FED" w:rsidRPr="00CD4311">
        <w:t xml:space="preserve"> </w:t>
      </w:r>
      <w:r w:rsidR="00FF2FED" w:rsidRPr="00DE1B59">
        <w:rPr>
          <w:sz w:val="24"/>
          <w:szCs w:val="24"/>
        </w:rPr>
        <w:t>cu respectarea</w:t>
      </w:r>
      <w:r w:rsidR="00FF2FED">
        <w:t xml:space="preserve"> </w:t>
      </w:r>
      <w:r w:rsidR="00FF2FED">
        <w:rPr>
          <w:rFonts w:eastAsia="Times New Roman" w:cs="Arial"/>
          <w:sz w:val="24"/>
          <w:szCs w:val="24"/>
          <w:lang w:val="ro-RO"/>
        </w:rPr>
        <w:t>ratelor</w:t>
      </w:r>
      <w:r w:rsidR="00FF2FED" w:rsidRPr="00CD4311">
        <w:rPr>
          <w:rFonts w:eastAsia="Times New Roman" w:cs="Arial"/>
          <w:sz w:val="24"/>
          <w:szCs w:val="24"/>
          <w:lang w:val="ro-RO"/>
        </w:rPr>
        <w:t xml:space="preserve"> de degresivitate</w:t>
      </w:r>
      <w:r w:rsidR="00FF2FED">
        <w:rPr>
          <w:rFonts w:eastAsia="Times New Roman" w:cs="Arial"/>
          <w:sz w:val="24"/>
          <w:szCs w:val="24"/>
          <w:lang w:val="ro-RO"/>
        </w:rPr>
        <w:t xml:space="preserve"> aplicabile</w:t>
      </w:r>
      <w:r w:rsidR="00FF2FED" w:rsidRPr="001064A3">
        <w:rPr>
          <w:rFonts w:eastAsia="Times New Roman" w:cs="Arial"/>
          <w:sz w:val="24"/>
          <w:szCs w:val="24"/>
          <w:lang w:val="ro-RO"/>
        </w:rPr>
        <w:t>.</w:t>
      </w:r>
    </w:p>
    <w:p w14:paraId="39A4E0F3" w14:textId="0920FA2A" w:rsidR="006149C9" w:rsidRPr="00DB22FE" w:rsidRDefault="002035D5" w:rsidP="00FD6F22">
      <w:pPr>
        <w:spacing w:after="0" w:line="360" w:lineRule="auto"/>
        <w:ind w:firstLine="567"/>
        <w:jc w:val="both"/>
        <w:rPr>
          <w:rFonts w:eastAsia="Times New Roman" w:cs="Calibri"/>
          <w:sz w:val="24"/>
          <w:szCs w:val="24"/>
          <w:lang w:val="ro-RO" w:eastAsia="fr-FR"/>
        </w:rPr>
      </w:pPr>
      <w:r w:rsidRPr="00DE1B59">
        <w:rPr>
          <w:rFonts w:cs="Calibri"/>
          <w:b/>
          <w:sz w:val="24"/>
          <w:szCs w:val="24"/>
        </w:rPr>
        <w:t>4</w:t>
      </w:r>
      <w:r>
        <w:rPr>
          <w:rFonts w:cs="Calibri"/>
          <w:b/>
          <w:sz w:val="24"/>
          <w:szCs w:val="24"/>
        </w:rPr>
        <w:t>(</w:t>
      </w:r>
      <w:r w:rsidRPr="00DE1B59">
        <w:rPr>
          <w:rFonts w:cs="Calibri"/>
          <w:b/>
          <w:sz w:val="24"/>
          <w:szCs w:val="24"/>
        </w:rPr>
        <w:t>5.5.</w:t>
      </w:r>
      <w:r>
        <w:rPr>
          <w:rFonts w:cs="Calibri"/>
          <w:b/>
          <w:sz w:val="24"/>
          <w:szCs w:val="24"/>
        </w:rPr>
        <w:t>)</w:t>
      </w:r>
      <w:r>
        <w:rPr>
          <w:rFonts w:cs="Calibri"/>
          <w:sz w:val="24"/>
          <w:szCs w:val="24"/>
        </w:rPr>
        <w:t xml:space="preserve"> </w:t>
      </w:r>
      <w:r w:rsidR="0092125C" w:rsidRPr="00DB22FE">
        <w:rPr>
          <w:rFonts w:cs="Calibri"/>
          <w:sz w:val="24"/>
          <w:szCs w:val="24"/>
        </w:rPr>
        <w:t>Autoritatea Contractantă va autoriza plata ultimei</w:t>
      </w:r>
      <w:r w:rsidR="006149C9" w:rsidRPr="00DB22FE">
        <w:rPr>
          <w:rFonts w:cs="Calibri"/>
          <w:sz w:val="24"/>
          <w:szCs w:val="24"/>
        </w:rPr>
        <w:t xml:space="preserve"> tranș</w:t>
      </w:r>
      <w:r w:rsidR="0092125C" w:rsidRPr="00DB22FE">
        <w:rPr>
          <w:rFonts w:cs="Calibri"/>
          <w:sz w:val="24"/>
          <w:szCs w:val="24"/>
        </w:rPr>
        <w:t>e,</w:t>
      </w:r>
      <w:r w:rsidR="006149C9" w:rsidRPr="00DB22FE">
        <w:rPr>
          <w:rFonts w:cs="Calibri"/>
          <w:sz w:val="24"/>
          <w:szCs w:val="24"/>
        </w:rPr>
        <w:t xml:space="preserve"> numai după ce s-a verificat dacă planul de afaceri a fost corect implementat.</w:t>
      </w:r>
    </w:p>
    <w:p w14:paraId="0556AA44" w14:textId="00688A75" w:rsidR="00CB7C37" w:rsidRPr="00DB22FE" w:rsidRDefault="003D5131" w:rsidP="00FD6F22">
      <w:pPr>
        <w:spacing w:after="0" w:line="360" w:lineRule="auto"/>
        <w:ind w:firstLine="540"/>
        <w:jc w:val="both"/>
        <w:rPr>
          <w:rFonts w:eastAsia="Times New Roman" w:cs="Calibri"/>
          <w:bCs/>
          <w:sz w:val="24"/>
          <w:szCs w:val="24"/>
          <w:lang w:val="ro-RO"/>
        </w:rPr>
      </w:pPr>
      <w:r w:rsidRPr="0093524C">
        <w:rPr>
          <w:rFonts w:eastAsia="Times New Roman" w:cs="Calibri"/>
          <w:b/>
          <w:sz w:val="24"/>
          <w:szCs w:val="24"/>
          <w:lang w:val="ro-RO"/>
        </w:rPr>
        <w:t>4(6</w:t>
      </w:r>
      <w:r w:rsidR="00CB7C37" w:rsidRPr="0093524C">
        <w:rPr>
          <w:rFonts w:eastAsia="Times New Roman" w:cs="Calibri"/>
          <w:b/>
          <w:sz w:val="24"/>
          <w:szCs w:val="24"/>
          <w:lang w:val="ro-RO"/>
        </w:rPr>
        <w:t>)</w:t>
      </w:r>
      <w:r w:rsidR="00CB7C37" w:rsidRPr="00DB22FE">
        <w:rPr>
          <w:rFonts w:eastAsia="Times New Roman" w:cs="Calibri"/>
          <w:sz w:val="24"/>
          <w:szCs w:val="24"/>
          <w:lang w:val="ro-RO"/>
        </w:rPr>
        <w:t xml:space="preserve"> Pentru calcularea echivalentului în euro a valorii producţiei comercializate de beneficiar, aferente fiecarui an de execuţie, conversia se </w:t>
      </w:r>
      <w:r w:rsidR="007032E3">
        <w:rPr>
          <w:rFonts w:eastAsia="Times New Roman" w:cs="Calibri"/>
          <w:sz w:val="24"/>
          <w:szCs w:val="24"/>
          <w:lang w:val="ro-RO"/>
        </w:rPr>
        <w:t>stabilește</w:t>
      </w:r>
      <w:r w:rsidR="00CB7C37" w:rsidRPr="00DB22FE">
        <w:rPr>
          <w:rFonts w:eastAsia="Times New Roman" w:cs="Calibri"/>
          <w:sz w:val="24"/>
          <w:szCs w:val="24"/>
          <w:lang w:val="ro-RO"/>
        </w:rPr>
        <w:t xml:space="preserve"> la </w:t>
      </w:r>
      <w:r w:rsidR="00CB7C37" w:rsidRPr="00DB22FE">
        <w:rPr>
          <w:rFonts w:eastAsia="Times New Roman" w:cs="Calibri"/>
          <w:bCs/>
          <w:sz w:val="24"/>
          <w:szCs w:val="24"/>
          <w:lang w:val="ro-RO"/>
        </w:rPr>
        <w:t>cursul de schimb prevăzut la art</w:t>
      </w:r>
      <w:r w:rsidR="007032E3">
        <w:rPr>
          <w:rFonts w:eastAsia="Times New Roman" w:cs="Calibri"/>
          <w:bCs/>
          <w:sz w:val="24"/>
          <w:szCs w:val="24"/>
          <w:lang w:val="ro-RO"/>
        </w:rPr>
        <w:t>.</w:t>
      </w:r>
      <w:r w:rsidR="00CB7C37" w:rsidRPr="00DB22FE">
        <w:rPr>
          <w:rFonts w:eastAsia="Times New Roman" w:cs="Calibri"/>
          <w:bCs/>
          <w:sz w:val="24"/>
          <w:szCs w:val="24"/>
          <w:lang w:val="ro-RO"/>
        </w:rPr>
        <w:t xml:space="preserve"> 3</w:t>
      </w:r>
      <w:r w:rsidR="00C23CBB">
        <w:rPr>
          <w:rFonts w:eastAsia="Times New Roman" w:cs="Calibri"/>
          <w:bCs/>
          <w:sz w:val="24"/>
          <w:szCs w:val="24"/>
          <w:lang w:val="ro-RO"/>
        </w:rPr>
        <w:t>(</w:t>
      </w:r>
      <w:r w:rsidR="002979B0" w:rsidRPr="00DB22FE">
        <w:rPr>
          <w:rFonts w:eastAsia="Times New Roman" w:cs="Calibri"/>
          <w:bCs/>
          <w:sz w:val="24"/>
          <w:szCs w:val="24"/>
          <w:lang w:val="ro-RO"/>
        </w:rPr>
        <w:t>4</w:t>
      </w:r>
      <w:r w:rsidR="00C23CBB">
        <w:rPr>
          <w:rFonts w:eastAsia="Times New Roman" w:cs="Calibri"/>
          <w:bCs/>
          <w:sz w:val="24"/>
          <w:szCs w:val="24"/>
          <w:lang w:val="ro-RO"/>
        </w:rPr>
        <w:t>)</w:t>
      </w:r>
      <w:r w:rsidR="00CB7C37" w:rsidRPr="00DB22FE">
        <w:rPr>
          <w:rFonts w:eastAsia="Times New Roman" w:cs="Calibri"/>
          <w:bCs/>
          <w:sz w:val="24"/>
          <w:szCs w:val="24"/>
          <w:lang w:val="ro-RO"/>
        </w:rPr>
        <w:t xml:space="preserve">. </w:t>
      </w:r>
    </w:p>
    <w:p w14:paraId="68CE99F7" w14:textId="3A745832" w:rsidR="000B4C2E" w:rsidRDefault="000B4C2E" w:rsidP="00DD6069">
      <w:pPr>
        <w:spacing w:after="0" w:line="360" w:lineRule="auto"/>
        <w:jc w:val="both"/>
        <w:rPr>
          <w:rFonts w:eastAsia="Times New Roman" w:cs="Calibri"/>
          <w:b/>
          <w:sz w:val="24"/>
          <w:szCs w:val="24"/>
          <w:lang w:val="ro-RO"/>
        </w:rPr>
      </w:pPr>
    </w:p>
    <w:p w14:paraId="1C684118" w14:textId="631EA502" w:rsidR="00A678DA" w:rsidRDefault="00A678DA" w:rsidP="00DD6069">
      <w:pPr>
        <w:spacing w:after="0" w:line="360" w:lineRule="auto"/>
        <w:jc w:val="both"/>
        <w:rPr>
          <w:rFonts w:eastAsia="Times New Roman" w:cs="Calibri"/>
          <w:b/>
          <w:sz w:val="24"/>
          <w:szCs w:val="24"/>
          <w:lang w:val="ro-RO"/>
        </w:rPr>
      </w:pPr>
    </w:p>
    <w:p w14:paraId="29AD2CB2" w14:textId="77777777" w:rsidR="00A678DA" w:rsidRDefault="00A678DA" w:rsidP="00DD6069">
      <w:pPr>
        <w:spacing w:after="0" w:line="360" w:lineRule="auto"/>
        <w:jc w:val="both"/>
        <w:rPr>
          <w:rFonts w:eastAsia="Times New Roman" w:cs="Calibri"/>
          <w:b/>
          <w:sz w:val="24"/>
          <w:szCs w:val="24"/>
          <w:lang w:val="ro-RO"/>
        </w:rPr>
      </w:pPr>
    </w:p>
    <w:p w14:paraId="58F57976" w14:textId="77777777" w:rsidR="00CB7C37" w:rsidRPr="00DB22FE" w:rsidRDefault="00CB7C37" w:rsidP="00DD6069">
      <w:pPr>
        <w:spacing w:after="0" w:line="360" w:lineRule="auto"/>
        <w:jc w:val="both"/>
        <w:rPr>
          <w:rFonts w:eastAsia="Times New Roman" w:cs="Calibri"/>
          <w:b/>
          <w:sz w:val="24"/>
          <w:szCs w:val="24"/>
          <w:lang w:val="ro-RO"/>
        </w:rPr>
      </w:pPr>
      <w:r w:rsidRPr="00DB22FE">
        <w:rPr>
          <w:rFonts w:eastAsia="Times New Roman" w:cs="Calibri"/>
          <w:b/>
          <w:sz w:val="24"/>
          <w:szCs w:val="24"/>
          <w:lang w:val="ro-RO"/>
        </w:rPr>
        <w:t>Articolul 5 – Dispoziţii de plată</w:t>
      </w:r>
    </w:p>
    <w:p w14:paraId="5C4190D0" w14:textId="45945896" w:rsidR="00CB7C37" w:rsidRPr="00DB22FE" w:rsidRDefault="00CB7C37" w:rsidP="00DD6069">
      <w:pPr>
        <w:spacing w:after="0" w:line="360" w:lineRule="auto"/>
        <w:ind w:firstLine="851"/>
        <w:jc w:val="both"/>
        <w:rPr>
          <w:rFonts w:eastAsia="Times New Roman" w:cs="Calibri"/>
          <w:sz w:val="24"/>
          <w:szCs w:val="24"/>
          <w:lang w:val="ro-RO"/>
        </w:rPr>
      </w:pPr>
      <w:r w:rsidRPr="0093524C">
        <w:rPr>
          <w:rFonts w:eastAsia="Times New Roman" w:cs="Calibri"/>
          <w:b/>
          <w:sz w:val="24"/>
          <w:szCs w:val="24"/>
          <w:lang w:val="ro-RO"/>
        </w:rPr>
        <w:t>5(1)</w:t>
      </w:r>
      <w:r w:rsidRPr="00DB22FE">
        <w:rPr>
          <w:rFonts w:eastAsia="Times New Roman" w:cs="Calibri"/>
          <w:sz w:val="24"/>
          <w:szCs w:val="24"/>
          <w:lang w:val="ro-RO"/>
        </w:rPr>
        <w:tab/>
        <w:t xml:space="preserve">Plata se </w:t>
      </w:r>
      <w:r w:rsidR="007032E3">
        <w:rPr>
          <w:rFonts w:eastAsia="Times New Roman" w:cs="Calibri"/>
          <w:sz w:val="24"/>
          <w:szCs w:val="24"/>
          <w:lang w:val="ro-RO"/>
        </w:rPr>
        <w:t>realizează</w:t>
      </w:r>
      <w:r w:rsidRPr="00DB22FE">
        <w:rPr>
          <w:rFonts w:eastAsia="Times New Roman" w:cs="Calibri"/>
          <w:sz w:val="24"/>
          <w:szCs w:val="24"/>
          <w:lang w:val="ro-RO"/>
        </w:rPr>
        <w:t xml:space="preserve"> pe baza cererilor de plată în conformitate cu Instrucţiunile de plată</w:t>
      </w:r>
      <w:hyperlink w:history="1"/>
      <w:r w:rsidRPr="00DB22FE">
        <w:rPr>
          <w:rFonts w:eastAsia="Times New Roman" w:cs="Calibri"/>
          <w:sz w:val="24"/>
          <w:szCs w:val="24"/>
          <w:lang w:val="ro-RO"/>
        </w:rPr>
        <w:t>, Anexa IV.</w:t>
      </w:r>
    </w:p>
    <w:p w14:paraId="5A5D5972" w14:textId="6717412B" w:rsidR="00CB7C37" w:rsidRPr="00DB22FE" w:rsidRDefault="00CB7C37" w:rsidP="00DD6069">
      <w:pPr>
        <w:spacing w:after="0" w:line="360" w:lineRule="auto"/>
        <w:ind w:firstLine="851"/>
        <w:jc w:val="both"/>
        <w:rPr>
          <w:rFonts w:eastAsia="Times New Roman" w:cs="Calibri"/>
          <w:sz w:val="24"/>
          <w:szCs w:val="24"/>
          <w:lang w:val="ro-RO"/>
        </w:rPr>
      </w:pPr>
      <w:r w:rsidRPr="0093524C">
        <w:rPr>
          <w:rFonts w:eastAsia="Times New Roman" w:cs="Calibri"/>
          <w:b/>
          <w:sz w:val="24"/>
          <w:szCs w:val="24"/>
          <w:lang w:val="ro-RO"/>
        </w:rPr>
        <w:t>5(2)</w:t>
      </w:r>
      <w:r w:rsidRPr="00DB22FE">
        <w:rPr>
          <w:rFonts w:eastAsia="Times New Roman" w:cs="Calibri"/>
          <w:sz w:val="24"/>
          <w:szCs w:val="24"/>
          <w:lang w:val="ro-RO"/>
        </w:rPr>
        <w:t xml:space="preserve">  </w:t>
      </w:r>
      <w:r w:rsidR="004D5424" w:rsidRPr="00DB22FE">
        <w:rPr>
          <w:rFonts w:eastAsia="Times New Roman" w:cs="Calibri"/>
          <w:sz w:val="24"/>
          <w:szCs w:val="24"/>
          <w:lang w:val="ro-RO"/>
        </w:rPr>
        <w:tab/>
      </w:r>
      <w:r w:rsidRPr="00DB22FE">
        <w:rPr>
          <w:rFonts w:eastAsia="Times New Roman" w:cs="Calibri"/>
          <w:sz w:val="24"/>
          <w:szCs w:val="24"/>
          <w:lang w:val="ro-RO"/>
        </w:rPr>
        <w:t xml:space="preserve">Plăţile se </w:t>
      </w:r>
      <w:r w:rsidR="007032E3">
        <w:rPr>
          <w:rFonts w:eastAsia="Times New Roman" w:cs="Calibri"/>
          <w:sz w:val="24"/>
          <w:szCs w:val="24"/>
          <w:lang w:val="ro-RO"/>
        </w:rPr>
        <w:t>realizează</w:t>
      </w:r>
      <w:r w:rsidRPr="00DB22FE">
        <w:rPr>
          <w:rFonts w:eastAsia="Times New Roman" w:cs="Calibri"/>
          <w:sz w:val="24"/>
          <w:szCs w:val="24"/>
          <w:lang w:val="ro-RO"/>
        </w:rPr>
        <w:t xml:space="preserve"> în</w:t>
      </w:r>
      <w:r w:rsidR="007032E3">
        <w:rPr>
          <w:rFonts w:eastAsia="Times New Roman" w:cs="Calibri"/>
          <w:sz w:val="24"/>
          <w:szCs w:val="24"/>
          <w:lang w:val="ro-RO"/>
        </w:rPr>
        <w:t xml:space="preserve"> moneda</w:t>
      </w:r>
      <w:r w:rsidRPr="00DB22FE">
        <w:rPr>
          <w:rFonts w:eastAsia="Times New Roman" w:cs="Calibri"/>
          <w:sz w:val="24"/>
          <w:szCs w:val="24"/>
          <w:lang w:val="ro-RO"/>
        </w:rPr>
        <w:t xml:space="preserve"> </w:t>
      </w:r>
      <w:r w:rsidRPr="00DB22FE">
        <w:rPr>
          <w:rFonts w:eastAsia="Times New Roman" w:cs="Calibri"/>
          <w:b/>
          <w:bCs/>
          <w:sz w:val="24"/>
          <w:szCs w:val="24"/>
          <w:lang w:val="ro-RO"/>
        </w:rPr>
        <w:t xml:space="preserve">lei </w:t>
      </w:r>
      <w:r w:rsidRPr="00DB22FE">
        <w:rPr>
          <w:rFonts w:eastAsia="Times New Roman" w:cs="Calibri"/>
          <w:sz w:val="24"/>
          <w:szCs w:val="24"/>
          <w:lang w:val="ro-RO"/>
        </w:rPr>
        <w:t>în următorul cont:</w:t>
      </w:r>
    </w:p>
    <w:p w14:paraId="4A3D5B1B" w14:textId="77777777" w:rsidR="00CB7C37" w:rsidRPr="00DB22FE" w:rsidRDefault="00CB7C37" w:rsidP="00DD6069">
      <w:pPr>
        <w:tabs>
          <w:tab w:val="left" w:pos="1134"/>
        </w:tabs>
        <w:spacing w:after="0" w:line="360" w:lineRule="auto"/>
        <w:ind w:firstLine="851"/>
        <w:jc w:val="both"/>
        <w:rPr>
          <w:rFonts w:eastAsia="Times New Roman" w:cs="Calibri"/>
          <w:sz w:val="24"/>
          <w:szCs w:val="24"/>
          <w:lang w:val="es-AR"/>
        </w:rPr>
      </w:pPr>
      <w:r w:rsidRPr="00DB22FE">
        <w:rPr>
          <w:rFonts w:eastAsia="Times New Roman" w:cs="Calibri"/>
          <w:sz w:val="24"/>
          <w:szCs w:val="24"/>
          <w:lang w:val="ro-RO"/>
        </w:rPr>
        <w:tab/>
      </w:r>
      <w:r w:rsidRPr="00DB22FE">
        <w:rPr>
          <w:rFonts w:eastAsia="Times New Roman" w:cs="Calibri"/>
          <w:sz w:val="24"/>
          <w:szCs w:val="24"/>
          <w:lang w:val="ro-RO"/>
        </w:rPr>
        <w:tab/>
      </w:r>
      <w:r w:rsidRPr="00DB22FE">
        <w:rPr>
          <w:rFonts w:eastAsia="Times New Roman" w:cs="Calibri"/>
          <w:b/>
          <w:sz w:val="24"/>
          <w:szCs w:val="24"/>
          <w:lang w:val="es-AR"/>
        </w:rPr>
        <w:t>număr cont IBAN</w:t>
      </w:r>
      <w:r w:rsidRPr="00DB22FE">
        <w:rPr>
          <w:rFonts w:eastAsia="Times New Roman" w:cs="Calibri"/>
          <w:sz w:val="24"/>
          <w:szCs w:val="24"/>
          <w:lang w:val="es-AR"/>
        </w:rPr>
        <w:t>:</w:t>
      </w:r>
      <w:r w:rsidRPr="00DB22FE">
        <w:rPr>
          <w:rFonts w:eastAsia="Times New Roman" w:cs="Calibri"/>
          <w:sz w:val="24"/>
          <w:szCs w:val="24"/>
          <w:lang w:val="es-AR"/>
        </w:rPr>
        <w:tab/>
      </w:r>
      <w:r w:rsidRPr="00DB22FE">
        <w:rPr>
          <w:rFonts w:eastAsia="Times New Roman" w:cs="Calibri"/>
          <w:sz w:val="24"/>
          <w:szCs w:val="24"/>
          <w:lang w:val="es-AR"/>
        </w:rPr>
        <w:tab/>
      </w:r>
    </w:p>
    <w:p w14:paraId="2EDCFBD8" w14:textId="7DD2F4A7" w:rsidR="00CB7C37" w:rsidRPr="00DB22FE" w:rsidRDefault="00CB7C37" w:rsidP="00DD6069">
      <w:pPr>
        <w:tabs>
          <w:tab w:val="left" w:pos="1134"/>
        </w:tabs>
        <w:spacing w:after="0" w:line="360" w:lineRule="auto"/>
        <w:ind w:firstLine="851"/>
        <w:jc w:val="both"/>
        <w:rPr>
          <w:rFonts w:eastAsia="Times New Roman" w:cs="Calibri"/>
          <w:sz w:val="24"/>
          <w:szCs w:val="24"/>
          <w:lang w:val="es-AR"/>
        </w:rPr>
      </w:pPr>
      <w:r w:rsidRPr="00DB22FE">
        <w:rPr>
          <w:rFonts w:eastAsia="Times New Roman" w:cs="Calibri"/>
          <w:sz w:val="24"/>
          <w:szCs w:val="24"/>
          <w:lang w:val="es-AR"/>
        </w:rPr>
        <w:tab/>
      </w:r>
      <w:r w:rsidRPr="00DB22FE">
        <w:rPr>
          <w:rFonts w:eastAsia="Times New Roman" w:cs="Calibri"/>
          <w:sz w:val="24"/>
          <w:szCs w:val="24"/>
          <w:lang w:val="es-AR"/>
        </w:rPr>
        <w:tab/>
      </w:r>
      <w:r w:rsidRPr="00DB22FE">
        <w:rPr>
          <w:rFonts w:eastAsia="Times New Roman" w:cs="Calibri"/>
          <w:b/>
          <w:sz w:val="24"/>
          <w:szCs w:val="24"/>
          <w:lang w:val="es-AR"/>
        </w:rPr>
        <w:t>titular cont</w:t>
      </w:r>
      <w:r w:rsidRPr="00DB22FE">
        <w:rPr>
          <w:rFonts w:eastAsia="Times New Roman" w:cs="Calibri"/>
          <w:sz w:val="24"/>
          <w:szCs w:val="24"/>
          <w:lang w:val="es-AR"/>
        </w:rPr>
        <w:t>:</w:t>
      </w:r>
      <w:r w:rsidRPr="00DB22FE">
        <w:rPr>
          <w:rFonts w:eastAsia="Times New Roman" w:cs="Calibri"/>
          <w:sz w:val="24"/>
          <w:szCs w:val="24"/>
          <w:lang w:val="es-AR"/>
        </w:rPr>
        <w:tab/>
      </w:r>
      <w:r w:rsidRPr="00DB22FE">
        <w:rPr>
          <w:rFonts w:eastAsia="Times New Roman" w:cs="Calibri"/>
          <w:sz w:val="24"/>
          <w:szCs w:val="24"/>
          <w:lang w:val="es-AR"/>
        </w:rPr>
        <w:tab/>
      </w:r>
      <w:r w:rsidRPr="00DB22FE">
        <w:rPr>
          <w:rFonts w:eastAsia="Times New Roman" w:cs="Calibri"/>
          <w:sz w:val="24"/>
          <w:szCs w:val="24"/>
          <w:lang w:val="es-AR"/>
        </w:rPr>
        <w:tab/>
        <w:t xml:space="preserve">                      </w:t>
      </w:r>
    </w:p>
    <w:p w14:paraId="6EB6498F" w14:textId="77777777" w:rsidR="00CB7C37" w:rsidRPr="00DB22FE" w:rsidRDefault="00CB7C37" w:rsidP="00DD6069">
      <w:pPr>
        <w:tabs>
          <w:tab w:val="left" w:pos="1134"/>
        </w:tabs>
        <w:spacing w:after="0" w:line="360" w:lineRule="auto"/>
        <w:ind w:firstLine="851"/>
        <w:jc w:val="both"/>
        <w:rPr>
          <w:rFonts w:eastAsia="Times New Roman" w:cs="Calibri"/>
          <w:sz w:val="24"/>
          <w:szCs w:val="24"/>
          <w:lang w:val="es-AR"/>
        </w:rPr>
      </w:pPr>
      <w:r w:rsidRPr="00DB22FE">
        <w:rPr>
          <w:rFonts w:eastAsia="Times New Roman" w:cs="Calibri"/>
          <w:sz w:val="24"/>
          <w:szCs w:val="24"/>
          <w:lang w:val="es-AR"/>
        </w:rPr>
        <w:tab/>
      </w:r>
      <w:r w:rsidRPr="00DB22FE">
        <w:rPr>
          <w:rFonts w:eastAsia="Times New Roman" w:cs="Calibri"/>
          <w:sz w:val="24"/>
          <w:szCs w:val="24"/>
          <w:lang w:val="es-AR"/>
        </w:rPr>
        <w:tab/>
      </w:r>
      <w:r w:rsidRPr="00DB22FE">
        <w:rPr>
          <w:rFonts w:eastAsia="Times New Roman" w:cs="Calibri"/>
          <w:b/>
          <w:sz w:val="24"/>
          <w:szCs w:val="24"/>
          <w:lang w:val="es-AR"/>
        </w:rPr>
        <w:t>denumirea Băncii sau Trezoreriei de Stat</w:t>
      </w:r>
      <w:r w:rsidRPr="00DB22FE">
        <w:rPr>
          <w:rFonts w:eastAsia="Times New Roman" w:cs="Calibri"/>
          <w:sz w:val="24"/>
          <w:szCs w:val="24"/>
          <w:lang w:val="es-AR"/>
        </w:rPr>
        <w:t xml:space="preserve">:          </w:t>
      </w:r>
    </w:p>
    <w:p w14:paraId="6230E6B6" w14:textId="77777777" w:rsidR="0019578E" w:rsidRPr="0093524C" w:rsidRDefault="0019578E" w:rsidP="00DD6069">
      <w:pPr>
        <w:keepNext/>
        <w:spacing w:after="0" w:line="360" w:lineRule="auto"/>
        <w:ind w:firstLine="851"/>
        <w:jc w:val="both"/>
        <w:rPr>
          <w:rFonts w:eastAsia="Times New Roman" w:cs="Calibri"/>
          <w:b/>
          <w:sz w:val="10"/>
          <w:szCs w:val="10"/>
          <w:lang w:val="es-AR"/>
        </w:rPr>
      </w:pPr>
    </w:p>
    <w:p w14:paraId="090FC663" w14:textId="77777777" w:rsidR="003176F8" w:rsidRPr="00DB22FE" w:rsidRDefault="00CB7C37" w:rsidP="00DD6069">
      <w:pPr>
        <w:keepNext/>
        <w:spacing w:after="0" w:line="360" w:lineRule="auto"/>
        <w:jc w:val="both"/>
        <w:rPr>
          <w:rFonts w:eastAsia="Times New Roman" w:cs="Calibri"/>
          <w:b/>
          <w:sz w:val="24"/>
          <w:szCs w:val="24"/>
          <w:lang w:val="es-AR"/>
        </w:rPr>
      </w:pPr>
      <w:r w:rsidRPr="00DB22FE">
        <w:rPr>
          <w:rFonts w:eastAsia="Times New Roman" w:cs="Calibri"/>
          <w:b/>
          <w:sz w:val="24"/>
          <w:szCs w:val="24"/>
          <w:lang w:val="es-AR"/>
        </w:rPr>
        <w:t>Articolul 6 – Anexe</w:t>
      </w:r>
    </w:p>
    <w:p w14:paraId="3D3A7784" w14:textId="77777777" w:rsidR="00CB7C37" w:rsidRPr="00FF59F3" w:rsidRDefault="0038678D" w:rsidP="00FF59F3">
      <w:pPr>
        <w:pStyle w:val="ListParagraph"/>
        <w:spacing w:after="0" w:line="360" w:lineRule="auto"/>
        <w:ind w:left="0"/>
        <w:jc w:val="both"/>
        <w:rPr>
          <w:rFonts w:eastAsia="Times New Roman" w:cs="Calibri"/>
          <w:sz w:val="24"/>
          <w:szCs w:val="24"/>
          <w:lang w:val="es-AR"/>
        </w:rPr>
      </w:pPr>
      <w:r w:rsidRPr="00FF59F3">
        <w:rPr>
          <w:rFonts w:eastAsia="Times New Roman" w:cs="Calibri"/>
          <w:b/>
          <w:sz w:val="24"/>
          <w:szCs w:val="24"/>
          <w:lang w:val="es-AR"/>
        </w:rPr>
        <w:t>6(1)</w:t>
      </w:r>
      <w:r>
        <w:rPr>
          <w:rFonts w:eastAsia="Times New Roman" w:cs="Calibri"/>
          <w:sz w:val="24"/>
          <w:szCs w:val="24"/>
          <w:lang w:val="es-AR"/>
        </w:rPr>
        <w:t xml:space="preserve"> </w:t>
      </w:r>
      <w:r w:rsidR="00CB7C37" w:rsidRPr="00FF59F3">
        <w:rPr>
          <w:rFonts w:eastAsia="Times New Roman" w:cs="Calibri"/>
          <w:sz w:val="24"/>
          <w:szCs w:val="24"/>
          <w:lang w:val="es-AR"/>
        </w:rPr>
        <w:t xml:space="preserve">Următoarele documente sunt anexate la prezentul Contract şi sunt parte integrantă a acestuia, având aceeaşi forţă juridică: </w:t>
      </w:r>
    </w:p>
    <w:tbl>
      <w:tblPr>
        <w:tblW w:w="0" w:type="auto"/>
        <w:tblLook w:val="01E0" w:firstRow="1" w:lastRow="1" w:firstColumn="1" w:lastColumn="1" w:noHBand="0" w:noVBand="0"/>
      </w:tblPr>
      <w:tblGrid>
        <w:gridCol w:w="1394"/>
        <w:gridCol w:w="7462"/>
      </w:tblGrid>
      <w:tr w:rsidR="00CB7C37" w:rsidRPr="00DB22FE" w14:paraId="3C5E4270" w14:textId="77777777" w:rsidTr="00FA03FB">
        <w:tc>
          <w:tcPr>
            <w:tcW w:w="1394" w:type="dxa"/>
          </w:tcPr>
          <w:p w14:paraId="53802B7C" w14:textId="77777777" w:rsidR="00BD7D41" w:rsidRDefault="00BD7D41" w:rsidP="00DD6069">
            <w:pPr>
              <w:spacing w:after="0" w:line="360" w:lineRule="auto"/>
              <w:jc w:val="both"/>
              <w:rPr>
                <w:rFonts w:eastAsia="Times New Roman" w:cs="Calibri"/>
                <w:b/>
                <w:sz w:val="24"/>
                <w:szCs w:val="24"/>
                <w:lang w:val="es-AR"/>
              </w:rPr>
            </w:pPr>
          </w:p>
          <w:p w14:paraId="77112902" w14:textId="77777777" w:rsidR="00CB7C37" w:rsidRPr="00DB22FE" w:rsidRDefault="00CB7C37" w:rsidP="00DD6069">
            <w:pPr>
              <w:spacing w:after="0" w:line="360" w:lineRule="auto"/>
              <w:jc w:val="both"/>
              <w:rPr>
                <w:rFonts w:eastAsia="Times New Roman" w:cs="Calibri"/>
                <w:sz w:val="24"/>
                <w:szCs w:val="24"/>
                <w:lang w:val="es-AR"/>
              </w:rPr>
            </w:pPr>
            <w:r w:rsidRPr="00DB22FE">
              <w:rPr>
                <w:rFonts w:eastAsia="Times New Roman" w:cs="Calibri"/>
                <w:b/>
                <w:sz w:val="24"/>
                <w:szCs w:val="24"/>
                <w:lang w:val="es-AR"/>
              </w:rPr>
              <w:t>Anexa    I</w:t>
            </w:r>
            <w:r w:rsidRPr="00DB22FE">
              <w:rPr>
                <w:rFonts w:eastAsia="Times New Roman" w:cs="Calibri"/>
                <w:sz w:val="24"/>
                <w:szCs w:val="24"/>
                <w:lang w:val="es-AR"/>
              </w:rPr>
              <w:t xml:space="preserve">      </w:t>
            </w:r>
          </w:p>
        </w:tc>
        <w:tc>
          <w:tcPr>
            <w:tcW w:w="7462" w:type="dxa"/>
          </w:tcPr>
          <w:p w14:paraId="685F2052" w14:textId="77777777" w:rsidR="00BD7D41" w:rsidRDefault="00BD7D41" w:rsidP="00DD6069">
            <w:pPr>
              <w:spacing w:after="0" w:line="360" w:lineRule="auto"/>
              <w:jc w:val="both"/>
              <w:rPr>
                <w:rFonts w:eastAsia="Times New Roman" w:cs="Calibri"/>
                <w:sz w:val="24"/>
                <w:szCs w:val="24"/>
                <w:lang w:val="it-IT"/>
              </w:rPr>
            </w:pPr>
          </w:p>
          <w:p w14:paraId="2467C787" w14:textId="77777777" w:rsidR="00CB7C37" w:rsidRPr="00DB22FE" w:rsidRDefault="00CB7C37" w:rsidP="00DD6069">
            <w:pPr>
              <w:spacing w:after="0" w:line="360" w:lineRule="auto"/>
              <w:jc w:val="both"/>
              <w:rPr>
                <w:rFonts w:eastAsia="Times New Roman" w:cs="Calibri"/>
                <w:sz w:val="24"/>
                <w:szCs w:val="24"/>
                <w:lang w:val="it-IT"/>
              </w:rPr>
            </w:pPr>
            <w:r w:rsidRPr="00DB22FE">
              <w:rPr>
                <w:rFonts w:eastAsia="Times New Roman" w:cs="Calibri"/>
                <w:sz w:val="24"/>
                <w:szCs w:val="24"/>
                <w:lang w:val="it-IT"/>
              </w:rPr>
              <w:t xml:space="preserve">Prevederi Generale </w:t>
            </w:r>
          </w:p>
        </w:tc>
      </w:tr>
      <w:tr w:rsidR="00CB7C37" w:rsidRPr="00DB22FE" w14:paraId="4E0C8B54" w14:textId="77777777" w:rsidTr="00FA03FB">
        <w:tc>
          <w:tcPr>
            <w:tcW w:w="1394" w:type="dxa"/>
          </w:tcPr>
          <w:p w14:paraId="0727859A" w14:textId="77777777" w:rsidR="00CB7C37" w:rsidRPr="00DB22FE" w:rsidRDefault="00CB7C37" w:rsidP="00DD6069">
            <w:pPr>
              <w:spacing w:after="0" w:line="360" w:lineRule="auto"/>
              <w:jc w:val="both"/>
              <w:rPr>
                <w:rFonts w:eastAsia="Times New Roman" w:cs="Calibri"/>
                <w:b/>
                <w:sz w:val="24"/>
                <w:szCs w:val="24"/>
                <w:lang w:val="es-AR"/>
              </w:rPr>
            </w:pPr>
            <w:r w:rsidRPr="00DB22FE">
              <w:rPr>
                <w:rFonts w:eastAsia="Times New Roman" w:cs="Calibri"/>
                <w:b/>
                <w:sz w:val="24"/>
                <w:szCs w:val="24"/>
                <w:lang w:val="es-AR"/>
              </w:rPr>
              <w:t xml:space="preserve">Anexa   II </w:t>
            </w:r>
          </w:p>
        </w:tc>
        <w:tc>
          <w:tcPr>
            <w:tcW w:w="7462" w:type="dxa"/>
          </w:tcPr>
          <w:p w14:paraId="123D204B" w14:textId="77777777" w:rsidR="00CB7C37" w:rsidRPr="00DB22FE" w:rsidRDefault="00FA1E01" w:rsidP="00DD6069">
            <w:pPr>
              <w:spacing w:after="0" w:line="360" w:lineRule="auto"/>
              <w:jc w:val="both"/>
              <w:rPr>
                <w:rFonts w:eastAsia="Times New Roman" w:cs="Calibri"/>
                <w:sz w:val="24"/>
                <w:szCs w:val="24"/>
                <w:lang w:val="it-IT"/>
              </w:rPr>
            </w:pPr>
            <w:r w:rsidRPr="00DB22FE">
              <w:rPr>
                <w:rFonts w:eastAsia="Times New Roman" w:cs="Calibri"/>
                <w:sz w:val="24"/>
                <w:szCs w:val="24"/>
                <w:lang w:val="it-IT"/>
              </w:rPr>
              <w:t>Materiale și activități de informare de tip publicitar;</w:t>
            </w:r>
          </w:p>
        </w:tc>
      </w:tr>
      <w:tr w:rsidR="00CB7C37" w:rsidRPr="00DB22FE" w14:paraId="3481089E" w14:textId="77777777" w:rsidTr="00FA03FB">
        <w:tc>
          <w:tcPr>
            <w:tcW w:w="1394" w:type="dxa"/>
          </w:tcPr>
          <w:p w14:paraId="5249E431" w14:textId="77777777" w:rsidR="00CB7C37" w:rsidRPr="00DB22FE" w:rsidRDefault="00CB7C37" w:rsidP="00DD6069">
            <w:pPr>
              <w:spacing w:after="0" w:line="360" w:lineRule="auto"/>
              <w:jc w:val="both"/>
              <w:rPr>
                <w:rFonts w:eastAsia="Times New Roman" w:cs="Calibri"/>
                <w:sz w:val="24"/>
                <w:szCs w:val="24"/>
                <w:lang w:val="es-AR"/>
              </w:rPr>
            </w:pPr>
            <w:r w:rsidRPr="00DB22FE">
              <w:rPr>
                <w:rFonts w:eastAsia="Times New Roman" w:cs="Calibri"/>
                <w:b/>
                <w:sz w:val="24"/>
                <w:szCs w:val="24"/>
                <w:lang w:val="es-AR"/>
              </w:rPr>
              <w:t>Anexa  III</w:t>
            </w:r>
            <w:r w:rsidRPr="00DB22FE">
              <w:rPr>
                <w:rFonts w:eastAsia="Times New Roman" w:cs="Calibri"/>
                <w:sz w:val="24"/>
                <w:szCs w:val="24"/>
                <w:lang w:val="es-AR"/>
              </w:rPr>
              <w:t xml:space="preserve"> </w:t>
            </w:r>
          </w:p>
        </w:tc>
        <w:tc>
          <w:tcPr>
            <w:tcW w:w="7462" w:type="dxa"/>
          </w:tcPr>
          <w:p w14:paraId="77C3FAFF" w14:textId="77777777" w:rsidR="00CB7C37" w:rsidRPr="00DB22FE" w:rsidRDefault="00CB7C37" w:rsidP="00DD6069">
            <w:pPr>
              <w:spacing w:after="0" w:line="360" w:lineRule="auto"/>
              <w:jc w:val="both"/>
              <w:rPr>
                <w:rFonts w:eastAsia="Times New Roman" w:cs="Calibri"/>
                <w:sz w:val="24"/>
                <w:szCs w:val="24"/>
                <w:lang w:val="it-IT"/>
              </w:rPr>
            </w:pPr>
            <w:r w:rsidRPr="00DB22FE">
              <w:rPr>
                <w:rFonts w:eastAsia="Times New Roman" w:cs="Calibri"/>
                <w:sz w:val="24"/>
                <w:szCs w:val="24"/>
                <w:lang w:val="it-IT"/>
              </w:rPr>
              <w:t>Bugetul estimativ</w:t>
            </w:r>
            <w:r w:rsidR="00FA1E01" w:rsidRPr="00DB22FE">
              <w:rPr>
                <w:rFonts w:eastAsia="Times New Roman" w:cs="Calibri"/>
                <w:sz w:val="24"/>
                <w:szCs w:val="24"/>
                <w:lang w:val="it-IT"/>
              </w:rPr>
              <w:t xml:space="preserve"> </w:t>
            </w:r>
          </w:p>
        </w:tc>
      </w:tr>
      <w:tr w:rsidR="00CB7C37" w:rsidRPr="00DB22FE" w14:paraId="02B8811F" w14:textId="77777777" w:rsidTr="00FA03FB">
        <w:tc>
          <w:tcPr>
            <w:tcW w:w="1394" w:type="dxa"/>
          </w:tcPr>
          <w:p w14:paraId="5534522A" w14:textId="77777777" w:rsidR="00CB7C37" w:rsidRPr="00DB22FE" w:rsidRDefault="00CB7C37" w:rsidP="00DD6069">
            <w:pPr>
              <w:spacing w:after="0" w:line="360" w:lineRule="auto"/>
              <w:jc w:val="both"/>
              <w:rPr>
                <w:rFonts w:eastAsia="Times New Roman" w:cs="Calibri"/>
                <w:sz w:val="24"/>
                <w:szCs w:val="24"/>
                <w:lang w:val="es-AR"/>
              </w:rPr>
            </w:pPr>
            <w:r w:rsidRPr="00DB22FE">
              <w:rPr>
                <w:rFonts w:eastAsia="Times New Roman" w:cs="Calibri"/>
                <w:b/>
                <w:sz w:val="24"/>
                <w:szCs w:val="24"/>
                <w:lang w:val="af-ZA"/>
              </w:rPr>
              <w:t>Anexa  IV</w:t>
            </w:r>
            <w:r w:rsidRPr="00DB22FE">
              <w:rPr>
                <w:rFonts w:eastAsia="Times New Roman" w:cs="Calibri"/>
                <w:sz w:val="24"/>
                <w:szCs w:val="24"/>
                <w:lang w:val="af-ZA"/>
              </w:rPr>
              <w:t xml:space="preserve">   </w:t>
            </w:r>
          </w:p>
        </w:tc>
        <w:tc>
          <w:tcPr>
            <w:tcW w:w="7462" w:type="dxa"/>
          </w:tcPr>
          <w:p w14:paraId="5340FB02" w14:textId="77777777" w:rsidR="00CB7C37" w:rsidRDefault="00CB7C37" w:rsidP="00DD6069">
            <w:pPr>
              <w:spacing w:after="0" w:line="360" w:lineRule="auto"/>
              <w:jc w:val="both"/>
              <w:rPr>
                <w:rFonts w:eastAsia="Times New Roman" w:cs="Calibri"/>
                <w:sz w:val="24"/>
                <w:szCs w:val="24"/>
                <w:lang w:val="af-ZA"/>
              </w:rPr>
            </w:pPr>
            <w:r w:rsidRPr="00DB22FE">
              <w:rPr>
                <w:rFonts w:eastAsia="Times New Roman" w:cs="Calibri"/>
                <w:sz w:val="24"/>
                <w:szCs w:val="24"/>
                <w:lang w:val="af-ZA"/>
              </w:rPr>
              <w:t>Instrucţiuni de plată</w:t>
            </w:r>
          </w:p>
          <w:p w14:paraId="7EEA6F30" w14:textId="77777777" w:rsidR="00712E60" w:rsidRPr="00DB22FE" w:rsidRDefault="00712E60" w:rsidP="00DD6069">
            <w:pPr>
              <w:spacing w:after="0" w:line="360" w:lineRule="auto"/>
              <w:jc w:val="both"/>
              <w:rPr>
                <w:rFonts w:eastAsia="Times New Roman" w:cs="Calibri"/>
                <w:sz w:val="24"/>
                <w:szCs w:val="24"/>
                <w:lang w:val="fr-FR"/>
              </w:rPr>
            </w:pPr>
          </w:p>
        </w:tc>
      </w:tr>
    </w:tbl>
    <w:p w14:paraId="7B3E3F53" w14:textId="6A118212" w:rsidR="0019578E" w:rsidRDefault="00712E60" w:rsidP="00E03079">
      <w:pPr>
        <w:spacing w:after="0" w:line="360" w:lineRule="auto"/>
        <w:ind w:firstLine="720"/>
        <w:jc w:val="both"/>
        <w:rPr>
          <w:rFonts w:eastAsia="Times New Roman" w:cs="Calibri"/>
          <w:bCs/>
          <w:sz w:val="24"/>
          <w:szCs w:val="24"/>
          <w:lang w:val="es-AR"/>
        </w:rPr>
      </w:pPr>
      <w:r>
        <w:rPr>
          <w:rFonts w:eastAsia="Times New Roman" w:cs="Calibri"/>
          <w:b/>
          <w:bCs/>
          <w:sz w:val="24"/>
          <w:szCs w:val="24"/>
          <w:lang w:val="es-AR"/>
        </w:rPr>
        <w:t>6(</w:t>
      </w:r>
      <w:r w:rsidR="0038678D">
        <w:rPr>
          <w:rFonts w:eastAsia="Times New Roman" w:cs="Calibri"/>
          <w:b/>
          <w:bCs/>
          <w:sz w:val="24"/>
          <w:szCs w:val="24"/>
          <w:lang w:val="es-AR"/>
        </w:rPr>
        <w:t>2</w:t>
      </w:r>
      <w:r w:rsidRPr="00712E60">
        <w:rPr>
          <w:rFonts w:eastAsia="Times New Roman" w:cs="Calibri"/>
          <w:b/>
          <w:bCs/>
          <w:sz w:val="24"/>
          <w:szCs w:val="24"/>
          <w:lang w:val="es-AR"/>
        </w:rPr>
        <w:t xml:space="preserve">) </w:t>
      </w:r>
      <w:r w:rsidRPr="00712E60">
        <w:rPr>
          <w:rFonts w:eastAsia="Times New Roman" w:cs="Calibri"/>
          <w:bCs/>
          <w:sz w:val="24"/>
          <w:szCs w:val="24"/>
          <w:lang w:val="es-AR"/>
        </w:rPr>
        <w:t>La momentul demarării</w:t>
      </w:r>
      <w:r>
        <w:rPr>
          <w:rFonts w:eastAsia="Times New Roman" w:cs="Calibri"/>
          <w:bCs/>
          <w:sz w:val="24"/>
          <w:szCs w:val="24"/>
          <w:lang w:val="es-AR"/>
        </w:rPr>
        <w:t xml:space="preserve"> </w:t>
      </w:r>
      <w:r w:rsidRPr="00712E60">
        <w:rPr>
          <w:rFonts w:eastAsia="Times New Roman" w:cs="Calibri"/>
          <w:bCs/>
          <w:sz w:val="24"/>
          <w:szCs w:val="24"/>
          <w:lang w:val="es-AR"/>
        </w:rPr>
        <w:t>execuţie</w:t>
      </w:r>
      <w:r>
        <w:rPr>
          <w:rFonts w:eastAsia="Times New Roman" w:cs="Calibri"/>
          <w:bCs/>
          <w:sz w:val="24"/>
          <w:szCs w:val="24"/>
          <w:lang w:val="es-AR"/>
        </w:rPr>
        <w:t>i activităţilor specificate în c</w:t>
      </w:r>
      <w:r w:rsidRPr="00712E60">
        <w:rPr>
          <w:rFonts w:eastAsia="Times New Roman" w:cs="Calibri"/>
          <w:bCs/>
          <w:sz w:val="24"/>
          <w:szCs w:val="24"/>
          <w:lang w:val="es-AR"/>
        </w:rPr>
        <w:t xml:space="preserve">ererea de finanţare și planul de afaceri, beneficiarul are obligația de a utiliza versiunile actualizate ale anexelor la contractul de finanțare. În acest sens, va consulta pagina oficială de internet a </w:t>
      </w:r>
      <w:r w:rsidRPr="00717799">
        <w:rPr>
          <w:rFonts w:eastAsia="Times New Roman" w:cs="Calibri"/>
          <w:bCs/>
          <w:sz w:val="24"/>
          <w:szCs w:val="24"/>
          <w:lang w:val="es-AR"/>
        </w:rPr>
        <w:t>AFIR (www.afir.</w:t>
      </w:r>
      <w:r w:rsidR="0038678D" w:rsidRPr="00717799">
        <w:rPr>
          <w:rFonts w:eastAsia="Times New Roman" w:cs="Calibri"/>
          <w:bCs/>
          <w:sz w:val="24"/>
          <w:szCs w:val="24"/>
          <w:lang w:val="es-AR"/>
        </w:rPr>
        <w:t>ro</w:t>
      </w:r>
      <w:r w:rsidRPr="00717799">
        <w:rPr>
          <w:rFonts w:eastAsia="Times New Roman" w:cs="Calibri"/>
          <w:bCs/>
          <w:sz w:val="24"/>
          <w:szCs w:val="24"/>
          <w:lang w:val="es-AR"/>
        </w:rPr>
        <w:t>),</w:t>
      </w:r>
      <w:r w:rsidRPr="00712E60">
        <w:rPr>
          <w:rFonts w:eastAsia="Times New Roman" w:cs="Calibri"/>
          <w:bCs/>
          <w:sz w:val="24"/>
          <w:szCs w:val="24"/>
          <w:lang w:val="es-AR"/>
        </w:rPr>
        <w:t xml:space="preserve"> secțiunea ”Informații Utile” pentru a descărca ultima versiune a anexelor sau va solicita Centrului Regional pentru Finanțarea Investițiilor Rurale /Oficiului Județean pentru Finanțarea Investițiilor Rurale, de care aparține, versiunea actualizată a acestora.</w:t>
      </w:r>
    </w:p>
    <w:p w14:paraId="73915059" w14:textId="77777777" w:rsidR="003176F8" w:rsidRPr="00DB22FE" w:rsidRDefault="003176F8" w:rsidP="00DD6069">
      <w:pPr>
        <w:spacing w:after="0" w:line="360" w:lineRule="auto"/>
        <w:jc w:val="both"/>
        <w:rPr>
          <w:rFonts w:eastAsia="Times New Roman" w:cs="Calibri"/>
          <w:b/>
          <w:bCs/>
          <w:sz w:val="24"/>
          <w:szCs w:val="24"/>
          <w:lang w:val="es-AR"/>
        </w:rPr>
      </w:pPr>
      <w:r w:rsidRPr="00DB22FE">
        <w:rPr>
          <w:rFonts w:eastAsia="Times New Roman" w:cs="Calibri"/>
          <w:b/>
          <w:bCs/>
          <w:sz w:val="24"/>
          <w:szCs w:val="24"/>
          <w:lang w:val="es-AR"/>
        </w:rPr>
        <w:t>Articolul 7 – Dispoziţii legale</w:t>
      </w:r>
    </w:p>
    <w:p w14:paraId="28C4626A" w14:textId="77777777" w:rsidR="003176F8" w:rsidRPr="001511EA" w:rsidRDefault="003176F8" w:rsidP="00DD6069">
      <w:pPr>
        <w:spacing w:after="0" w:line="360" w:lineRule="auto"/>
        <w:ind w:firstLine="567"/>
        <w:jc w:val="both"/>
        <w:rPr>
          <w:rFonts w:eastAsia="Times New Roman" w:cs="Calibri"/>
          <w:sz w:val="24"/>
          <w:szCs w:val="24"/>
          <w:lang w:val="it-IT"/>
        </w:rPr>
      </w:pPr>
      <w:r w:rsidRPr="0093524C">
        <w:rPr>
          <w:rFonts w:eastAsia="Times New Roman" w:cs="Calibri"/>
          <w:b/>
          <w:sz w:val="24"/>
          <w:szCs w:val="24"/>
          <w:lang w:val="es-AR"/>
        </w:rPr>
        <w:t>7</w:t>
      </w:r>
      <w:r w:rsidRPr="001511EA">
        <w:rPr>
          <w:rFonts w:eastAsia="Times New Roman" w:cs="Calibri"/>
          <w:b/>
          <w:sz w:val="24"/>
          <w:szCs w:val="24"/>
          <w:lang w:val="it-IT"/>
        </w:rPr>
        <w:t xml:space="preserve">(1) </w:t>
      </w:r>
      <w:r w:rsidR="00CB7C37" w:rsidRPr="001511EA">
        <w:rPr>
          <w:rFonts w:eastAsia="Times New Roman" w:cs="Calibri"/>
          <w:sz w:val="24"/>
          <w:szCs w:val="24"/>
          <w:lang w:val="it-IT"/>
        </w:rPr>
        <w:t xml:space="preserve">Prezentul contract obligă părţile să respecte întocmai şi cu bună credinţă fiecare dispoziţie a acestuia în conformitate cu principiul obligativităţii contractului între părţile contractante în temeiul articolului </w:t>
      </w:r>
      <w:r w:rsidR="00CB7C37" w:rsidRPr="001C1E8C">
        <w:rPr>
          <w:rFonts w:eastAsia="Times New Roman" w:cs="Calibri"/>
          <w:sz w:val="24"/>
          <w:szCs w:val="24"/>
          <w:lang w:val="it-IT"/>
        </w:rPr>
        <w:t>1270 din Codul civil şi reglementărilor în vigoare.</w:t>
      </w:r>
    </w:p>
    <w:p w14:paraId="11004E8F" w14:textId="77777777" w:rsidR="009F36F4" w:rsidRDefault="003176F8" w:rsidP="00DD6069">
      <w:pPr>
        <w:spacing w:after="0" w:line="360" w:lineRule="auto"/>
        <w:ind w:firstLine="567"/>
        <w:jc w:val="both"/>
        <w:rPr>
          <w:rFonts w:eastAsia="Times New Roman" w:cs="Calibri"/>
          <w:sz w:val="24"/>
          <w:szCs w:val="24"/>
          <w:lang w:val="it-IT"/>
        </w:rPr>
      </w:pPr>
      <w:r w:rsidRPr="001511EA">
        <w:rPr>
          <w:rFonts w:eastAsia="Times New Roman" w:cs="Calibri"/>
          <w:b/>
          <w:sz w:val="24"/>
          <w:szCs w:val="24"/>
          <w:lang w:val="it-IT"/>
        </w:rPr>
        <w:t xml:space="preserve">7(2) </w:t>
      </w:r>
      <w:r w:rsidR="009F36F4" w:rsidRPr="001511EA">
        <w:rPr>
          <w:rFonts w:eastAsia="Times New Roman" w:cs="Calibri"/>
          <w:sz w:val="24"/>
          <w:szCs w:val="24"/>
          <w:lang w:val="it-IT"/>
        </w:rPr>
        <w:t xml:space="preserve">Prezentul contract </w:t>
      </w:r>
      <w:r w:rsidR="009F36F4" w:rsidRPr="001C1E8C">
        <w:rPr>
          <w:rFonts w:eastAsia="Times New Roman" w:cs="Calibri"/>
          <w:sz w:val="24"/>
          <w:szCs w:val="24"/>
          <w:lang w:val="it-IT"/>
        </w:rPr>
        <w:t>are natură administrativă</w:t>
      </w:r>
      <w:r w:rsidR="009F36F4" w:rsidRPr="001511EA">
        <w:rPr>
          <w:rFonts w:eastAsia="Times New Roman" w:cs="Calibri"/>
          <w:sz w:val="24"/>
          <w:szCs w:val="24"/>
          <w:lang w:val="it-IT"/>
        </w:rPr>
        <w:t xml:space="preserve"> </w:t>
      </w:r>
      <w:r w:rsidR="00AB502B" w:rsidRPr="005650AB">
        <w:rPr>
          <w:rFonts w:asciiTheme="minorHAnsi" w:hAnsiTheme="minorHAnsi" w:cs="Arial"/>
          <w:sz w:val="24"/>
          <w:szCs w:val="24"/>
          <w:lang w:val="ro-RO"/>
        </w:rPr>
        <w:t>în condiţiile dispoziţiilor legale aplicabile în materie de contencios administrativ și este încheiat și semnat electronic pe baza unui certificat calificat emis de un prestator de servicii de încredere,</w:t>
      </w:r>
      <w:r w:rsidR="00AB502B" w:rsidRPr="00AB502B">
        <w:rPr>
          <w:rFonts w:cs="Calibri"/>
          <w:sz w:val="24"/>
          <w:szCs w:val="24"/>
          <w:lang w:val="es-AR"/>
        </w:rPr>
        <w:t xml:space="preserve"> </w:t>
      </w:r>
      <w:r w:rsidR="00AB502B" w:rsidRPr="00540767">
        <w:rPr>
          <w:rFonts w:cs="Calibri"/>
          <w:sz w:val="24"/>
          <w:szCs w:val="24"/>
          <w:lang w:val="es-AR"/>
        </w:rPr>
        <w:t>c</w:t>
      </w:r>
      <w:r w:rsidR="00540767" w:rsidRPr="00540767">
        <w:rPr>
          <w:rFonts w:cs="Calibri"/>
          <w:sz w:val="24"/>
          <w:szCs w:val="24"/>
          <w:lang w:val="es-AR"/>
        </w:rPr>
        <w:t>onform</w:t>
      </w:r>
      <w:r w:rsidR="00540767" w:rsidRPr="00540767">
        <w:rPr>
          <w:rFonts w:cs="Arial"/>
          <w:sz w:val="24"/>
          <w:szCs w:val="24"/>
          <w:lang w:val="ro-RO"/>
        </w:rPr>
        <w:t xml:space="preserve"> Regulamentului (UE) nr. 910/2014 se bazează pe un certificat calificat emis de un furnizor de servicii de încredere calificat care se află în  lista oficială a Uniunii Europene si care se regaseşte la </w:t>
      </w:r>
      <w:hyperlink r:id="rId9" w:anchor="/" w:history="1">
        <w:r w:rsidR="00540767" w:rsidRPr="001B7AAC">
          <w:rPr>
            <w:rFonts w:cs="Arial"/>
            <w:color w:val="0000FF"/>
            <w:sz w:val="24"/>
            <w:szCs w:val="24"/>
            <w:u w:val="single"/>
            <w:lang w:val="ro-RO"/>
          </w:rPr>
          <w:t>https://webgate.ec.europa.eu/tl-browser/#/</w:t>
        </w:r>
      </w:hyperlink>
      <w:r w:rsidR="009F36F4" w:rsidRPr="001B7AAC">
        <w:rPr>
          <w:rFonts w:eastAsia="Times New Roman" w:cs="Calibri"/>
          <w:sz w:val="24"/>
          <w:szCs w:val="24"/>
          <w:lang w:val="it-IT"/>
        </w:rPr>
        <w:t>.</w:t>
      </w:r>
    </w:p>
    <w:p w14:paraId="53D27374" w14:textId="77777777" w:rsidR="00AB502B" w:rsidRPr="005650AB" w:rsidRDefault="00AB502B" w:rsidP="00AB502B">
      <w:pPr>
        <w:spacing w:after="0" w:line="360" w:lineRule="auto"/>
        <w:ind w:firstLine="567"/>
        <w:jc w:val="both"/>
        <w:rPr>
          <w:rStyle w:val="Hyperlink"/>
          <w:rFonts w:asciiTheme="minorHAnsi" w:hAnsiTheme="minorHAnsi" w:cs="Arial"/>
          <w:sz w:val="24"/>
          <w:szCs w:val="24"/>
          <w:lang w:val="ro-RO"/>
        </w:rPr>
      </w:pPr>
      <w:r>
        <w:rPr>
          <w:rFonts w:asciiTheme="minorHAnsi" w:hAnsiTheme="minorHAnsi" w:cs="Arial"/>
          <w:b/>
          <w:sz w:val="24"/>
          <w:szCs w:val="24"/>
          <w:lang w:val="ro-RO"/>
        </w:rPr>
        <w:t>7</w:t>
      </w:r>
      <w:r w:rsidRPr="005650AB">
        <w:rPr>
          <w:rFonts w:asciiTheme="minorHAnsi" w:hAnsiTheme="minorHAnsi" w:cs="Arial"/>
          <w:b/>
          <w:sz w:val="24"/>
          <w:szCs w:val="24"/>
          <w:lang w:val="ro-RO"/>
        </w:rPr>
        <w:t>(3)</w:t>
      </w:r>
      <w:r w:rsidRPr="005650AB">
        <w:rPr>
          <w:rFonts w:asciiTheme="minorHAnsi" w:hAnsiTheme="minorHAnsi" w:cs="Arial"/>
          <w:sz w:val="24"/>
          <w:szCs w:val="24"/>
          <w:lang w:val="ro-RO"/>
        </w:rPr>
        <w:t xml:space="preserve"> Prezentul contract de finanțare constituie titlu executoriu.</w:t>
      </w:r>
    </w:p>
    <w:p w14:paraId="4BA40920" w14:textId="3CB7DE0F" w:rsidR="003176F8" w:rsidRPr="001511EA" w:rsidRDefault="00CB7C37" w:rsidP="00DD6069">
      <w:pPr>
        <w:spacing w:after="0" w:line="360" w:lineRule="auto"/>
        <w:ind w:firstLine="567"/>
        <w:jc w:val="both"/>
        <w:rPr>
          <w:rFonts w:eastAsia="Times New Roman" w:cs="Calibri"/>
          <w:b/>
          <w:sz w:val="24"/>
          <w:szCs w:val="24"/>
          <w:lang w:val="it-IT"/>
        </w:rPr>
      </w:pPr>
      <w:r w:rsidRPr="0093524C">
        <w:rPr>
          <w:rFonts w:eastAsia="Times New Roman" w:cs="Calibri"/>
          <w:b/>
          <w:sz w:val="24"/>
          <w:szCs w:val="24"/>
          <w:lang w:val="it-IT"/>
        </w:rPr>
        <w:t>7(</w:t>
      </w:r>
      <w:r w:rsidR="00AB502B">
        <w:rPr>
          <w:rFonts w:eastAsia="Times New Roman" w:cs="Calibri"/>
          <w:b/>
          <w:sz w:val="24"/>
          <w:szCs w:val="24"/>
          <w:lang w:val="it-IT"/>
        </w:rPr>
        <w:t>4</w:t>
      </w:r>
      <w:r w:rsidRPr="0093524C">
        <w:rPr>
          <w:rFonts w:eastAsia="Times New Roman" w:cs="Calibri"/>
          <w:b/>
          <w:sz w:val="24"/>
          <w:szCs w:val="24"/>
          <w:lang w:val="it-IT"/>
        </w:rPr>
        <w:t>)</w:t>
      </w:r>
      <w:r w:rsidRPr="001511EA">
        <w:rPr>
          <w:rFonts w:eastAsia="Times New Roman" w:cs="Calibri"/>
          <w:b/>
          <w:sz w:val="24"/>
          <w:szCs w:val="24"/>
          <w:lang w:val="it-IT"/>
        </w:rPr>
        <w:t xml:space="preserve"> </w:t>
      </w:r>
      <w:r w:rsidRPr="00A92631">
        <w:rPr>
          <w:rFonts w:eastAsia="Times New Roman" w:cs="Calibri"/>
          <w:sz w:val="24"/>
          <w:szCs w:val="24"/>
          <w:lang w:val="it-IT"/>
        </w:rPr>
        <w:t>Acest contract intră în vigoare la data ultimei se</w:t>
      </w:r>
      <w:r w:rsidR="003176F8" w:rsidRPr="00A92631">
        <w:rPr>
          <w:rFonts w:eastAsia="Times New Roman" w:cs="Calibri"/>
          <w:sz w:val="24"/>
          <w:szCs w:val="24"/>
          <w:lang w:val="it-IT"/>
        </w:rPr>
        <w:t>mnături menţionate în contract.</w:t>
      </w:r>
    </w:p>
    <w:p w14:paraId="6EFEDE40" w14:textId="395119C8" w:rsidR="00AB502B" w:rsidRPr="005650AB" w:rsidRDefault="00AB502B" w:rsidP="00AB502B">
      <w:pPr>
        <w:tabs>
          <w:tab w:val="num" w:pos="540"/>
        </w:tabs>
        <w:spacing w:after="0" w:line="360" w:lineRule="auto"/>
        <w:jc w:val="both"/>
        <w:rPr>
          <w:rFonts w:asciiTheme="minorHAnsi" w:hAnsiTheme="minorHAnsi" w:cstheme="minorHAnsi"/>
          <w:sz w:val="24"/>
          <w:szCs w:val="24"/>
          <w:lang w:val="ro-RO" w:eastAsia="ro-RO"/>
        </w:rPr>
      </w:pPr>
      <w:r>
        <w:rPr>
          <w:rFonts w:eastAsia="Times New Roman" w:cs="Calibri"/>
          <w:b/>
          <w:sz w:val="24"/>
          <w:szCs w:val="24"/>
          <w:lang w:val="it-IT"/>
        </w:rPr>
        <w:tab/>
      </w:r>
      <w:r w:rsidR="00CB7C37" w:rsidRPr="008D1A6C">
        <w:rPr>
          <w:rFonts w:eastAsia="Times New Roman" w:cs="Calibri"/>
          <w:b/>
          <w:sz w:val="24"/>
          <w:szCs w:val="24"/>
          <w:lang w:val="it-IT"/>
        </w:rPr>
        <w:t>7(</w:t>
      </w:r>
      <w:r>
        <w:rPr>
          <w:rFonts w:eastAsia="Times New Roman" w:cs="Calibri"/>
          <w:b/>
          <w:sz w:val="24"/>
          <w:szCs w:val="24"/>
          <w:lang w:val="it-IT"/>
        </w:rPr>
        <w:t>5</w:t>
      </w:r>
      <w:r w:rsidR="00CB7C37" w:rsidRPr="008D1A6C">
        <w:rPr>
          <w:rFonts w:eastAsia="Times New Roman" w:cs="Calibri"/>
          <w:b/>
          <w:sz w:val="24"/>
          <w:szCs w:val="24"/>
          <w:lang w:val="it-IT"/>
        </w:rPr>
        <w:t>)</w:t>
      </w:r>
      <w:r w:rsidR="00CB7C37" w:rsidRPr="00DB22FE">
        <w:rPr>
          <w:rFonts w:eastAsia="Times New Roman" w:cs="Calibri"/>
          <w:sz w:val="24"/>
          <w:szCs w:val="24"/>
          <w:lang w:val="it-IT"/>
        </w:rPr>
        <w:t xml:space="preserve"> </w:t>
      </w:r>
      <w:r w:rsidRPr="005650AB">
        <w:rPr>
          <w:rFonts w:asciiTheme="minorHAnsi" w:hAnsiTheme="minorHAnsi" w:cstheme="minorHAnsi"/>
          <w:sz w:val="24"/>
          <w:szCs w:val="24"/>
          <w:lang w:val="ro-RO"/>
        </w:rPr>
        <w:t xml:space="preserve">Datele beneficiarului </w:t>
      </w:r>
      <w:r w:rsidR="00E4308D">
        <w:rPr>
          <w:rFonts w:asciiTheme="minorHAnsi" w:hAnsiTheme="minorHAnsi" w:cstheme="minorHAnsi"/>
          <w:sz w:val="24"/>
          <w:szCs w:val="24"/>
          <w:lang w:val="ro-RO" w:eastAsia="ro-RO"/>
        </w:rPr>
        <w:t>sunt</w:t>
      </w:r>
      <w:r w:rsidRPr="005650AB">
        <w:rPr>
          <w:rFonts w:asciiTheme="minorHAnsi" w:hAnsiTheme="minorHAnsi" w:cstheme="minorHAnsi"/>
          <w:sz w:val="24"/>
          <w:szCs w:val="24"/>
          <w:lang w:val="ro-RO" w:eastAsia="ro-RO"/>
        </w:rPr>
        <w:t xml:space="preserve"> făcute publice în conformitate cu </w:t>
      </w:r>
      <w:r>
        <w:rPr>
          <w:rFonts w:asciiTheme="minorHAnsi" w:hAnsiTheme="minorHAnsi" w:cstheme="minorHAnsi"/>
          <w:sz w:val="24"/>
          <w:szCs w:val="24"/>
          <w:lang w:val="ro-RO" w:eastAsia="ro-RO"/>
        </w:rPr>
        <w:t>A</w:t>
      </w:r>
      <w:r w:rsidRPr="005650AB">
        <w:rPr>
          <w:rFonts w:asciiTheme="minorHAnsi" w:hAnsiTheme="minorHAnsi" w:cstheme="minorHAnsi"/>
          <w:sz w:val="24"/>
          <w:szCs w:val="24"/>
          <w:lang w:val="ro-RO" w:eastAsia="ro-RO"/>
        </w:rPr>
        <w:t>rticolul 98 din Regulamentul (UE) nr. 2021/2116 și acestea pot fi prelucrate de către organisme de audit şi de investigare ale U</w:t>
      </w:r>
      <w:r>
        <w:rPr>
          <w:rFonts w:asciiTheme="minorHAnsi" w:hAnsiTheme="minorHAnsi" w:cstheme="minorHAnsi"/>
          <w:sz w:val="24"/>
          <w:szCs w:val="24"/>
          <w:lang w:val="ro-RO" w:eastAsia="ro-RO"/>
        </w:rPr>
        <w:t>E</w:t>
      </w:r>
      <w:r w:rsidRPr="005650AB">
        <w:rPr>
          <w:rFonts w:asciiTheme="minorHAnsi" w:hAnsiTheme="minorHAnsi" w:cstheme="minorHAnsi"/>
          <w:sz w:val="24"/>
          <w:szCs w:val="24"/>
          <w:lang w:val="ro-RO" w:eastAsia="ro-RO"/>
        </w:rPr>
        <w:t xml:space="preserve"> şi ale statelor membre în vederea protejării intereselor financiare ale Uniunii</w:t>
      </w:r>
      <w:r>
        <w:rPr>
          <w:rFonts w:asciiTheme="minorHAnsi" w:hAnsiTheme="minorHAnsi" w:cstheme="minorHAnsi"/>
          <w:sz w:val="24"/>
          <w:szCs w:val="24"/>
          <w:lang w:val="ro-RO" w:eastAsia="ro-RO"/>
        </w:rPr>
        <w:t xml:space="preserve"> Europene</w:t>
      </w:r>
      <w:r w:rsidRPr="005650AB">
        <w:rPr>
          <w:rFonts w:asciiTheme="minorHAnsi" w:hAnsiTheme="minorHAnsi" w:cstheme="minorHAnsi"/>
          <w:sz w:val="24"/>
          <w:szCs w:val="24"/>
          <w:lang w:val="ro-RO" w:eastAsia="ro-RO"/>
        </w:rPr>
        <w:t>.</w:t>
      </w:r>
    </w:p>
    <w:p w14:paraId="42A11DFC" w14:textId="7756E000" w:rsidR="00AB502B" w:rsidRPr="005650AB" w:rsidRDefault="008D1A6C" w:rsidP="00AB502B">
      <w:pPr>
        <w:spacing w:after="0" w:line="360" w:lineRule="auto"/>
        <w:ind w:firstLine="567"/>
        <w:jc w:val="both"/>
        <w:rPr>
          <w:rFonts w:asciiTheme="minorHAnsi" w:hAnsiTheme="minorHAnsi" w:cs="Arial"/>
          <w:sz w:val="24"/>
          <w:szCs w:val="24"/>
          <w:lang w:val="ro-RO"/>
        </w:rPr>
      </w:pPr>
      <w:r w:rsidRPr="008D1A6C">
        <w:rPr>
          <w:rFonts w:eastAsia="Times New Roman" w:cs="Calibri"/>
          <w:b/>
          <w:sz w:val="24"/>
          <w:szCs w:val="24"/>
          <w:lang w:val="ro-RO"/>
        </w:rPr>
        <w:t>7(</w:t>
      </w:r>
      <w:r w:rsidR="00AB502B">
        <w:rPr>
          <w:rFonts w:eastAsia="Times New Roman" w:cs="Calibri"/>
          <w:b/>
          <w:sz w:val="24"/>
          <w:szCs w:val="24"/>
          <w:lang w:val="ro-RO"/>
        </w:rPr>
        <w:t>6</w:t>
      </w:r>
      <w:r w:rsidRPr="008D1A6C">
        <w:rPr>
          <w:rFonts w:eastAsia="Times New Roman" w:cs="Calibri"/>
          <w:b/>
          <w:sz w:val="24"/>
          <w:szCs w:val="24"/>
          <w:lang w:val="ro-RO"/>
        </w:rPr>
        <w:t>)</w:t>
      </w:r>
      <w:r>
        <w:rPr>
          <w:rFonts w:eastAsia="Times New Roman" w:cs="Calibri"/>
          <w:sz w:val="24"/>
          <w:szCs w:val="24"/>
          <w:lang w:val="ro-RO"/>
        </w:rPr>
        <w:t xml:space="preserve"> </w:t>
      </w:r>
      <w:r w:rsidR="00AB502B" w:rsidRPr="005650AB">
        <w:rPr>
          <w:rFonts w:asciiTheme="minorHAnsi" w:hAnsiTheme="minorHAnsi" w:cs="Arial"/>
          <w:sz w:val="24"/>
          <w:szCs w:val="24"/>
          <w:lang w:val="ro-RO"/>
        </w:rPr>
        <w:t xml:space="preserve">Datele cu caracter personal sunt furnizate și prelucrate în conformitate cu cerințele Regulamentului (UE) nr.679/2016 al Parlamentului European și al Consiliului Uniunii Europene privind protecţia persoanelor fizice în ceea ce priveşte prelucrarea datelor cu caracter personal şi privind libera circulaţie a acestor date şi de abrogare a Directivei 95/46/CE (Regulamentul general privind protecţia datelor), iar </w:t>
      </w:r>
      <w:r w:rsidR="00AB502B" w:rsidRPr="001B7AAC">
        <w:rPr>
          <w:rFonts w:asciiTheme="minorHAnsi" w:hAnsiTheme="minorHAnsi" w:cs="Arial"/>
          <w:sz w:val="24"/>
          <w:szCs w:val="24"/>
          <w:lang w:val="ro-RO"/>
        </w:rPr>
        <w:t xml:space="preserve">beneficiarul este </w:t>
      </w:r>
      <w:r w:rsidR="00AB502B" w:rsidRPr="00812F5B">
        <w:rPr>
          <w:rFonts w:asciiTheme="minorHAnsi" w:hAnsiTheme="minorHAnsi" w:cs="Arial"/>
          <w:sz w:val="24"/>
          <w:szCs w:val="24"/>
          <w:lang w:val="ro-RO"/>
        </w:rPr>
        <w:t xml:space="preserve">informat cu privire la drepturile sale în </w:t>
      </w:r>
      <w:r w:rsidR="00AB502B" w:rsidRPr="00790294">
        <w:rPr>
          <w:rFonts w:asciiTheme="minorHAnsi" w:hAnsiTheme="minorHAnsi" w:cs="Arial"/>
          <w:sz w:val="24"/>
          <w:szCs w:val="24"/>
          <w:lang w:val="ro-RO"/>
        </w:rPr>
        <w:t>calitate de persoană vizată</w:t>
      </w:r>
      <w:r w:rsidR="00AB502B" w:rsidRPr="005650AB">
        <w:rPr>
          <w:rFonts w:asciiTheme="minorHAnsi" w:hAnsiTheme="minorHAnsi" w:cs="Arial"/>
          <w:sz w:val="24"/>
          <w:szCs w:val="24"/>
          <w:lang w:val="ro-RO"/>
        </w:rPr>
        <w:t xml:space="preserve"> în temeiul legislației aplicabile pentru exercitarea acestor drepturi.</w:t>
      </w:r>
    </w:p>
    <w:p w14:paraId="3A081334" w14:textId="7BB10C34" w:rsidR="00AB502B" w:rsidRPr="005650AB" w:rsidRDefault="008D1A6C" w:rsidP="00AB502B">
      <w:pPr>
        <w:spacing w:after="0" w:line="360" w:lineRule="auto"/>
        <w:ind w:firstLine="567"/>
        <w:jc w:val="both"/>
        <w:rPr>
          <w:rFonts w:asciiTheme="minorHAnsi" w:hAnsiTheme="minorHAnsi" w:cs="Arial"/>
          <w:sz w:val="24"/>
          <w:szCs w:val="24"/>
          <w:lang w:val="ro-RO"/>
        </w:rPr>
      </w:pPr>
      <w:r w:rsidRPr="008D1A6C">
        <w:rPr>
          <w:rFonts w:cs="Arial"/>
          <w:b/>
          <w:sz w:val="24"/>
          <w:szCs w:val="24"/>
          <w:lang w:val="ro-RO"/>
        </w:rPr>
        <w:t>7(</w:t>
      </w:r>
      <w:r w:rsidR="00AB502B">
        <w:rPr>
          <w:rFonts w:cs="Arial"/>
          <w:b/>
          <w:sz w:val="24"/>
          <w:szCs w:val="24"/>
          <w:lang w:val="ro-RO"/>
        </w:rPr>
        <w:t>7</w:t>
      </w:r>
      <w:r w:rsidRPr="008D1A6C">
        <w:rPr>
          <w:rFonts w:cs="Arial"/>
          <w:b/>
          <w:sz w:val="24"/>
          <w:szCs w:val="24"/>
          <w:lang w:val="ro-RO"/>
        </w:rPr>
        <w:t>)</w:t>
      </w:r>
      <w:r>
        <w:rPr>
          <w:rFonts w:cs="Arial"/>
          <w:sz w:val="24"/>
          <w:szCs w:val="24"/>
          <w:lang w:val="ro-RO"/>
        </w:rPr>
        <w:t xml:space="preserve"> </w:t>
      </w:r>
      <w:r w:rsidR="00E4308D">
        <w:rPr>
          <w:rFonts w:asciiTheme="minorHAnsi" w:hAnsiTheme="minorHAnsi" w:cs="Arial"/>
          <w:sz w:val="24"/>
          <w:szCs w:val="24"/>
          <w:lang w:val="ro-RO"/>
        </w:rPr>
        <w:t>Î</w:t>
      </w:r>
      <w:r w:rsidR="00AB502B" w:rsidRPr="005650AB">
        <w:rPr>
          <w:rFonts w:asciiTheme="minorHAnsi" w:hAnsiTheme="minorHAnsi" w:cs="Arial"/>
          <w:sz w:val="24"/>
          <w:szCs w:val="24"/>
          <w:lang w:val="ro-RO"/>
        </w:rPr>
        <w:t>n vederea desfășurării activității specifice, Autoritatea contractantă consultă și prelucrează prin operațiunile prevăzute de lege</w:t>
      </w:r>
      <w:r w:rsidR="00AB502B">
        <w:rPr>
          <w:rFonts w:asciiTheme="minorHAnsi" w:hAnsiTheme="minorHAnsi" w:cs="Arial"/>
          <w:sz w:val="24"/>
          <w:szCs w:val="24"/>
          <w:lang w:val="ro-RO"/>
        </w:rPr>
        <w:t>,</w:t>
      </w:r>
      <w:r w:rsidR="00AB502B" w:rsidRPr="005650AB">
        <w:rPr>
          <w:rFonts w:asciiTheme="minorHAnsi" w:hAnsiTheme="minorHAnsi" w:cs="Arial"/>
          <w:sz w:val="24"/>
          <w:szCs w:val="24"/>
          <w:lang w:val="ro-RO"/>
        </w:rPr>
        <w:t xml:space="preserve"> </w:t>
      </w:r>
      <w:r w:rsidR="00AB502B" w:rsidRPr="008A5A72">
        <w:rPr>
          <w:rFonts w:asciiTheme="minorHAnsi" w:hAnsiTheme="minorHAnsi" w:cs="Arial"/>
          <w:sz w:val="24"/>
          <w:szCs w:val="24"/>
          <w:lang w:val="ro-RO"/>
        </w:rPr>
        <w:t>precum și prin cele statuate conform protocoalelor/acordurilor de colaborare/delegare</w:t>
      </w:r>
      <w:r w:rsidR="00AB502B">
        <w:rPr>
          <w:rFonts w:asciiTheme="minorHAnsi" w:hAnsiTheme="minorHAnsi" w:cs="Arial"/>
          <w:sz w:val="24"/>
          <w:szCs w:val="24"/>
          <w:lang w:val="ro-RO"/>
        </w:rPr>
        <w:t>,</w:t>
      </w:r>
      <w:r w:rsidR="00AB502B" w:rsidRPr="008A5A72">
        <w:rPr>
          <w:rFonts w:asciiTheme="minorHAnsi" w:hAnsiTheme="minorHAnsi" w:cs="Arial"/>
          <w:sz w:val="24"/>
          <w:szCs w:val="24"/>
          <w:lang w:val="ro-RO"/>
        </w:rPr>
        <w:t xml:space="preserve"> </w:t>
      </w:r>
      <w:r w:rsidR="00AB502B" w:rsidRPr="005650AB">
        <w:rPr>
          <w:rFonts w:asciiTheme="minorHAnsi" w:hAnsiTheme="minorHAnsi" w:cs="Arial"/>
          <w:sz w:val="24"/>
          <w:szCs w:val="24"/>
          <w:lang w:val="ro-RO"/>
        </w:rPr>
        <w:t xml:space="preserve">datele cu caracter personal furnizate de către solicitant/beneficiar, pentru care acesta a declarat că a luat la cunoștință odată cu depunerea cererii de finanțare, în contextul acordului privind prelucrarea datelor cu caracter personal, luând la cunoștință despre dreptul de acces la date, de intervenție și de opoziție, dreptul de a nu fi supus unei decizii individuale, dreptul la rectificarea datelor, dreptul la ștergerea datelor (“dreptul de a fi uitat”), dreptul la restricționarea prelucrării, dreptul la portabilitatea datelor, dreptul la retragerea consimțământului în cazul prelucrării în scop de informare sau promovare, dreptul de a fi notificat de către </w:t>
      </w:r>
      <w:r w:rsidR="00AB502B" w:rsidRPr="007935C5">
        <w:rPr>
          <w:rFonts w:asciiTheme="minorHAnsi" w:hAnsiTheme="minorHAnsi" w:cs="Arial"/>
          <w:sz w:val="24"/>
          <w:szCs w:val="24"/>
          <w:lang w:val="ro-RO"/>
        </w:rPr>
        <w:t>operator, drepturi care pot fi exercitate în limitele legale, ,</w:t>
      </w:r>
      <w:r w:rsidR="00AB502B" w:rsidRPr="00CC39E4">
        <w:rPr>
          <w:rFonts w:asciiTheme="minorHAnsi" w:hAnsiTheme="minorHAnsi" w:cs="Arial"/>
          <w:sz w:val="24"/>
          <w:szCs w:val="24"/>
          <w:lang w:val="ro-RO"/>
        </w:rPr>
        <w:t>cât și dreptul de a se adresa Autorității Naționale de Supraveghere a Prelucrării Datelor cu Caracter Personal sau justiției.</w:t>
      </w:r>
    </w:p>
    <w:p w14:paraId="62D596BE" w14:textId="77777777" w:rsidR="00BE461A" w:rsidRDefault="00BE461A" w:rsidP="00DD6069">
      <w:pPr>
        <w:spacing w:after="0" w:line="360" w:lineRule="auto"/>
        <w:ind w:firstLine="567"/>
        <w:jc w:val="both"/>
        <w:rPr>
          <w:rFonts w:cs="Arial"/>
          <w:sz w:val="24"/>
          <w:szCs w:val="24"/>
          <w:lang w:val="ro-RO"/>
        </w:rPr>
      </w:pPr>
      <w:r w:rsidRPr="001E2968">
        <w:rPr>
          <w:rFonts w:eastAsia="Times New Roman" w:cs="Calibri"/>
          <w:b/>
          <w:sz w:val="24"/>
          <w:szCs w:val="24"/>
          <w:lang w:val="ro-RO"/>
        </w:rPr>
        <w:t>7(</w:t>
      </w:r>
      <w:r w:rsidR="00AB502B">
        <w:rPr>
          <w:rFonts w:eastAsia="Times New Roman" w:cs="Calibri"/>
          <w:b/>
          <w:sz w:val="24"/>
          <w:szCs w:val="24"/>
          <w:lang w:val="ro-RO"/>
        </w:rPr>
        <w:t>8</w:t>
      </w:r>
      <w:r w:rsidRPr="001E2968">
        <w:rPr>
          <w:rFonts w:eastAsia="Times New Roman" w:cs="Calibri"/>
          <w:b/>
          <w:sz w:val="24"/>
          <w:szCs w:val="24"/>
          <w:lang w:val="ro-RO"/>
        </w:rPr>
        <w:t>)</w:t>
      </w:r>
      <w:r w:rsidRPr="00BE461A">
        <w:rPr>
          <w:rFonts w:cs="Arial"/>
          <w:sz w:val="24"/>
          <w:szCs w:val="24"/>
          <w:lang w:val="ro-RO"/>
        </w:rPr>
        <w:t xml:space="preserve"> </w:t>
      </w:r>
      <w:r>
        <w:rPr>
          <w:rFonts w:cs="Arial"/>
          <w:sz w:val="24"/>
          <w:szCs w:val="24"/>
          <w:lang w:val="ro-RO"/>
        </w:rPr>
        <w:t>F</w:t>
      </w:r>
      <w:r w:rsidRPr="000271F1">
        <w:rPr>
          <w:rFonts w:cs="Arial"/>
          <w:sz w:val="24"/>
          <w:szCs w:val="24"/>
          <w:lang w:val="ro-RO"/>
        </w:rPr>
        <w:t>urnizarea date</w:t>
      </w:r>
      <w:r>
        <w:rPr>
          <w:rFonts w:cs="Arial"/>
          <w:sz w:val="24"/>
          <w:szCs w:val="24"/>
          <w:lang w:val="ro-RO"/>
        </w:rPr>
        <w:t>lor</w:t>
      </w:r>
      <w:r w:rsidRPr="000271F1">
        <w:rPr>
          <w:rFonts w:cs="Arial"/>
          <w:sz w:val="24"/>
          <w:szCs w:val="24"/>
          <w:lang w:val="ro-RO"/>
        </w:rPr>
        <w:t xml:space="preserve"> cu caracter personal este </w:t>
      </w:r>
      <w:r>
        <w:rPr>
          <w:rFonts w:cs="Arial"/>
          <w:sz w:val="24"/>
          <w:szCs w:val="24"/>
          <w:lang w:val="ro-RO"/>
        </w:rPr>
        <w:t>necesară pentru executarea prezentului contract, în caz contrar, relația contractuală fiind în imposibilitate de a fi stabilită, contractul de finanțare având statut de contract neîncheiat.</w:t>
      </w:r>
    </w:p>
    <w:p w14:paraId="3704E398" w14:textId="77777777" w:rsidR="001E2968" w:rsidRDefault="001E2968" w:rsidP="00DD6069">
      <w:pPr>
        <w:spacing w:after="0" w:line="360" w:lineRule="auto"/>
        <w:ind w:firstLine="567"/>
        <w:jc w:val="both"/>
        <w:rPr>
          <w:rFonts w:cs="Arial"/>
          <w:sz w:val="24"/>
          <w:szCs w:val="24"/>
          <w:lang w:val="ro-RO"/>
        </w:rPr>
      </w:pPr>
      <w:r w:rsidRPr="001E2968">
        <w:rPr>
          <w:rFonts w:cs="Arial"/>
          <w:b/>
          <w:sz w:val="24"/>
          <w:szCs w:val="24"/>
          <w:lang w:val="ro-RO"/>
        </w:rPr>
        <w:t>7(8)</w:t>
      </w:r>
      <w:r>
        <w:rPr>
          <w:rFonts w:cs="Arial"/>
          <w:sz w:val="24"/>
          <w:szCs w:val="24"/>
          <w:lang w:val="ro-RO"/>
        </w:rPr>
        <w:t xml:space="preserve"> </w:t>
      </w:r>
      <w:r w:rsidRPr="004F1424">
        <w:rPr>
          <w:rFonts w:cs="Arial"/>
          <w:sz w:val="24"/>
          <w:szCs w:val="24"/>
          <w:lang w:val="ro-RO"/>
        </w:rPr>
        <w:t xml:space="preserve">Prezentul contract de finanțare constituie temei pentru prelucrarea datelor cu caracter personal pe care AFIR le-a primit de la beneficiar. Termenul pentru care sunt prelucrate datele cu caracter personal reprezintă durata contractuală pâna la expirarea obligațiilor contractuale, inclusiv termenele de arhivare.   </w:t>
      </w:r>
    </w:p>
    <w:p w14:paraId="519C1FA0" w14:textId="3672BD54" w:rsidR="001E2968" w:rsidRPr="00DB22FE" w:rsidRDefault="001E2968" w:rsidP="00DD6069">
      <w:pPr>
        <w:spacing w:after="0" w:line="360" w:lineRule="auto"/>
        <w:ind w:firstLine="567"/>
        <w:jc w:val="both"/>
        <w:rPr>
          <w:rFonts w:eastAsia="Times New Roman" w:cs="Calibri"/>
          <w:sz w:val="24"/>
          <w:szCs w:val="24"/>
          <w:lang w:val="it-IT"/>
        </w:rPr>
      </w:pPr>
      <w:r w:rsidRPr="001E2968">
        <w:rPr>
          <w:rFonts w:cs="Arial"/>
          <w:b/>
          <w:sz w:val="24"/>
          <w:szCs w:val="24"/>
          <w:lang w:val="ro-RO"/>
        </w:rPr>
        <w:t>7(9)</w:t>
      </w:r>
      <w:r>
        <w:rPr>
          <w:rFonts w:cs="Arial"/>
          <w:sz w:val="24"/>
          <w:szCs w:val="24"/>
          <w:lang w:val="ro-RO"/>
        </w:rPr>
        <w:t xml:space="preserve"> </w:t>
      </w:r>
      <w:r w:rsidRPr="007F737D">
        <w:rPr>
          <w:rFonts w:cs="Arial"/>
          <w:sz w:val="24"/>
          <w:szCs w:val="24"/>
          <w:lang w:val="ro-RO"/>
        </w:rPr>
        <w:t>Beneficiarul va pune la dispoziţia autorităţii contractante, la solicitarea acesteia</w:t>
      </w:r>
      <w:r w:rsidR="00341EEA">
        <w:rPr>
          <w:rFonts w:cs="Arial"/>
          <w:sz w:val="24"/>
          <w:szCs w:val="24"/>
          <w:lang w:val="ro-RO"/>
        </w:rPr>
        <w:t>,</w:t>
      </w:r>
      <w:r w:rsidRPr="007F737D">
        <w:rPr>
          <w:rFonts w:cs="Arial"/>
          <w:sz w:val="24"/>
          <w:szCs w:val="24"/>
          <w:lang w:val="ro-RO"/>
        </w:rPr>
        <w:t xml:space="preserve"> lista cu preţurile tuturor maşinilor, utilajelor şi echipamentelor specializate achiziţionate din surse proprii, pentru a fi folosite de AFIR în scop statistic, dacă nu există interdicţie expresă în contractele încheiate de beneficiar şi furnizorii acestor bunuri.</w:t>
      </w:r>
      <w:r>
        <w:rPr>
          <w:rFonts w:cs="Arial"/>
          <w:sz w:val="24"/>
          <w:szCs w:val="24"/>
          <w:lang w:val="ro-RO"/>
        </w:rPr>
        <w:t xml:space="preserve">  </w:t>
      </w:r>
    </w:p>
    <w:p w14:paraId="6D761C0F" w14:textId="77777777" w:rsidR="00BD7D41" w:rsidRPr="00C06373" w:rsidRDefault="00BD7D41" w:rsidP="00DD6069">
      <w:pPr>
        <w:spacing w:after="0" w:line="360" w:lineRule="auto"/>
        <w:jc w:val="both"/>
        <w:rPr>
          <w:rFonts w:eastAsia="Times New Roman" w:cs="Calibri"/>
          <w:b/>
          <w:bCs/>
          <w:sz w:val="10"/>
          <w:szCs w:val="10"/>
          <w:lang w:val="ro-RO"/>
        </w:rPr>
      </w:pPr>
    </w:p>
    <w:p w14:paraId="671F4A9B" w14:textId="77777777" w:rsidR="00CB7C37" w:rsidRPr="00DB22FE" w:rsidRDefault="00CB7C37" w:rsidP="00DD6069">
      <w:pPr>
        <w:spacing w:after="0" w:line="360" w:lineRule="auto"/>
        <w:jc w:val="both"/>
        <w:rPr>
          <w:rFonts w:eastAsia="Times New Roman" w:cs="Calibri"/>
          <w:b/>
          <w:bCs/>
          <w:sz w:val="24"/>
          <w:szCs w:val="24"/>
          <w:lang w:val="ro-RO"/>
        </w:rPr>
      </w:pPr>
      <w:r w:rsidRPr="00DB22FE">
        <w:rPr>
          <w:rFonts w:eastAsia="Times New Roman" w:cs="Calibri"/>
          <w:b/>
          <w:bCs/>
          <w:sz w:val="24"/>
          <w:szCs w:val="24"/>
          <w:lang w:val="ro-RO"/>
        </w:rPr>
        <w:t>Articolul 8 – Notificări şi comunicări</w:t>
      </w:r>
    </w:p>
    <w:p w14:paraId="367E1086" w14:textId="522E1B2E" w:rsidR="00CB7C37" w:rsidRPr="00DB22FE" w:rsidRDefault="00CB7C37" w:rsidP="00DD6069">
      <w:pPr>
        <w:spacing w:after="0" w:line="360" w:lineRule="auto"/>
        <w:ind w:firstLine="567"/>
        <w:jc w:val="both"/>
        <w:rPr>
          <w:rFonts w:eastAsia="Times New Roman" w:cs="Calibri"/>
          <w:sz w:val="24"/>
          <w:szCs w:val="24"/>
          <w:lang w:val="ro-RO"/>
        </w:rPr>
      </w:pPr>
      <w:r w:rsidRPr="0093524C">
        <w:rPr>
          <w:rFonts w:eastAsia="Times New Roman" w:cs="Calibri"/>
          <w:b/>
          <w:sz w:val="24"/>
          <w:szCs w:val="24"/>
          <w:lang w:val="ro-RO"/>
        </w:rPr>
        <w:t>8(1)</w:t>
      </w:r>
      <w:r w:rsidRPr="00DB22FE">
        <w:rPr>
          <w:rFonts w:eastAsia="Times New Roman" w:cs="Calibri"/>
          <w:sz w:val="24"/>
          <w:szCs w:val="24"/>
          <w:lang w:val="ro-RO"/>
        </w:rPr>
        <w:t xml:space="preserve"> Orice comunicare sau notificare</w:t>
      </w:r>
      <w:r w:rsidR="00341EEA">
        <w:rPr>
          <w:rFonts w:eastAsia="Times New Roman" w:cs="Calibri"/>
          <w:sz w:val="24"/>
          <w:szCs w:val="24"/>
          <w:lang w:val="ro-RO"/>
        </w:rPr>
        <w:t>,</w:t>
      </w:r>
      <w:r w:rsidRPr="00DB22FE">
        <w:rPr>
          <w:rFonts w:eastAsia="Times New Roman" w:cs="Calibri"/>
          <w:sz w:val="24"/>
          <w:szCs w:val="24"/>
          <w:lang w:val="ro-RO"/>
        </w:rPr>
        <w:t xml:space="preserve"> adresată de una din părţi celeilalte, va fi socotită ca valabil îndeplinită dacă este transmisă la adresa</w:t>
      </w:r>
      <w:r w:rsidR="003A4DDD" w:rsidRPr="003A4DDD">
        <w:rPr>
          <w:rFonts w:cs="Arial"/>
          <w:sz w:val="24"/>
          <w:szCs w:val="24"/>
          <w:lang w:val="ro-RO"/>
        </w:rPr>
        <w:t xml:space="preserve"> </w:t>
      </w:r>
      <w:r w:rsidR="003A4DDD">
        <w:rPr>
          <w:rFonts w:cs="Arial"/>
          <w:sz w:val="24"/>
          <w:szCs w:val="24"/>
          <w:lang w:val="ro-RO"/>
        </w:rPr>
        <w:t>de e-mail</w:t>
      </w:r>
      <w:r w:rsidR="003A4DDD" w:rsidRPr="00D50BF7">
        <w:rPr>
          <w:rFonts w:cs="Calibri"/>
          <w:sz w:val="24"/>
          <w:szCs w:val="24"/>
          <w:lang w:val="ro-RO"/>
        </w:rPr>
        <w:t xml:space="preserve"> </w:t>
      </w:r>
      <w:r w:rsidRPr="00DB22FE">
        <w:rPr>
          <w:rFonts w:eastAsia="Times New Roman" w:cs="Calibri"/>
          <w:sz w:val="24"/>
          <w:szCs w:val="24"/>
          <w:lang w:val="ro-RO"/>
        </w:rPr>
        <w:t>prevăzut</w:t>
      </w:r>
      <w:r w:rsidR="003A4DDD">
        <w:rPr>
          <w:rFonts w:eastAsia="Times New Roman" w:cs="Calibri"/>
          <w:sz w:val="24"/>
          <w:szCs w:val="24"/>
          <w:lang w:val="ro-RO"/>
        </w:rPr>
        <w:t>ă</w:t>
      </w:r>
      <w:r w:rsidRPr="00DB22FE">
        <w:rPr>
          <w:rFonts w:eastAsia="Times New Roman" w:cs="Calibri"/>
          <w:sz w:val="24"/>
          <w:szCs w:val="24"/>
          <w:lang w:val="ro-RO"/>
        </w:rPr>
        <w:t xml:space="preserve"> în partea introductivă a prezentului contract.</w:t>
      </w:r>
    </w:p>
    <w:p w14:paraId="1D4CB3F5" w14:textId="4DD589F4" w:rsidR="003A4DDD" w:rsidRPr="00AA48B6" w:rsidRDefault="00CB7C37" w:rsidP="00DD6069">
      <w:pPr>
        <w:spacing w:after="0" w:line="360" w:lineRule="auto"/>
        <w:ind w:firstLine="567"/>
        <w:jc w:val="both"/>
        <w:rPr>
          <w:rFonts w:cs="Calibri"/>
          <w:sz w:val="24"/>
          <w:szCs w:val="24"/>
          <w:lang w:val="ro-RO"/>
        </w:rPr>
      </w:pPr>
      <w:r w:rsidRPr="00AA48B6">
        <w:rPr>
          <w:rFonts w:eastAsia="Times New Roman" w:cs="Calibri"/>
          <w:b/>
          <w:sz w:val="24"/>
          <w:szCs w:val="24"/>
          <w:lang w:val="ro-RO"/>
        </w:rPr>
        <w:t>8(2)</w:t>
      </w:r>
      <w:r w:rsidRPr="00AA48B6">
        <w:rPr>
          <w:rFonts w:eastAsia="Times New Roman" w:cs="Calibri"/>
          <w:sz w:val="24"/>
          <w:szCs w:val="24"/>
          <w:lang w:val="ro-RO"/>
        </w:rPr>
        <w:t xml:space="preserve"> </w:t>
      </w:r>
      <w:r w:rsidR="003A4DDD" w:rsidRPr="00AA48B6">
        <w:rPr>
          <w:rFonts w:cs="Calibri"/>
          <w:sz w:val="24"/>
          <w:szCs w:val="24"/>
          <w:lang w:val="ro-RO"/>
        </w:rPr>
        <w:t>Dacă notificarea/comunicarea se trimite prin e-mail sau fax, se consideră primită în prima zi lucrătoare după cea în care a fost expediată.</w:t>
      </w:r>
    </w:p>
    <w:p w14:paraId="22A0783A" w14:textId="141A321B" w:rsidR="003176F8" w:rsidRPr="00DB22FE" w:rsidRDefault="003A4DDD" w:rsidP="00DD6069">
      <w:pPr>
        <w:spacing w:after="0" w:line="360" w:lineRule="auto"/>
        <w:ind w:firstLine="567"/>
        <w:jc w:val="both"/>
        <w:rPr>
          <w:rFonts w:eastAsia="Times New Roman" w:cs="Calibri"/>
          <w:sz w:val="24"/>
          <w:szCs w:val="24"/>
          <w:lang w:val="ro-RO"/>
        </w:rPr>
      </w:pPr>
      <w:r w:rsidRPr="00AA48B6">
        <w:rPr>
          <w:rFonts w:cs="Calibri"/>
          <w:b/>
          <w:sz w:val="24"/>
          <w:szCs w:val="24"/>
          <w:lang w:val="ro-RO"/>
        </w:rPr>
        <w:t>8(3)</w:t>
      </w:r>
      <w:r w:rsidRPr="00AA48B6">
        <w:rPr>
          <w:rFonts w:cs="Calibri"/>
          <w:sz w:val="24"/>
          <w:szCs w:val="24"/>
          <w:lang w:val="ro-RO"/>
        </w:rPr>
        <w:t xml:space="preserve"> Numai în situații excepționale</w:t>
      </w:r>
      <w:r w:rsidR="00CB7C37" w:rsidRPr="00AA48B6">
        <w:rPr>
          <w:rFonts w:eastAsia="Times New Roman" w:cs="Calibri"/>
          <w:sz w:val="24"/>
          <w:szCs w:val="24"/>
          <w:lang w:val="ro-RO"/>
        </w:rPr>
        <w:t xml:space="preserve"> notificarea/comunicarea se face pe cale poştală, </w:t>
      </w:r>
      <w:r w:rsidRPr="00AA48B6">
        <w:rPr>
          <w:rFonts w:eastAsia="Times New Roman" w:cs="Calibri"/>
          <w:sz w:val="24"/>
          <w:szCs w:val="24"/>
          <w:lang w:val="ro-RO"/>
        </w:rPr>
        <w:t xml:space="preserve">caz în care </w:t>
      </w:r>
      <w:r w:rsidR="00CB7C37" w:rsidRPr="00AA48B6">
        <w:rPr>
          <w:rFonts w:eastAsia="Times New Roman" w:cs="Calibri"/>
          <w:sz w:val="24"/>
          <w:szCs w:val="24"/>
          <w:lang w:val="ro-RO"/>
        </w:rPr>
        <w:t xml:space="preserve">se transmite prin intermediul unei scrisori recomandate, cu confirmare de primire şi se consideră primită de destinatar la data menţionată de oficiul poştal </w:t>
      </w:r>
      <w:r w:rsidR="003176F8" w:rsidRPr="00AA48B6">
        <w:rPr>
          <w:rFonts w:eastAsia="Times New Roman" w:cs="Calibri"/>
          <w:sz w:val="24"/>
          <w:szCs w:val="24"/>
          <w:lang w:val="ro-RO"/>
        </w:rPr>
        <w:t>primitor pe această confirmare.</w:t>
      </w:r>
    </w:p>
    <w:p w14:paraId="501BAF9B" w14:textId="6608D3C7" w:rsidR="00CB7C37" w:rsidRPr="00DB22FE" w:rsidRDefault="003176F8" w:rsidP="00DD6069">
      <w:pPr>
        <w:spacing w:after="0" w:line="360" w:lineRule="auto"/>
        <w:ind w:firstLine="567"/>
        <w:jc w:val="both"/>
        <w:rPr>
          <w:rFonts w:eastAsia="Times New Roman" w:cs="Calibri"/>
          <w:sz w:val="24"/>
          <w:szCs w:val="24"/>
          <w:lang w:val="ro-RO"/>
        </w:rPr>
      </w:pPr>
      <w:r w:rsidRPr="0093524C">
        <w:rPr>
          <w:rFonts w:eastAsia="Times New Roman" w:cs="Calibri"/>
          <w:b/>
          <w:sz w:val="24"/>
          <w:szCs w:val="24"/>
          <w:lang w:val="ro-RO"/>
        </w:rPr>
        <w:t>8(</w:t>
      </w:r>
      <w:r w:rsidR="003A4DDD">
        <w:rPr>
          <w:rFonts w:eastAsia="Times New Roman" w:cs="Calibri"/>
          <w:b/>
          <w:sz w:val="24"/>
          <w:szCs w:val="24"/>
          <w:lang w:val="ro-RO"/>
        </w:rPr>
        <w:t>4</w:t>
      </w:r>
      <w:r w:rsidRPr="0093524C">
        <w:rPr>
          <w:rFonts w:eastAsia="Times New Roman" w:cs="Calibri"/>
          <w:b/>
          <w:sz w:val="24"/>
          <w:szCs w:val="24"/>
          <w:lang w:val="ro-RO"/>
        </w:rPr>
        <w:t>)</w:t>
      </w:r>
      <w:r w:rsidRPr="00DB22FE">
        <w:rPr>
          <w:rFonts w:eastAsia="Times New Roman" w:cs="Calibri"/>
          <w:sz w:val="24"/>
          <w:szCs w:val="24"/>
          <w:lang w:val="ro-RO"/>
        </w:rPr>
        <w:t xml:space="preserve"> </w:t>
      </w:r>
      <w:r w:rsidR="00CB7C37" w:rsidRPr="00DB22FE">
        <w:rPr>
          <w:rFonts w:eastAsia="Times New Roman" w:cs="Calibri"/>
          <w:sz w:val="24"/>
          <w:szCs w:val="24"/>
          <w:lang w:val="ro-RO"/>
        </w:rPr>
        <w:t xml:space="preserve">Notificările verbale nu se iau în considerare de nici una din părţi, dacă nu sunt confirmate prin intermediul uneia din modalităţile prevăzute la art. 8. alin </w:t>
      </w:r>
      <w:r w:rsidR="002A1C4B">
        <w:rPr>
          <w:rFonts w:eastAsia="Times New Roman" w:cs="Calibri"/>
          <w:sz w:val="24"/>
          <w:szCs w:val="24"/>
          <w:lang w:val="ro-RO"/>
        </w:rPr>
        <w:t>(</w:t>
      </w:r>
      <w:r w:rsidR="00CB7C37" w:rsidRPr="00DB22FE">
        <w:rPr>
          <w:rFonts w:eastAsia="Times New Roman" w:cs="Calibri"/>
          <w:sz w:val="24"/>
          <w:szCs w:val="24"/>
          <w:lang w:val="ro-RO"/>
        </w:rPr>
        <w:t>1)</w:t>
      </w:r>
      <w:r w:rsidR="002A1C4B">
        <w:rPr>
          <w:rFonts w:eastAsia="Times New Roman" w:cs="Calibri"/>
          <w:sz w:val="24"/>
          <w:szCs w:val="24"/>
          <w:lang w:val="ro-RO"/>
        </w:rPr>
        <w:t xml:space="preserve"> – (3)</w:t>
      </w:r>
      <w:r w:rsidR="00CB7C37" w:rsidRPr="00DB22FE">
        <w:rPr>
          <w:rFonts w:eastAsia="Times New Roman" w:cs="Calibri"/>
          <w:sz w:val="24"/>
          <w:szCs w:val="24"/>
          <w:lang w:val="it-IT"/>
        </w:rPr>
        <w:t>.</w:t>
      </w:r>
    </w:p>
    <w:p w14:paraId="512CBD40" w14:textId="70EF4F82" w:rsidR="003A4DDD" w:rsidRDefault="00CB7C37" w:rsidP="00DD6069">
      <w:pPr>
        <w:spacing w:after="0" w:line="360" w:lineRule="auto"/>
        <w:ind w:firstLine="567"/>
        <w:jc w:val="both"/>
        <w:rPr>
          <w:rFonts w:eastAsia="Times New Roman" w:cs="Calibri"/>
          <w:sz w:val="24"/>
          <w:szCs w:val="24"/>
          <w:lang w:val="it-IT"/>
        </w:rPr>
      </w:pPr>
      <w:r w:rsidRPr="0093524C">
        <w:rPr>
          <w:rFonts w:eastAsia="Times New Roman" w:cs="Calibri"/>
          <w:b/>
          <w:sz w:val="24"/>
          <w:szCs w:val="24"/>
          <w:lang w:val="it-IT"/>
        </w:rPr>
        <w:t>8(</w:t>
      </w:r>
      <w:r w:rsidR="002A1C4B">
        <w:rPr>
          <w:rFonts w:eastAsia="Times New Roman" w:cs="Calibri"/>
          <w:b/>
          <w:sz w:val="24"/>
          <w:szCs w:val="24"/>
          <w:lang w:val="it-IT"/>
        </w:rPr>
        <w:t>5</w:t>
      </w:r>
      <w:r w:rsidRPr="0093524C">
        <w:rPr>
          <w:rFonts w:eastAsia="Times New Roman" w:cs="Calibri"/>
          <w:b/>
          <w:sz w:val="24"/>
          <w:szCs w:val="24"/>
          <w:lang w:val="it-IT"/>
        </w:rPr>
        <w:t>)</w:t>
      </w:r>
      <w:r w:rsidRPr="00DB22FE">
        <w:rPr>
          <w:rFonts w:eastAsia="Times New Roman" w:cs="Calibri"/>
          <w:sz w:val="24"/>
          <w:szCs w:val="24"/>
          <w:lang w:val="it-IT"/>
        </w:rPr>
        <w:t xml:space="preserve"> În cazul în care notificarea/comunicarea prin </w:t>
      </w:r>
      <w:r w:rsidR="003A4DDD">
        <w:rPr>
          <w:rFonts w:eastAsia="Times New Roman" w:cs="Calibri"/>
          <w:sz w:val="24"/>
          <w:szCs w:val="24"/>
          <w:lang w:val="it-IT"/>
        </w:rPr>
        <w:t>e</w:t>
      </w:r>
      <w:r w:rsidR="002A1C4B">
        <w:rPr>
          <w:rFonts w:eastAsia="Times New Roman" w:cs="Calibri"/>
          <w:sz w:val="24"/>
          <w:szCs w:val="24"/>
          <w:lang w:val="it-IT"/>
        </w:rPr>
        <w:t>-</w:t>
      </w:r>
      <w:r w:rsidR="003A4DDD">
        <w:rPr>
          <w:rFonts w:eastAsia="Times New Roman" w:cs="Calibri"/>
          <w:sz w:val="24"/>
          <w:szCs w:val="24"/>
          <w:lang w:val="it-IT"/>
        </w:rPr>
        <w:t xml:space="preserve">mail, </w:t>
      </w:r>
      <w:r w:rsidRPr="00DB22FE">
        <w:rPr>
          <w:rFonts w:eastAsia="Times New Roman" w:cs="Calibri"/>
          <w:sz w:val="24"/>
          <w:szCs w:val="24"/>
          <w:lang w:val="it-IT"/>
        </w:rPr>
        <w:t>fax sau pe cale poştală nu este posibilă, din motive neimputabile Autorităţii Contractante, notificarea/ comunicarea se realiz</w:t>
      </w:r>
      <w:r w:rsidR="002D29A5">
        <w:rPr>
          <w:rFonts w:eastAsia="Times New Roman" w:cs="Calibri"/>
          <w:sz w:val="24"/>
          <w:szCs w:val="24"/>
          <w:lang w:val="it-IT"/>
        </w:rPr>
        <w:t>ează</w:t>
      </w:r>
      <w:r w:rsidRPr="00DB22FE">
        <w:rPr>
          <w:rFonts w:eastAsia="Times New Roman" w:cs="Calibri"/>
          <w:sz w:val="24"/>
          <w:szCs w:val="24"/>
          <w:lang w:val="it-IT"/>
        </w:rPr>
        <w:t xml:space="preserve"> prin publicitate. </w:t>
      </w:r>
    </w:p>
    <w:p w14:paraId="3C6533CA" w14:textId="4629F8F7" w:rsidR="00CB7C37" w:rsidRPr="00DB22FE" w:rsidRDefault="00CB7C37" w:rsidP="00DD6069">
      <w:pPr>
        <w:spacing w:after="0" w:line="360" w:lineRule="auto"/>
        <w:ind w:firstLine="567"/>
        <w:jc w:val="both"/>
        <w:rPr>
          <w:rFonts w:eastAsia="Times New Roman" w:cs="Calibri"/>
          <w:sz w:val="24"/>
          <w:szCs w:val="24"/>
          <w:lang w:val="it-IT"/>
        </w:rPr>
      </w:pPr>
      <w:r w:rsidRPr="00DB22FE">
        <w:rPr>
          <w:rFonts w:eastAsia="Times New Roman" w:cs="Calibri"/>
          <w:sz w:val="24"/>
          <w:szCs w:val="24"/>
          <w:lang w:val="it-IT"/>
        </w:rPr>
        <w:t>Notificarea/comunicarea prin publicitate se realiz</w:t>
      </w:r>
      <w:r w:rsidR="002D29A5">
        <w:rPr>
          <w:rFonts w:eastAsia="Times New Roman" w:cs="Calibri"/>
          <w:sz w:val="24"/>
          <w:szCs w:val="24"/>
          <w:lang w:val="it-IT"/>
        </w:rPr>
        <w:t>ează</w:t>
      </w:r>
      <w:r w:rsidRPr="00DB22FE">
        <w:rPr>
          <w:rFonts w:eastAsia="Times New Roman" w:cs="Calibri"/>
          <w:sz w:val="24"/>
          <w:szCs w:val="24"/>
          <w:lang w:val="it-IT"/>
        </w:rPr>
        <w:t xml:space="preserve"> prin afişarea, concomitent, la sediul Autorităţii Contractante şi pe pagina de internet a Autorităţii Contractante, a unui anunţ în care se menţionează că a fost emis un act administrativ pe numele Beneficiarului.  Actul </w:t>
      </w:r>
      <w:r w:rsidR="002D29A5">
        <w:rPr>
          <w:rFonts w:eastAsia="Times New Roman" w:cs="Calibri"/>
          <w:sz w:val="24"/>
          <w:szCs w:val="24"/>
          <w:lang w:val="it-IT"/>
        </w:rPr>
        <w:t>este</w:t>
      </w:r>
      <w:r w:rsidRPr="00DB22FE">
        <w:rPr>
          <w:rFonts w:eastAsia="Times New Roman" w:cs="Calibri"/>
          <w:sz w:val="24"/>
          <w:szCs w:val="24"/>
          <w:lang w:val="it-IT"/>
        </w:rPr>
        <w:t xml:space="preserve"> considerat comunicat la expirarea termenului de</w:t>
      </w:r>
      <w:r w:rsidR="003A4DDD">
        <w:rPr>
          <w:rFonts w:eastAsia="Times New Roman" w:cs="Calibri"/>
          <w:sz w:val="24"/>
          <w:szCs w:val="24"/>
          <w:lang w:val="it-IT"/>
        </w:rPr>
        <w:t xml:space="preserve"> 15</w:t>
      </w:r>
      <w:r w:rsidRPr="00DB22FE">
        <w:rPr>
          <w:rFonts w:eastAsia="Times New Roman" w:cs="Calibri"/>
          <w:sz w:val="24"/>
          <w:szCs w:val="24"/>
          <w:lang w:val="it-IT"/>
        </w:rPr>
        <w:t xml:space="preserve"> zile de la data afişării anunţului. Autoritatea Contractantă menţine afişarea anunţului timp de </w:t>
      </w:r>
      <w:r w:rsidR="003A4DDD">
        <w:rPr>
          <w:rFonts w:eastAsia="Times New Roman" w:cs="Calibri"/>
          <w:sz w:val="24"/>
          <w:szCs w:val="24"/>
          <w:lang w:val="it-IT"/>
        </w:rPr>
        <w:t>15</w:t>
      </w:r>
      <w:r w:rsidR="003A4DDD" w:rsidRPr="00DB22FE">
        <w:rPr>
          <w:rFonts w:eastAsia="Times New Roman" w:cs="Calibri"/>
          <w:sz w:val="24"/>
          <w:szCs w:val="24"/>
          <w:lang w:val="it-IT"/>
        </w:rPr>
        <w:t xml:space="preserve"> </w:t>
      </w:r>
      <w:r w:rsidRPr="00DB22FE">
        <w:rPr>
          <w:rFonts w:eastAsia="Times New Roman" w:cs="Calibri"/>
          <w:sz w:val="24"/>
          <w:szCs w:val="24"/>
          <w:lang w:val="it-IT"/>
        </w:rPr>
        <w:t>zile de la data la care actul este considerat comunicat.</w:t>
      </w:r>
    </w:p>
    <w:p w14:paraId="1180A9AC" w14:textId="77777777" w:rsidR="00686BB6" w:rsidRPr="00DB22FE" w:rsidRDefault="00686BB6" w:rsidP="00DD6069">
      <w:pPr>
        <w:spacing w:after="0" w:line="360" w:lineRule="auto"/>
        <w:jc w:val="both"/>
        <w:rPr>
          <w:rFonts w:eastAsia="Times New Roman" w:cs="Calibri"/>
          <w:sz w:val="24"/>
          <w:szCs w:val="24"/>
          <w:lang w:val="it-IT"/>
        </w:rPr>
      </w:pPr>
    </w:p>
    <w:tbl>
      <w:tblPr>
        <w:tblW w:w="9348" w:type="dxa"/>
        <w:tblLayout w:type="fixed"/>
        <w:tblLook w:val="01E0" w:firstRow="1" w:lastRow="1" w:firstColumn="1" w:lastColumn="1" w:noHBand="0" w:noVBand="0"/>
      </w:tblPr>
      <w:tblGrid>
        <w:gridCol w:w="4428"/>
        <w:gridCol w:w="4920"/>
      </w:tblGrid>
      <w:tr w:rsidR="00CB7C37" w:rsidRPr="00DB22FE" w14:paraId="743E6C0A" w14:textId="77777777" w:rsidTr="00FA03FB">
        <w:trPr>
          <w:trHeight w:val="287"/>
        </w:trPr>
        <w:tc>
          <w:tcPr>
            <w:tcW w:w="4428" w:type="dxa"/>
          </w:tcPr>
          <w:p w14:paraId="0FF9E46F" w14:textId="77777777" w:rsidR="00CB7C37" w:rsidRPr="00DB22FE" w:rsidRDefault="00CB7C37" w:rsidP="00DD6069">
            <w:pPr>
              <w:spacing w:after="0" w:line="360" w:lineRule="auto"/>
              <w:rPr>
                <w:rFonts w:eastAsia="Times New Roman" w:cs="Calibri"/>
                <w:b/>
                <w:sz w:val="24"/>
                <w:szCs w:val="24"/>
                <w:lang w:val="ro-RO"/>
              </w:rPr>
            </w:pPr>
            <w:r w:rsidRPr="00DB22FE">
              <w:rPr>
                <w:rFonts w:eastAsia="Times New Roman" w:cs="Calibri"/>
                <w:b/>
                <w:sz w:val="24"/>
                <w:szCs w:val="24"/>
                <w:lang w:val="ro-RO"/>
              </w:rPr>
              <w:t>Pentru Beneficiar</w:t>
            </w:r>
          </w:p>
        </w:tc>
        <w:tc>
          <w:tcPr>
            <w:tcW w:w="4920" w:type="dxa"/>
          </w:tcPr>
          <w:p w14:paraId="00BD2B9A" w14:textId="77777777" w:rsidR="00CB7C37" w:rsidRPr="00DB22FE" w:rsidRDefault="00CB7C37" w:rsidP="00DD6069">
            <w:pPr>
              <w:spacing w:after="0" w:line="360" w:lineRule="auto"/>
              <w:rPr>
                <w:rFonts w:eastAsia="Times New Roman" w:cs="Calibri"/>
                <w:b/>
                <w:sz w:val="24"/>
                <w:szCs w:val="24"/>
                <w:lang w:val="pt-BR"/>
              </w:rPr>
            </w:pPr>
            <w:r w:rsidRPr="00DB22FE">
              <w:rPr>
                <w:rFonts w:eastAsia="Times New Roman" w:cs="Calibri"/>
                <w:b/>
                <w:sz w:val="24"/>
                <w:szCs w:val="24"/>
                <w:lang w:val="es-ES_tradnl"/>
              </w:rPr>
              <w:t xml:space="preserve">Pentru </w:t>
            </w:r>
            <w:r w:rsidRPr="00DB22FE">
              <w:rPr>
                <w:rFonts w:eastAsia="Times New Roman" w:cs="Calibri"/>
                <w:b/>
                <w:sz w:val="24"/>
                <w:szCs w:val="24"/>
                <w:lang w:val="pt-BR"/>
              </w:rPr>
              <w:t>AFIR</w:t>
            </w:r>
          </w:p>
        </w:tc>
      </w:tr>
      <w:tr w:rsidR="00CB7C37" w:rsidRPr="00DB22FE" w14:paraId="519CDB76" w14:textId="77777777" w:rsidTr="00FA03FB">
        <w:trPr>
          <w:trHeight w:val="810"/>
        </w:trPr>
        <w:tc>
          <w:tcPr>
            <w:tcW w:w="4428" w:type="dxa"/>
          </w:tcPr>
          <w:p w14:paraId="19C3A536" w14:textId="77777777" w:rsidR="00CB7C37" w:rsidRPr="00DB22FE" w:rsidRDefault="00CB7C37" w:rsidP="00DD6069">
            <w:pPr>
              <w:spacing w:after="0" w:line="360" w:lineRule="auto"/>
              <w:jc w:val="both"/>
              <w:rPr>
                <w:rFonts w:eastAsia="Times New Roman" w:cs="Calibri"/>
                <w:sz w:val="24"/>
                <w:szCs w:val="24"/>
                <w:lang w:val="it-IT"/>
              </w:rPr>
            </w:pPr>
            <w:r w:rsidRPr="00DB22FE">
              <w:rPr>
                <w:rFonts w:eastAsia="Times New Roman" w:cs="Calibri"/>
                <w:sz w:val="24"/>
                <w:szCs w:val="24"/>
                <w:lang w:val="it-IT"/>
              </w:rPr>
              <w:t>Nume/prenume.................................</w:t>
            </w:r>
          </w:p>
          <w:p w14:paraId="01A5C517" w14:textId="77777777" w:rsidR="00CB7C37" w:rsidRPr="00DB22FE" w:rsidRDefault="00CB7C37" w:rsidP="00DD6069">
            <w:pPr>
              <w:spacing w:after="0" w:line="360" w:lineRule="auto"/>
              <w:jc w:val="both"/>
              <w:rPr>
                <w:rFonts w:eastAsia="Times New Roman" w:cs="Calibri"/>
                <w:sz w:val="24"/>
                <w:szCs w:val="24"/>
                <w:lang w:val="it-IT"/>
              </w:rPr>
            </w:pPr>
            <w:r w:rsidRPr="00DB22FE">
              <w:rPr>
                <w:rFonts w:eastAsia="Times New Roman" w:cs="Calibri"/>
                <w:sz w:val="24"/>
                <w:szCs w:val="24"/>
                <w:lang w:val="it-IT"/>
              </w:rPr>
              <w:t>Data ................................................</w:t>
            </w:r>
          </w:p>
          <w:p w14:paraId="4F86A6DF" w14:textId="77777777" w:rsidR="00CB7C37" w:rsidRPr="00DB22FE" w:rsidRDefault="00CB7C37" w:rsidP="00DD6069">
            <w:pPr>
              <w:spacing w:after="0" w:line="360" w:lineRule="auto"/>
              <w:jc w:val="both"/>
              <w:rPr>
                <w:rFonts w:eastAsia="Times New Roman" w:cs="Calibri"/>
                <w:sz w:val="24"/>
                <w:szCs w:val="24"/>
                <w:lang w:val="it-IT"/>
              </w:rPr>
            </w:pPr>
            <w:r w:rsidRPr="00DB22FE">
              <w:rPr>
                <w:rFonts w:eastAsia="Times New Roman" w:cs="Calibri"/>
                <w:sz w:val="24"/>
                <w:szCs w:val="24"/>
                <w:lang w:val="it-IT"/>
              </w:rPr>
              <w:t>Semnătura...................................</w:t>
            </w:r>
          </w:p>
          <w:p w14:paraId="7BBC9698" w14:textId="77777777" w:rsidR="00CB7C37" w:rsidRPr="00DB22FE" w:rsidRDefault="00CB7C37" w:rsidP="00DD6069">
            <w:pPr>
              <w:spacing w:after="0" w:line="360" w:lineRule="auto"/>
              <w:jc w:val="both"/>
              <w:rPr>
                <w:rFonts w:eastAsia="Times New Roman" w:cs="Calibri"/>
                <w:sz w:val="24"/>
                <w:szCs w:val="24"/>
                <w:lang w:val="it-IT"/>
              </w:rPr>
            </w:pPr>
          </w:p>
        </w:tc>
        <w:tc>
          <w:tcPr>
            <w:tcW w:w="4920" w:type="dxa"/>
          </w:tcPr>
          <w:p w14:paraId="0CEA4BDE" w14:textId="77777777" w:rsidR="00CB7C37" w:rsidRPr="00DB22FE" w:rsidRDefault="00CB7C37" w:rsidP="00DD6069">
            <w:pPr>
              <w:spacing w:after="0" w:line="360" w:lineRule="auto"/>
              <w:jc w:val="both"/>
              <w:rPr>
                <w:rFonts w:eastAsia="Times New Roman" w:cs="Calibri"/>
                <w:b/>
                <w:sz w:val="24"/>
                <w:szCs w:val="24"/>
                <w:lang w:val="pt-BR"/>
              </w:rPr>
            </w:pPr>
            <w:r w:rsidRPr="00DB22FE">
              <w:rPr>
                <w:rFonts w:eastAsia="Times New Roman" w:cs="Calibri"/>
                <w:b/>
                <w:sz w:val="24"/>
                <w:szCs w:val="24"/>
                <w:lang w:val="pt-BR"/>
              </w:rPr>
              <w:t>Director General Adjunct CRFIR</w:t>
            </w:r>
          </w:p>
          <w:p w14:paraId="136D46DD" w14:textId="77777777" w:rsidR="00CB7C37" w:rsidRPr="00DB22FE" w:rsidRDefault="00CB7C37" w:rsidP="00DD6069">
            <w:pPr>
              <w:spacing w:after="0" w:line="360" w:lineRule="auto"/>
              <w:jc w:val="both"/>
              <w:rPr>
                <w:rFonts w:eastAsia="Times New Roman" w:cs="Calibri"/>
                <w:sz w:val="24"/>
                <w:szCs w:val="24"/>
                <w:lang w:val="pt-BR"/>
              </w:rPr>
            </w:pPr>
            <w:r w:rsidRPr="00DB22FE">
              <w:rPr>
                <w:rFonts w:eastAsia="Times New Roman" w:cs="Calibri"/>
                <w:sz w:val="24"/>
                <w:szCs w:val="24"/>
                <w:lang w:val="pt-BR"/>
              </w:rPr>
              <w:t>Nume/prenume.............................................</w:t>
            </w:r>
          </w:p>
          <w:p w14:paraId="62443D23" w14:textId="77777777" w:rsidR="00CB7C37" w:rsidRPr="00DB22FE" w:rsidRDefault="00CB7C37" w:rsidP="00DD6069">
            <w:pPr>
              <w:spacing w:after="0" w:line="360" w:lineRule="auto"/>
              <w:jc w:val="both"/>
              <w:rPr>
                <w:rFonts w:eastAsia="Times New Roman" w:cs="Calibri"/>
                <w:sz w:val="24"/>
                <w:szCs w:val="24"/>
                <w:lang w:val="pt-BR"/>
              </w:rPr>
            </w:pPr>
            <w:r w:rsidRPr="00DB22FE">
              <w:rPr>
                <w:rFonts w:eastAsia="Times New Roman" w:cs="Calibri"/>
                <w:sz w:val="24"/>
                <w:szCs w:val="24"/>
                <w:lang w:val="pt-BR"/>
              </w:rPr>
              <w:t>Data :............................................................</w:t>
            </w:r>
          </w:p>
          <w:p w14:paraId="6EEA5209" w14:textId="77777777" w:rsidR="00CB7C37" w:rsidRPr="00DB22FE" w:rsidRDefault="00CB7C37" w:rsidP="00DD6069">
            <w:pPr>
              <w:spacing w:after="0" w:line="360" w:lineRule="auto"/>
              <w:jc w:val="both"/>
              <w:rPr>
                <w:rFonts w:eastAsia="Times New Roman" w:cs="Calibri"/>
                <w:sz w:val="24"/>
                <w:szCs w:val="24"/>
                <w:lang w:val="pt-BR"/>
              </w:rPr>
            </w:pPr>
            <w:r w:rsidRPr="00DB22FE">
              <w:rPr>
                <w:rFonts w:eastAsia="Times New Roman" w:cs="Calibri"/>
                <w:sz w:val="24"/>
                <w:szCs w:val="24"/>
                <w:lang w:val="pt-BR"/>
              </w:rPr>
              <w:t>Semnătura...................................................</w:t>
            </w:r>
          </w:p>
          <w:p w14:paraId="2E5A19CF" w14:textId="77777777" w:rsidR="00CB7C37" w:rsidRPr="00DB22FE" w:rsidRDefault="00CB7C37" w:rsidP="00DD6069">
            <w:pPr>
              <w:spacing w:after="0" w:line="360" w:lineRule="auto"/>
              <w:jc w:val="both"/>
              <w:rPr>
                <w:rFonts w:eastAsia="Times New Roman" w:cs="Calibri"/>
                <w:sz w:val="24"/>
                <w:szCs w:val="24"/>
                <w:lang w:val="pt-BR"/>
              </w:rPr>
            </w:pPr>
          </w:p>
        </w:tc>
      </w:tr>
      <w:tr w:rsidR="00CB7C37" w:rsidRPr="00DB22FE" w14:paraId="5C502356" w14:textId="77777777" w:rsidTr="00FA03FB">
        <w:trPr>
          <w:trHeight w:val="893"/>
        </w:trPr>
        <w:tc>
          <w:tcPr>
            <w:tcW w:w="4428" w:type="dxa"/>
          </w:tcPr>
          <w:p w14:paraId="099C1FBA" w14:textId="77777777" w:rsidR="00CB7C37" w:rsidRPr="00DB22FE" w:rsidRDefault="00CB7C37" w:rsidP="00DD6069">
            <w:pPr>
              <w:spacing w:after="0" w:line="360" w:lineRule="auto"/>
              <w:jc w:val="both"/>
              <w:rPr>
                <w:rFonts w:eastAsia="Times New Roman" w:cs="Calibri"/>
                <w:sz w:val="24"/>
                <w:szCs w:val="24"/>
                <w:lang w:val="pt-BR"/>
              </w:rPr>
            </w:pPr>
          </w:p>
        </w:tc>
        <w:tc>
          <w:tcPr>
            <w:tcW w:w="4920" w:type="dxa"/>
          </w:tcPr>
          <w:p w14:paraId="4579DE96" w14:textId="77777777" w:rsidR="00CB7C37" w:rsidRPr="00DB22FE" w:rsidRDefault="00CB7C37" w:rsidP="00DD6069">
            <w:pPr>
              <w:spacing w:after="0" w:line="360" w:lineRule="auto"/>
              <w:jc w:val="both"/>
              <w:rPr>
                <w:rFonts w:eastAsia="Times New Roman" w:cs="Calibri"/>
                <w:b/>
                <w:sz w:val="24"/>
                <w:szCs w:val="24"/>
                <w:lang w:val="pt-BR"/>
              </w:rPr>
            </w:pPr>
            <w:r w:rsidRPr="00DB22FE">
              <w:rPr>
                <w:rFonts w:eastAsia="Times New Roman" w:cs="Calibri"/>
                <w:b/>
                <w:sz w:val="24"/>
                <w:szCs w:val="24"/>
                <w:lang w:val="ro-RO"/>
              </w:rPr>
              <w:t xml:space="preserve">Vizat Control Financiar Preventiv Propriu                </w:t>
            </w:r>
          </w:p>
          <w:p w14:paraId="6F5D0D49" w14:textId="77777777" w:rsidR="00CB7C37" w:rsidRPr="00DB22FE" w:rsidRDefault="00CB7C37" w:rsidP="00DD6069">
            <w:pPr>
              <w:spacing w:after="0" w:line="360" w:lineRule="auto"/>
              <w:jc w:val="both"/>
              <w:rPr>
                <w:rFonts w:eastAsia="Times New Roman" w:cs="Calibri"/>
                <w:sz w:val="24"/>
                <w:szCs w:val="24"/>
                <w:lang w:val="pt-BR"/>
              </w:rPr>
            </w:pPr>
            <w:r w:rsidRPr="00DB22FE">
              <w:rPr>
                <w:rFonts w:eastAsia="Times New Roman" w:cs="Calibri"/>
                <w:sz w:val="24"/>
                <w:szCs w:val="24"/>
                <w:lang w:val="pt-BR"/>
              </w:rPr>
              <w:t>Nume/prenume.............................................</w:t>
            </w:r>
          </w:p>
          <w:p w14:paraId="5FD39FD4" w14:textId="77777777" w:rsidR="00CB7C37" w:rsidRPr="00DB22FE" w:rsidRDefault="00CB7C37" w:rsidP="00DD6069">
            <w:pPr>
              <w:spacing w:after="0" w:line="360" w:lineRule="auto"/>
              <w:jc w:val="both"/>
              <w:rPr>
                <w:rFonts w:eastAsia="Times New Roman" w:cs="Calibri"/>
                <w:sz w:val="24"/>
                <w:szCs w:val="24"/>
                <w:lang w:val="pt-BR"/>
              </w:rPr>
            </w:pPr>
            <w:r w:rsidRPr="00DB22FE">
              <w:rPr>
                <w:rFonts w:eastAsia="Times New Roman" w:cs="Calibri"/>
                <w:sz w:val="24"/>
                <w:szCs w:val="24"/>
                <w:lang w:val="pt-BR"/>
              </w:rPr>
              <w:t>Data :............................................................</w:t>
            </w:r>
          </w:p>
          <w:p w14:paraId="54A78106" w14:textId="77777777" w:rsidR="00CB7C37" w:rsidRPr="00DB22FE" w:rsidRDefault="00CB7C37" w:rsidP="00DD6069">
            <w:pPr>
              <w:spacing w:after="0" w:line="360" w:lineRule="auto"/>
              <w:jc w:val="both"/>
              <w:rPr>
                <w:rFonts w:eastAsia="Times New Roman" w:cs="Calibri"/>
                <w:sz w:val="24"/>
                <w:szCs w:val="24"/>
                <w:lang w:val="pt-BR"/>
              </w:rPr>
            </w:pPr>
            <w:r w:rsidRPr="00DB22FE">
              <w:rPr>
                <w:rFonts w:eastAsia="Times New Roman" w:cs="Calibri"/>
                <w:sz w:val="24"/>
                <w:szCs w:val="24"/>
                <w:lang w:val="pt-BR"/>
              </w:rPr>
              <w:t>Semnătura</w:t>
            </w:r>
          </w:p>
          <w:p w14:paraId="390DAA6E" w14:textId="77777777" w:rsidR="00CB7C37" w:rsidRPr="00DB22FE" w:rsidRDefault="00CB7C37" w:rsidP="00DD6069">
            <w:pPr>
              <w:spacing w:after="0" w:line="360" w:lineRule="auto"/>
              <w:jc w:val="both"/>
              <w:rPr>
                <w:rFonts w:eastAsia="Times New Roman" w:cs="Calibri"/>
                <w:sz w:val="24"/>
                <w:szCs w:val="24"/>
                <w:lang w:val="pt-BR"/>
              </w:rPr>
            </w:pPr>
          </w:p>
        </w:tc>
      </w:tr>
      <w:tr w:rsidR="00CB7C37" w:rsidRPr="00DB22FE" w14:paraId="06FB62ED" w14:textId="77777777" w:rsidTr="00FA03FB">
        <w:trPr>
          <w:trHeight w:val="978"/>
        </w:trPr>
        <w:tc>
          <w:tcPr>
            <w:tcW w:w="4428" w:type="dxa"/>
          </w:tcPr>
          <w:p w14:paraId="0968913B" w14:textId="77777777" w:rsidR="00CB7C37" w:rsidRPr="00DB22FE" w:rsidRDefault="00CB7C37" w:rsidP="00DD6069">
            <w:pPr>
              <w:spacing w:after="0" w:line="360" w:lineRule="auto"/>
              <w:jc w:val="both"/>
              <w:rPr>
                <w:rFonts w:eastAsia="Times New Roman" w:cs="Calibri"/>
                <w:sz w:val="24"/>
                <w:szCs w:val="24"/>
                <w:lang w:val="pt-BR"/>
              </w:rPr>
            </w:pPr>
          </w:p>
        </w:tc>
        <w:tc>
          <w:tcPr>
            <w:tcW w:w="4920" w:type="dxa"/>
          </w:tcPr>
          <w:p w14:paraId="0B9848FF" w14:textId="77777777" w:rsidR="00CB7C37" w:rsidRPr="00DB22FE" w:rsidRDefault="00CB7C37" w:rsidP="00DD6069">
            <w:pPr>
              <w:spacing w:after="0" w:line="360" w:lineRule="auto"/>
              <w:jc w:val="both"/>
              <w:rPr>
                <w:rFonts w:eastAsia="Times New Roman" w:cs="Calibri"/>
                <w:sz w:val="24"/>
                <w:szCs w:val="24"/>
                <w:lang w:val="pt-BR"/>
              </w:rPr>
            </w:pPr>
            <w:r w:rsidRPr="00DB22FE">
              <w:rPr>
                <w:rFonts w:eastAsia="Times New Roman" w:cs="Calibri"/>
                <w:b/>
                <w:color w:val="000000"/>
                <w:sz w:val="24"/>
                <w:szCs w:val="24"/>
                <w:lang w:val="ro-RO"/>
              </w:rPr>
              <w:t>Compartiment Juridic şi Contencios</w:t>
            </w:r>
            <w:r w:rsidRPr="00DB22FE">
              <w:rPr>
                <w:rFonts w:eastAsia="Times New Roman" w:cs="Calibri"/>
                <w:color w:val="000000"/>
                <w:sz w:val="24"/>
                <w:szCs w:val="24"/>
                <w:lang w:val="ro-RO"/>
              </w:rPr>
              <w:t xml:space="preserve"> </w:t>
            </w:r>
            <w:r w:rsidRPr="00DB22FE">
              <w:rPr>
                <w:rFonts w:eastAsia="Times New Roman" w:cs="Calibri"/>
                <w:sz w:val="24"/>
                <w:szCs w:val="24"/>
                <w:lang w:val="pt-BR"/>
              </w:rPr>
              <w:t>Nume/prenume.............................................</w:t>
            </w:r>
          </w:p>
          <w:p w14:paraId="6C3519D4" w14:textId="77777777" w:rsidR="00CB7C37" w:rsidRPr="00DB22FE" w:rsidRDefault="00CB7C37" w:rsidP="00DD6069">
            <w:pPr>
              <w:spacing w:after="0" w:line="360" w:lineRule="auto"/>
              <w:jc w:val="both"/>
              <w:rPr>
                <w:rFonts w:eastAsia="Times New Roman" w:cs="Calibri"/>
                <w:sz w:val="24"/>
                <w:szCs w:val="24"/>
                <w:lang w:val="pt-BR"/>
              </w:rPr>
            </w:pPr>
            <w:r w:rsidRPr="00DB22FE">
              <w:rPr>
                <w:rFonts w:eastAsia="Times New Roman" w:cs="Calibri"/>
                <w:sz w:val="24"/>
                <w:szCs w:val="24"/>
                <w:lang w:val="pt-BR"/>
              </w:rPr>
              <w:t>Data :............................................................</w:t>
            </w:r>
          </w:p>
          <w:p w14:paraId="4C2CC6E3" w14:textId="77777777" w:rsidR="00CB7C37" w:rsidRPr="00DB22FE" w:rsidRDefault="00CB7C37" w:rsidP="00DD6069">
            <w:pPr>
              <w:spacing w:after="0" w:line="360" w:lineRule="auto"/>
              <w:jc w:val="both"/>
              <w:rPr>
                <w:rFonts w:eastAsia="Times New Roman" w:cs="Calibri"/>
                <w:sz w:val="24"/>
                <w:szCs w:val="24"/>
                <w:lang w:val="pt-BR"/>
              </w:rPr>
            </w:pPr>
            <w:r w:rsidRPr="00DB22FE">
              <w:rPr>
                <w:rFonts w:eastAsia="Times New Roman" w:cs="Calibri"/>
                <w:sz w:val="24"/>
                <w:szCs w:val="24"/>
                <w:lang w:val="pt-BR"/>
              </w:rPr>
              <w:t>Semnătura..........................................</w:t>
            </w:r>
          </w:p>
          <w:p w14:paraId="6CD6C974" w14:textId="77777777" w:rsidR="00CB7C37" w:rsidRPr="00DB22FE" w:rsidRDefault="00CB7C37" w:rsidP="00DD6069">
            <w:pPr>
              <w:spacing w:after="0" w:line="360" w:lineRule="auto"/>
              <w:jc w:val="both"/>
              <w:rPr>
                <w:rFonts w:eastAsia="Times New Roman" w:cs="Calibri"/>
                <w:sz w:val="24"/>
                <w:szCs w:val="24"/>
                <w:lang w:val="pt-BR"/>
              </w:rPr>
            </w:pPr>
          </w:p>
        </w:tc>
      </w:tr>
      <w:tr w:rsidR="00CB7C37" w:rsidRPr="00DB22FE" w14:paraId="17E5B6E0" w14:textId="77777777" w:rsidTr="00FA03FB">
        <w:trPr>
          <w:trHeight w:val="1193"/>
        </w:trPr>
        <w:tc>
          <w:tcPr>
            <w:tcW w:w="4428" w:type="dxa"/>
          </w:tcPr>
          <w:p w14:paraId="750ED445" w14:textId="77777777" w:rsidR="00CB7C37" w:rsidRPr="00DB22FE" w:rsidRDefault="00CB7C37" w:rsidP="00DD6069">
            <w:pPr>
              <w:spacing w:after="0" w:line="360" w:lineRule="auto"/>
              <w:jc w:val="both"/>
              <w:rPr>
                <w:rFonts w:eastAsia="Times New Roman" w:cs="Calibri"/>
                <w:sz w:val="24"/>
                <w:szCs w:val="24"/>
                <w:lang w:val="pt-BR"/>
              </w:rPr>
            </w:pPr>
          </w:p>
        </w:tc>
        <w:tc>
          <w:tcPr>
            <w:tcW w:w="4920" w:type="dxa"/>
          </w:tcPr>
          <w:p w14:paraId="54F2416B" w14:textId="77777777" w:rsidR="00CB7C37" w:rsidRPr="00DB22FE" w:rsidRDefault="00CB7C37" w:rsidP="00DD6069">
            <w:pPr>
              <w:spacing w:after="0" w:line="360" w:lineRule="auto"/>
              <w:jc w:val="both"/>
              <w:rPr>
                <w:rFonts w:eastAsia="Times New Roman" w:cs="Calibri"/>
                <w:b/>
                <w:sz w:val="24"/>
                <w:szCs w:val="24"/>
                <w:lang w:val="it-IT"/>
              </w:rPr>
            </w:pPr>
            <w:r w:rsidRPr="00DB22FE">
              <w:rPr>
                <w:rFonts w:eastAsia="Times New Roman" w:cs="Calibri"/>
                <w:b/>
                <w:sz w:val="24"/>
                <w:szCs w:val="24"/>
                <w:lang w:val="it-IT"/>
              </w:rPr>
              <w:t>Director CRFIR</w:t>
            </w:r>
          </w:p>
          <w:p w14:paraId="6CC48481" w14:textId="77777777" w:rsidR="00CB7C37" w:rsidRPr="00DB22FE" w:rsidRDefault="00CB7C37" w:rsidP="00DD6069">
            <w:pPr>
              <w:spacing w:after="0" w:line="360" w:lineRule="auto"/>
              <w:jc w:val="both"/>
              <w:rPr>
                <w:rFonts w:eastAsia="Times New Roman" w:cs="Calibri"/>
                <w:sz w:val="24"/>
                <w:szCs w:val="24"/>
                <w:lang w:val="it-IT"/>
              </w:rPr>
            </w:pPr>
            <w:r w:rsidRPr="00DB22FE">
              <w:rPr>
                <w:rFonts w:eastAsia="Times New Roman" w:cs="Calibri"/>
                <w:sz w:val="24"/>
                <w:szCs w:val="24"/>
                <w:lang w:val="it-IT"/>
              </w:rPr>
              <w:t>Nume/prenume.............................................</w:t>
            </w:r>
          </w:p>
          <w:p w14:paraId="4A1C3283" w14:textId="41B60F3F" w:rsidR="00CB7C37" w:rsidRPr="00DB22FE" w:rsidRDefault="00CB7C37" w:rsidP="00DD6069">
            <w:pPr>
              <w:spacing w:after="0" w:line="360" w:lineRule="auto"/>
              <w:jc w:val="both"/>
              <w:rPr>
                <w:rFonts w:eastAsia="Times New Roman" w:cs="Calibri"/>
                <w:sz w:val="24"/>
                <w:szCs w:val="24"/>
                <w:lang w:val="it-IT"/>
              </w:rPr>
            </w:pPr>
            <w:r w:rsidRPr="00DB22FE">
              <w:rPr>
                <w:rFonts w:eastAsia="Times New Roman" w:cs="Calibri"/>
                <w:sz w:val="24"/>
                <w:szCs w:val="24"/>
                <w:lang w:val="it-IT"/>
              </w:rPr>
              <w:t>Data:............................................................</w:t>
            </w:r>
          </w:p>
          <w:p w14:paraId="36CAA9ED" w14:textId="77777777" w:rsidR="00CB7C37" w:rsidRPr="00DB22FE" w:rsidRDefault="00CB7C37" w:rsidP="00DD6069">
            <w:pPr>
              <w:spacing w:after="0" w:line="360" w:lineRule="auto"/>
              <w:jc w:val="both"/>
              <w:rPr>
                <w:rFonts w:eastAsia="Times New Roman" w:cs="Calibri"/>
                <w:sz w:val="24"/>
                <w:szCs w:val="24"/>
                <w:lang w:val="pt-BR"/>
              </w:rPr>
            </w:pPr>
            <w:r w:rsidRPr="00DB22FE">
              <w:rPr>
                <w:rFonts w:eastAsia="Times New Roman" w:cs="Calibri"/>
                <w:sz w:val="24"/>
                <w:szCs w:val="24"/>
                <w:lang w:val="pt-BR"/>
              </w:rPr>
              <w:t>Semnătura..........................................</w:t>
            </w:r>
          </w:p>
        </w:tc>
      </w:tr>
    </w:tbl>
    <w:p w14:paraId="62A577AE" w14:textId="77777777" w:rsidR="00CB7C37" w:rsidRPr="00DB22FE" w:rsidRDefault="00CB7C37" w:rsidP="00DD6069">
      <w:pPr>
        <w:spacing w:after="0" w:line="360" w:lineRule="auto"/>
        <w:rPr>
          <w:rFonts w:eastAsia="Times New Roman" w:cs="Calibri"/>
          <w:b/>
          <w:bCs/>
          <w:sz w:val="24"/>
          <w:szCs w:val="24"/>
          <w:lang w:val="ro-RO" w:eastAsia="fr-FR"/>
        </w:rPr>
      </w:pPr>
    </w:p>
    <w:p w14:paraId="00ED32EB" w14:textId="77777777" w:rsidR="00CB7C37" w:rsidRPr="00DB22FE" w:rsidRDefault="00CB7C37" w:rsidP="00DD6069">
      <w:pPr>
        <w:spacing w:after="0" w:line="360" w:lineRule="auto"/>
        <w:rPr>
          <w:rFonts w:eastAsia="Times New Roman" w:cs="Calibri"/>
          <w:b/>
          <w:bCs/>
          <w:sz w:val="24"/>
          <w:szCs w:val="24"/>
          <w:lang w:val="ro-RO" w:eastAsia="fr-FR"/>
        </w:rPr>
      </w:pPr>
    </w:p>
    <w:p w14:paraId="26C719A5" w14:textId="77777777" w:rsidR="00BD7D41" w:rsidRDefault="00CB7C37" w:rsidP="00DD6069">
      <w:pPr>
        <w:spacing w:after="0" w:line="360" w:lineRule="auto"/>
        <w:rPr>
          <w:rFonts w:eastAsia="Times New Roman" w:cs="Calibri"/>
          <w:b/>
          <w:bCs/>
          <w:sz w:val="24"/>
          <w:szCs w:val="24"/>
          <w:lang w:val="ro-RO" w:eastAsia="fr-FR"/>
        </w:rPr>
      </w:pPr>
      <w:r w:rsidRPr="00DB22FE">
        <w:rPr>
          <w:rFonts w:eastAsia="Times New Roman" w:cs="Calibri"/>
          <w:b/>
          <w:bCs/>
          <w:sz w:val="24"/>
          <w:szCs w:val="24"/>
          <w:lang w:val="ro-RO" w:eastAsia="fr-FR"/>
        </w:rPr>
        <w:br w:type="page"/>
      </w:r>
    </w:p>
    <w:p w14:paraId="3F2F923B" w14:textId="29569066" w:rsidR="00CB7C37" w:rsidRPr="00DB22FE" w:rsidRDefault="00CB7C37" w:rsidP="00DD6069">
      <w:pPr>
        <w:spacing w:after="0" w:line="360" w:lineRule="auto"/>
        <w:rPr>
          <w:rFonts w:eastAsia="Times New Roman" w:cs="Calibri"/>
          <w:b/>
          <w:bCs/>
          <w:sz w:val="24"/>
          <w:szCs w:val="24"/>
          <w:lang w:val="ro-RO"/>
        </w:rPr>
      </w:pPr>
      <w:r w:rsidRPr="00DB22FE">
        <w:rPr>
          <w:rFonts w:eastAsia="Times New Roman" w:cs="Calibri"/>
          <w:b/>
          <w:bCs/>
          <w:sz w:val="24"/>
          <w:szCs w:val="24"/>
          <w:lang w:val="ro-RO" w:eastAsia="fr-FR"/>
        </w:rPr>
        <w:t xml:space="preserve">C1.1 – </w:t>
      </w:r>
      <w:r w:rsidR="002A1C4B">
        <w:rPr>
          <w:rFonts w:eastAsia="Times New Roman" w:cs="Calibri"/>
          <w:b/>
          <w:bCs/>
          <w:sz w:val="24"/>
          <w:szCs w:val="24"/>
          <w:lang w:val="ro-RO" w:eastAsia="fr-FR"/>
        </w:rPr>
        <w:t>DR 33</w:t>
      </w:r>
      <w:r w:rsidRPr="00DB22FE">
        <w:rPr>
          <w:rFonts w:eastAsia="Times New Roman" w:cs="Calibri"/>
          <w:b/>
          <w:bCs/>
          <w:sz w:val="24"/>
          <w:szCs w:val="24"/>
          <w:lang w:val="ro-RO" w:eastAsia="fr-FR"/>
        </w:rPr>
        <w:t xml:space="preserve"> </w:t>
      </w:r>
    </w:p>
    <w:p w14:paraId="50027500" w14:textId="77777777" w:rsidR="00CB7C37" w:rsidRPr="00DB22FE" w:rsidRDefault="00CB7C37" w:rsidP="00DD6069">
      <w:pPr>
        <w:spacing w:after="0" w:line="360" w:lineRule="auto"/>
        <w:rPr>
          <w:rFonts w:eastAsia="Times New Roman" w:cs="Calibri"/>
          <w:b/>
          <w:bCs/>
          <w:i/>
          <w:sz w:val="24"/>
          <w:szCs w:val="24"/>
          <w:lang w:val="fr-FR" w:eastAsia="fr-FR"/>
        </w:rPr>
      </w:pPr>
      <w:r w:rsidRPr="00DB22FE">
        <w:rPr>
          <w:rFonts w:eastAsia="Times New Roman" w:cs="Calibri"/>
          <w:b/>
          <w:iCs/>
          <w:sz w:val="24"/>
          <w:szCs w:val="24"/>
          <w:lang w:val="it-IT" w:eastAsia="fr-FR"/>
        </w:rPr>
        <w:t>ANEXA I</w:t>
      </w:r>
      <w:r w:rsidRPr="00DB22FE">
        <w:rPr>
          <w:rFonts w:eastAsia="Times New Roman" w:cs="Calibri"/>
          <w:b/>
          <w:bCs/>
          <w:sz w:val="24"/>
          <w:szCs w:val="24"/>
          <w:lang w:val="ro-RO" w:eastAsia="fr-FR"/>
        </w:rPr>
        <w:t xml:space="preserve"> </w:t>
      </w:r>
    </w:p>
    <w:p w14:paraId="094F68A1" w14:textId="77777777" w:rsidR="00CB7C37" w:rsidRPr="00DB22FE" w:rsidRDefault="00CB7C37" w:rsidP="00DD6069">
      <w:pPr>
        <w:keepNext/>
        <w:spacing w:after="0" w:line="360" w:lineRule="auto"/>
        <w:outlineLvl w:val="0"/>
        <w:rPr>
          <w:rFonts w:eastAsia="Times New Roman" w:cs="Calibri"/>
          <w:b/>
          <w:bCs/>
          <w:i/>
          <w:iCs/>
          <w:sz w:val="24"/>
          <w:szCs w:val="24"/>
          <w:lang w:val="ro-RO"/>
        </w:rPr>
      </w:pPr>
      <w:r w:rsidRPr="00DB22FE">
        <w:rPr>
          <w:rFonts w:eastAsia="Times New Roman" w:cs="Calibri"/>
          <w:b/>
          <w:bCs/>
          <w:iCs/>
          <w:sz w:val="24"/>
          <w:szCs w:val="24"/>
          <w:lang w:val="ro-RO"/>
        </w:rPr>
        <w:t xml:space="preserve">PREVEDERI GENERALE </w:t>
      </w:r>
    </w:p>
    <w:p w14:paraId="7738B690" w14:textId="77777777" w:rsidR="00273DD2" w:rsidRPr="00DB22FE" w:rsidRDefault="00CB7C37" w:rsidP="00DD6069">
      <w:pPr>
        <w:keepNext/>
        <w:spacing w:after="0" w:line="360" w:lineRule="auto"/>
        <w:jc w:val="both"/>
        <w:outlineLvl w:val="1"/>
        <w:rPr>
          <w:rFonts w:eastAsia="Times New Roman" w:cs="Calibri"/>
          <w:b/>
          <w:sz w:val="24"/>
          <w:szCs w:val="24"/>
          <w:lang w:val="ro-RO"/>
        </w:rPr>
      </w:pPr>
      <w:r w:rsidRPr="00DB22FE">
        <w:rPr>
          <w:rFonts w:eastAsia="Times New Roman" w:cs="Calibri"/>
          <w:b/>
          <w:sz w:val="24"/>
          <w:szCs w:val="24"/>
          <w:lang w:val="ro-RO"/>
        </w:rPr>
        <w:t>A</w:t>
      </w:r>
      <w:r w:rsidR="00273DD2" w:rsidRPr="00DB22FE">
        <w:rPr>
          <w:rFonts w:eastAsia="Times New Roman" w:cs="Calibri"/>
          <w:b/>
          <w:sz w:val="24"/>
          <w:szCs w:val="24"/>
          <w:lang w:val="ro-RO"/>
        </w:rPr>
        <w:t>rticolul 1 - Obligaţii generale</w:t>
      </w:r>
    </w:p>
    <w:p w14:paraId="55C09F1B" w14:textId="77777777" w:rsidR="00273DD2" w:rsidRPr="00DB22FE" w:rsidRDefault="00273DD2" w:rsidP="00DD6069">
      <w:pPr>
        <w:keepNext/>
        <w:spacing w:after="0" w:line="360" w:lineRule="auto"/>
        <w:jc w:val="both"/>
        <w:outlineLvl w:val="1"/>
        <w:rPr>
          <w:rFonts w:eastAsia="Times New Roman" w:cs="Calibri"/>
          <w:b/>
          <w:sz w:val="24"/>
          <w:szCs w:val="24"/>
          <w:lang w:val="ro-RO"/>
        </w:rPr>
      </w:pPr>
    </w:p>
    <w:p w14:paraId="59A4C51E" w14:textId="77777777" w:rsidR="00273DD2" w:rsidRPr="00DB22FE" w:rsidRDefault="00CB7C37" w:rsidP="00DD6069">
      <w:pPr>
        <w:keepNext/>
        <w:spacing w:after="0" w:line="360" w:lineRule="auto"/>
        <w:jc w:val="both"/>
        <w:outlineLvl w:val="1"/>
        <w:rPr>
          <w:rFonts w:eastAsia="Times New Roman" w:cs="Calibri"/>
          <w:b/>
          <w:sz w:val="24"/>
          <w:szCs w:val="24"/>
          <w:lang w:val="ro-RO"/>
        </w:rPr>
      </w:pPr>
      <w:r w:rsidRPr="008E3275">
        <w:rPr>
          <w:rFonts w:eastAsia="Times New Roman" w:cs="Calibri"/>
          <w:b/>
          <w:sz w:val="24"/>
          <w:szCs w:val="24"/>
          <w:lang w:val="ro-RO"/>
        </w:rPr>
        <w:t>1(1)</w:t>
      </w:r>
      <w:r w:rsidRPr="00DB22FE">
        <w:rPr>
          <w:rFonts w:eastAsia="Times New Roman" w:cs="Calibri"/>
          <w:sz w:val="24"/>
          <w:szCs w:val="24"/>
          <w:lang w:val="ro-RO"/>
        </w:rPr>
        <w:t xml:space="preserve"> Beneficiarul se obligă sa execute Proiectul în conformitate cu descrierea acestuia cuprinsă în Cererea de finanţare astfel cum a fost aprobată împreună cu toate documentele anexate şi în urma verificărilor, modificărilor şi completărilor efectuate pe parcursul tuturor procedurilor de implementare.</w:t>
      </w:r>
    </w:p>
    <w:p w14:paraId="212B08D6" w14:textId="78EE67CD" w:rsidR="00273DD2" w:rsidRPr="00DB22FE" w:rsidRDefault="00CB7C37" w:rsidP="00DD6069">
      <w:pPr>
        <w:keepNext/>
        <w:spacing w:after="0" w:line="360" w:lineRule="auto"/>
        <w:jc w:val="both"/>
        <w:outlineLvl w:val="1"/>
        <w:rPr>
          <w:rFonts w:eastAsia="Times New Roman" w:cs="Calibri"/>
          <w:b/>
          <w:sz w:val="24"/>
          <w:szCs w:val="24"/>
          <w:lang w:val="ro-RO"/>
        </w:rPr>
      </w:pPr>
      <w:r w:rsidRPr="008E3275">
        <w:rPr>
          <w:rFonts w:eastAsia="Times New Roman" w:cs="Calibri"/>
          <w:b/>
          <w:sz w:val="24"/>
          <w:szCs w:val="24"/>
          <w:lang w:val="ro-RO"/>
        </w:rPr>
        <w:t>1(2)</w:t>
      </w:r>
      <w:r w:rsidRPr="00DB22FE">
        <w:rPr>
          <w:rFonts w:eastAsia="Times New Roman" w:cs="Calibri"/>
          <w:sz w:val="24"/>
          <w:szCs w:val="24"/>
          <w:lang w:val="ro-RO"/>
        </w:rPr>
        <w:t xml:space="preserve"> Beneficiarul </w:t>
      </w:r>
      <w:r w:rsidR="00DE2508">
        <w:rPr>
          <w:rFonts w:eastAsia="Times New Roman" w:cs="Calibri"/>
          <w:sz w:val="24"/>
          <w:szCs w:val="24"/>
          <w:lang w:val="ro-RO"/>
        </w:rPr>
        <w:t>este</w:t>
      </w:r>
      <w:r w:rsidRPr="00DB22FE">
        <w:rPr>
          <w:rFonts w:eastAsia="Times New Roman" w:cs="Calibri"/>
          <w:sz w:val="24"/>
          <w:szCs w:val="24"/>
          <w:lang w:val="ro-RO"/>
        </w:rPr>
        <w:t xml:space="preserve"> singurul răspunzător în faţa Autorităţii Contractante pentru implementarea obiectivelor din cadrul Programului de comercializare, parte integrantă din Cererea de finanţare. </w:t>
      </w:r>
    </w:p>
    <w:p w14:paraId="0AFEB3AA" w14:textId="77777777" w:rsidR="00CB7C37" w:rsidRPr="00DB22FE" w:rsidRDefault="00CB7C37" w:rsidP="00DD6069">
      <w:pPr>
        <w:keepNext/>
        <w:spacing w:after="0" w:line="360" w:lineRule="auto"/>
        <w:jc w:val="both"/>
        <w:outlineLvl w:val="1"/>
        <w:rPr>
          <w:rFonts w:eastAsia="Times New Roman" w:cs="Calibri"/>
          <w:b/>
          <w:sz w:val="24"/>
          <w:szCs w:val="24"/>
          <w:lang w:val="ro-RO"/>
        </w:rPr>
      </w:pPr>
      <w:r w:rsidRPr="008E3275">
        <w:rPr>
          <w:rFonts w:eastAsia="Times New Roman" w:cs="Calibri"/>
          <w:b/>
          <w:sz w:val="24"/>
          <w:szCs w:val="24"/>
          <w:lang w:val="ro-RO"/>
        </w:rPr>
        <w:t>1(3)</w:t>
      </w:r>
      <w:r w:rsidRPr="00DB22FE">
        <w:rPr>
          <w:rFonts w:eastAsia="Times New Roman" w:cs="Calibri"/>
          <w:sz w:val="24"/>
          <w:szCs w:val="24"/>
          <w:lang w:val="ro-RO"/>
        </w:rPr>
        <w:t xml:space="preserve"> Beneficiarul trebuie să implementeze obiectivele prevăzute cu maximum de profesionalism, eficienţă şi vigilenţă în conformitate cu cele mai bune practici în domeniul vizat şi în concordanţă cu acest contract.</w:t>
      </w:r>
    </w:p>
    <w:p w14:paraId="683F43E4" w14:textId="77777777" w:rsidR="00CB7C37" w:rsidRPr="00DB22FE" w:rsidRDefault="00CB7C37" w:rsidP="00DD6069">
      <w:pPr>
        <w:autoSpaceDE w:val="0"/>
        <w:autoSpaceDN w:val="0"/>
        <w:adjustRightInd w:val="0"/>
        <w:spacing w:after="0" w:line="360" w:lineRule="auto"/>
        <w:jc w:val="both"/>
        <w:rPr>
          <w:rFonts w:eastAsia="Times New Roman" w:cs="Calibri"/>
          <w:sz w:val="24"/>
          <w:szCs w:val="24"/>
          <w:lang w:val="ro-RO"/>
        </w:rPr>
      </w:pPr>
    </w:p>
    <w:p w14:paraId="5E1C7870" w14:textId="77777777" w:rsidR="00273DD2" w:rsidRPr="00DB22FE" w:rsidRDefault="00CB7C37" w:rsidP="00DD6069">
      <w:pPr>
        <w:spacing w:after="0" w:line="360" w:lineRule="auto"/>
        <w:jc w:val="both"/>
        <w:rPr>
          <w:rFonts w:eastAsia="Times New Roman" w:cs="Calibri"/>
          <w:b/>
          <w:iCs/>
          <w:sz w:val="24"/>
          <w:szCs w:val="24"/>
          <w:lang w:val="ro-RO"/>
        </w:rPr>
      </w:pPr>
      <w:r w:rsidRPr="00DB22FE">
        <w:rPr>
          <w:rFonts w:eastAsia="Times New Roman" w:cs="Calibri"/>
          <w:b/>
          <w:iCs/>
          <w:sz w:val="24"/>
          <w:szCs w:val="24"/>
          <w:lang w:val="ro-RO"/>
        </w:rPr>
        <w:t>Articolul 2 – Obligaţii privind informarea şi r</w:t>
      </w:r>
      <w:r w:rsidR="00273DD2" w:rsidRPr="00DB22FE">
        <w:rPr>
          <w:rFonts w:eastAsia="Times New Roman" w:cs="Calibri"/>
          <w:b/>
          <w:iCs/>
          <w:sz w:val="24"/>
          <w:szCs w:val="24"/>
          <w:lang w:val="ro-RO"/>
        </w:rPr>
        <w:t>aportarea financiară şi tehnică</w:t>
      </w:r>
    </w:p>
    <w:p w14:paraId="05454F23" w14:textId="77777777" w:rsidR="00CB7C37" w:rsidRPr="00DB22FE" w:rsidRDefault="00CB7C37" w:rsidP="00DD6069">
      <w:pPr>
        <w:spacing w:after="0" w:line="360" w:lineRule="auto"/>
        <w:ind w:firstLine="720"/>
        <w:jc w:val="both"/>
        <w:rPr>
          <w:rFonts w:eastAsia="Times New Roman" w:cs="Calibri"/>
          <w:b/>
          <w:iCs/>
          <w:sz w:val="24"/>
          <w:szCs w:val="24"/>
          <w:lang w:val="ro-RO"/>
        </w:rPr>
      </w:pPr>
      <w:r w:rsidRPr="00DB22FE">
        <w:rPr>
          <w:rFonts w:eastAsia="Times New Roman" w:cs="Calibri"/>
          <w:sz w:val="24"/>
          <w:szCs w:val="24"/>
          <w:lang w:val="ro-RO" w:eastAsia="fr-FR"/>
        </w:rPr>
        <w:t>Beneficiarul are obligaţia să furnizeze orice alte informaţii de natură tehnică sau financiară solicitate de Autoritatea Contractantă.</w:t>
      </w:r>
    </w:p>
    <w:p w14:paraId="4EF99B26" w14:textId="77777777" w:rsidR="00CB7C37" w:rsidRPr="00DB22FE" w:rsidRDefault="00CB7C37" w:rsidP="00DD6069">
      <w:pPr>
        <w:spacing w:after="0" w:line="360" w:lineRule="auto"/>
        <w:jc w:val="both"/>
        <w:rPr>
          <w:rFonts w:eastAsia="Times New Roman" w:cs="Calibri"/>
          <w:sz w:val="24"/>
          <w:szCs w:val="24"/>
          <w:lang w:val="ro-RO"/>
        </w:rPr>
      </w:pPr>
    </w:p>
    <w:p w14:paraId="58C1EBCD" w14:textId="77777777" w:rsidR="00273DD2" w:rsidRPr="00DB22FE" w:rsidRDefault="00273DD2" w:rsidP="00DD6069">
      <w:pPr>
        <w:keepNext/>
        <w:spacing w:after="0" w:line="360" w:lineRule="auto"/>
        <w:jc w:val="both"/>
        <w:outlineLvl w:val="1"/>
        <w:rPr>
          <w:rFonts w:eastAsia="Times New Roman" w:cs="Calibri"/>
          <w:b/>
          <w:sz w:val="24"/>
          <w:szCs w:val="24"/>
          <w:lang w:val="ro-RO"/>
        </w:rPr>
      </w:pPr>
      <w:r w:rsidRPr="00DB22FE">
        <w:rPr>
          <w:rFonts w:eastAsia="Times New Roman" w:cs="Calibri"/>
          <w:b/>
          <w:sz w:val="24"/>
          <w:szCs w:val="24"/>
          <w:lang w:val="ro-RO"/>
        </w:rPr>
        <w:t>Articolul 3 – Obligaţii</w:t>
      </w:r>
    </w:p>
    <w:p w14:paraId="22800000" w14:textId="45059C02" w:rsidR="00CB7C37" w:rsidRPr="00DB22FE" w:rsidRDefault="00CB7C37" w:rsidP="00DD6069">
      <w:pPr>
        <w:keepNext/>
        <w:spacing w:after="0" w:line="360" w:lineRule="auto"/>
        <w:jc w:val="both"/>
        <w:outlineLvl w:val="1"/>
        <w:rPr>
          <w:rFonts w:eastAsia="Times New Roman" w:cs="Calibri"/>
          <w:b/>
          <w:sz w:val="24"/>
          <w:szCs w:val="24"/>
          <w:lang w:val="ro-RO"/>
        </w:rPr>
      </w:pPr>
      <w:r w:rsidRPr="00A24DCB">
        <w:rPr>
          <w:rFonts w:eastAsia="Times New Roman" w:cs="Calibri"/>
          <w:b/>
          <w:sz w:val="24"/>
          <w:szCs w:val="24"/>
          <w:lang w:val="ro-RO" w:eastAsia="fr-FR"/>
        </w:rPr>
        <w:t>3(1)</w:t>
      </w:r>
      <w:r w:rsidRPr="00DB22FE">
        <w:rPr>
          <w:rFonts w:eastAsia="Times New Roman" w:cs="Calibri"/>
          <w:sz w:val="24"/>
          <w:szCs w:val="24"/>
          <w:lang w:val="ro-RO" w:eastAsia="fr-FR"/>
        </w:rPr>
        <w:t xml:space="preserve"> </w:t>
      </w:r>
      <w:r w:rsidR="004D5424" w:rsidRPr="00DB22FE">
        <w:rPr>
          <w:rFonts w:eastAsia="Times New Roman" w:cs="Calibri"/>
          <w:sz w:val="24"/>
          <w:szCs w:val="24"/>
          <w:lang w:val="ro-RO" w:eastAsia="fr-FR"/>
        </w:rPr>
        <w:tab/>
      </w:r>
      <w:r w:rsidRPr="00DB22FE">
        <w:rPr>
          <w:rFonts w:eastAsia="Times New Roman" w:cs="Calibri"/>
          <w:sz w:val="24"/>
          <w:szCs w:val="24"/>
          <w:lang w:val="ro-RO" w:eastAsia="fr-FR"/>
        </w:rPr>
        <w:t xml:space="preserve">Beneficiarul se obligă să respecte pe toata durata contractului, condiţiile minime </w:t>
      </w:r>
      <w:r w:rsidRPr="00C06373">
        <w:rPr>
          <w:rFonts w:eastAsia="Times New Roman" w:cs="Calibri"/>
          <w:iCs/>
          <w:sz w:val="24"/>
          <w:szCs w:val="24"/>
          <w:lang w:val="ro-RO"/>
        </w:rPr>
        <w:t xml:space="preserve">de acordare a sprijinului din Cererea de finanţare. </w:t>
      </w:r>
    </w:p>
    <w:p w14:paraId="238CC263" w14:textId="77777777" w:rsidR="00273DD2" w:rsidRPr="00DB22FE" w:rsidRDefault="00297EF0" w:rsidP="00DD6069">
      <w:pPr>
        <w:spacing w:after="0" w:line="360" w:lineRule="auto"/>
        <w:jc w:val="both"/>
        <w:rPr>
          <w:rFonts w:eastAsia="Times New Roman" w:cs="Calibri"/>
          <w:iCs/>
          <w:sz w:val="24"/>
          <w:szCs w:val="24"/>
          <w:lang w:val="ro-RO"/>
        </w:rPr>
      </w:pPr>
      <w:r w:rsidRPr="00A24DCB">
        <w:rPr>
          <w:rFonts w:eastAsia="Times New Roman" w:cs="Calibri"/>
          <w:b/>
          <w:iCs/>
          <w:sz w:val="24"/>
          <w:szCs w:val="24"/>
          <w:lang w:val="ro-RO"/>
        </w:rPr>
        <w:t>3(2)</w:t>
      </w:r>
      <w:r w:rsidRPr="00DB22FE">
        <w:rPr>
          <w:rFonts w:eastAsia="Times New Roman" w:cs="Calibri"/>
          <w:b/>
          <w:iCs/>
          <w:sz w:val="24"/>
          <w:szCs w:val="24"/>
          <w:lang w:val="ro-RO"/>
        </w:rPr>
        <w:t xml:space="preserve"> </w:t>
      </w:r>
      <w:r w:rsidR="004D5424" w:rsidRPr="00DB22FE">
        <w:rPr>
          <w:rFonts w:eastAsia="Times New Roman" w:cs="Calibri"/>
          <w:b/>
          <w:iCs/>
          <w:sz w:val="24"/>
          <w:szCs w:val="24"/>
          <w:lang w:val="ro-RO"/>
        </w:rPr>
        <w:tab/>
      </w:r>
      <w:r w:rsidRPr="00DB22FE">
        <w:rPr>
          <w:rFonts w:eastAsia="Times New Roman" w:cs="Calibri"/>
          <w:iCs/>
          <w:sz w:val="24"/>
          <w:szCs w:val="24"/>
          <w:lang w:val="ro-RO"/>
        </w:rPr>
        <w:t xml:space="preserve">Beneficiarul </w:t>
      </w:r>
      <w:r w:rsidR="00056816" w:rsidRPr="00DB22FE">
        <w:rPr>
          <w:rFonts w:eastAsia="Times New Roman" w:cs="Calibri"/>
          <w:iCs/>
          <w:sz w:val="24"/>
          <w:szCs w:val="24"/>
          <w:lang w:val="ro-RO"/>
        </w:rPr>
        <w:t xml:space="preserve">care a primit punctaj în etapa de selecţie </w:t>
      </w:r>
      <w:r w:rsidRPr="00DB22FE">
        <w:rPr>
          <w:rFonts w:eastAsia="Times New Roman" w:cs="Calibri"/>
          <w:iCs/>
          <w:sz w:val="24"/>
          <w:szCs w:val="24"/>
          <w:lang w:val="ro-RO"/>
        </w:rPr>
        <w:t>se obligă să realizeze</w:t>
      </w:r>
      <w:r w:rsidR="00056816" w:rsidRPr="00DB22FE">
        <w:rPr>
          <w:rFonts w:eastAsia="Times New Roman" w:cs="Calibri"/>
          <w:iCs/>
          <w:sz w:val="24"/>
          <w:szCs w:val="24"/>
          <w:lang w:val="ro-RO"/>
        </w:rPr>
        <w:t xml:space="preserve"> în perioada de implementare,</w:t>
      </w:r>
      <w:r w:rsidRPr="00DB22FE">
        <w:rPr>
          <w:rFonts w:eastAsia="Times New Roman" w:cs="Calibri"/>
          <w:iCs/>
          <w:sz w:val="24"/>
          <w:szCs w:val="24"/>
          <w:lang w:val="ro-RO"/>
        </w:rPr>
        <w:t xml:space="preserve"> toate obiectivele asumate </w:t>
      </w:r>
      <w:r w:rsidR="00056816" w:rsidRPr="00DB22FE">
        <w:rPr>
          <w:rFonts w:eastAsia="Times New Roman" w:cs="Calibri"/>
          <w:iCs/>
          <w:sz w:val="24"/>
          <w:szCs w:val="24"/>
          <w:lang w:val="ro-RO"/>
        </w:rPr>
        <w:t>î</w:t>
      </w:r>
      <w:r w:rsidRPr="00DB22FE">
        <w:rPr>
          <w:rFonts w:eastAsia="Times New Roman" w:cs="Calibri"/>
          <w:iCs/>
          <w:sz w:val="24"/>
          <w:szCs w:val="24"/>
          <w:lang w:val="ro-RO"/>
        </w:rPr>
        <w:t>n cadrul planului de afaceri.</w:t>
      </w:r>
    </w:p>
    <w:p w14:paraId="6A0A2741" w14:textId="77777777" w:rsidR="00CB7C37" w:rsidRPr="00DB22FE" w:rsidRDefault="00CB7C37" w:rsidP="00DD6069">
      <w:pPr>
        <w:spacing w:after="0" w:line="360" w:lineRule="auto"/>
        <w:jc w:val="both"/>
        <w:rPr>
          <w:rFonts w:eastAsia="Times New Roman" w:cs="Calibri"/>
          <w:iCs/>
          <w:sz w:val="24"/>
          <w:szCs w:val="24"/>
          <w:lang w:val="ro-RO"/>
        </w:rPr>
      </w:pPr>
      <w:r w:rsidRPr="00A24DCB">
        <w:rPr>
          <w:rFonts w:eastAsia="Times New Roman" w:cs="Calibri"/>
          <w:b/>
          <w:sz w:val="24"/>
          <w:szCs w:val="24"/>
          <w:lang w:val="ro-RO" w:eastAsia="fr-FR"/>
        </w:rPr>
        <w:t>3(</w:t>
      </w:r>
      <w:r w:rsidR="00297EF0" w:rsidRPr="00A24DCB">
        <w:rPr>
          <w:rFonts w:eastAsia="Times New Roman" w:cs="Calibri"/>
          <w:b/>
          <w:sz w:val="24"/>
          <w:szCs w:val="24"/>
          <w:lang w:val="ro-RO" w:eastAsia="fr-FR"/>
        </w:rPr>
        <w:t>3</w:t>
      </w:r>
      <w:r w:rsidRPr="00A24DCB">
        <w:rPr>
          <w:rFonts w:eastAsia="Times New Roman" w:cs="Calibri"/>
          <w:b/>
          <w:sz w:val="24"/>
          <w:szCs w:val="24"/>
          <w:lang w:val="ro-RO" w:eastAsia="fr-FR"/>
        </w:rPr>
        <w:t>)</w:t>
      </w:r>
      <w:r w:rsidRPr="00DB22FE">
        <w:rPr>
          <w:rFonts w:eastAsia="Times New Roman" w:cs="Calibri"/>
          <w:sz w:val="24"/>
          <w:szCs w:val="24"/>
          <w:lang w:val="ro-RO" w:eastAsia="fr-FR"/>
        </w:rPr>
        <w:t xml:space="preserve"> </w:t>
      </w:r>
      <w:r w:rsidR="004D5424" w:rsidRPr="00DB22FE">
        <w:rPr>
          <w:rFonts w:eastAsia="Times New Roman" w:cs="Calibri"/>
          <w:sz w:val="24"/>
          <w:szCs w:val="24"/>
          <w:lang w:val="ro-RO" w:eastAsia="fr-FR"/>
        </w:rPr>
        <w:tab/>
      </w:r>
      <w:r w:rsidRPr="00DB22FE">
        <w:rPr>
          <w:rFonts w:eastAsia="Times New Roman" w:cs="Calibri"/>
          <w:sz w:val="24"/>
          <w:szCs w:val="24"/>
          <w:lang w:val="ro-RO" w:eastAsia="fr-FR"/>
        </w:rPr>
        <w:t>Beneficiarul îşi va asuma integral răspunderea pentru prejudiciile cauzate terţilor din culpa sa pe parcursul derulării obiectivelor prevăzute în Cererea de finanţare. Autoritatea Contractantă va fi degrevată de orice responsabilitate pentru prejudiciile cauzate terţilor din culpa Beneficiarului.</w:t>
      </w:r>
    </w:p>
    <w:p w14:paraId="2290D9E8" w14:textId="77777777" w:rsidR="00CB7C37" w:rsidRPr="00C06373" w:rsidRDefault="00CB7C37" w:rsidP="00DD6069">
      <w:pPr>
        <w:spacing w:after="0" w:line="360" w:lineRule="auto"/>
        <w:rPr>
          <w:rFonts w:eastAsia="Times New Roman" w:cs="Calibri"/>
          <w:sz w:val="10"/>
          <w:szCs w:val="10"/>
          <w:lang w:val="ro-RO"/>
        </w:rPr>
      </w:pPr>
    </w:p>
    <w:p w14:paraId="4AD9CA23" w14:textId="77777777" w:rsidR="005B09A7" w:rsidRDefault="005B09A7" w:rsidP="00DD6069">
      <w:pPr>
        <w:autoSpaceDE w:val="0"/>
        <w:autoSpaceDN w:val="0"/>
        <w:adjustRightInd w:val="0"/>
        <w:spacing w:after="0" w:line="360" w:lineRule="auto"/>
        <w:jc w:val="both"/>
        <w:rPr>
          <w:rFonts w:eastAsia="Times New Roman" w:cs="Calibri"/>
          <w:b/>
          <w:bCs/>
          <w:sz w:val="24"/>
          <w:szCs w:val="24"/>
          <w:lang w:val="ro-RO" w:eastAsia="fr-FR"/>
        </w:rPr>
      </w:pPr>
    </w:p>
    <w:p w14:paraId="2A046556" w14:textId="71D31BAE" w:rsidR="00273DD2" w:rsidRPr="00DB22FE" w:rsidRDefault="00CB7C37" w:rsidP="00DD6069">
      <w:pPr>
        <w:autoSpaceDE w:val="0"/>
        <w:autoSpaceDN w:val="0"/>
        <w:adjustRightInd w:val="0"/>
        <w:spacing w:after="0" w:line="360" w:lineRule="auto"/>
        <w:jc w:val="both"/>
        <w:rPr>
          <w:rFonts w:eastAsia="Times New Roman" w:cs="Calibri"/>
          <w:b/>
          <w:bCs/>
          <w:sz w:val="24"/>
          <w:szCs w:val="24"/>
          <w:lang w:val="ro-RO" w:eastAsia="fr-FR"/>
        </w:rPr>
      </w:pPr>
      <w:r w:rsidRPr="00DB22FE">
        <w:rPr>
          <w:rFonts w:eastAsia="Times New Roman" w:cs="Calibri"/>
          <w:b/>
          <w:bCs/>
          <w:sz w:val="24"/>
          <w:szCs w:val="24"/>
          <w:lang w:val="ro-RO" w:eastAsia="fr-FR"/>
        </w:rPr>
        <w:t>Articolul 4 - Conflict de interese</w:t>
      </w:r>
      <w:r w:rsidR="00AA59AC" w:rsidRPr="00DB22FE">
        <w:rPr>
          <w:rFonts w:cs="Calibri"/>
          <w:b/>
          <w:bCs/>
          <w:sz w:val="24"/>
          <w:szCs w:val="24"/>
          <w:lang w:val="ro-RO"/>
        </w:rPr>
        <w:t xml:space="preserve"> </w:t>
      </w:r>
      <w:r w:rsidR="00AA59AC" w:rsidRPr="00DB22FE">
        <w:rPr>
          <w:rFonts w:eastAsia="Times New Roman" w:cs="Calibri"/>
          <w:b/>
          <w:bCs/>
          <w:sz w:val="24"/>
          <w:szCs w:val="24"/>
          <w:lang w:val="ro-RO" w:eastAsia="fr-FR"/>
        </w:rPr>
        <w:t>și condiții artificiale</w:t>
      </w:r>
    </w:p>
    <w:p w14:paraId="05B055BC" w14:textId="77777777" w:rsidR="003E69CD" w:rsidRPr="005650AB" w:rsidRDefault="003E69CD" w:rsidP="003E69CD">
      <w:pPr>
        <w:spacing w:after="0" w:line="360" w:lineRule="auto"/>
        <w:ind w:firstLine="720"/>
        <w:jc w:val="both"/>
        <w:rPr>
          <w:rFonts w:asciiTheme="minorHAnsi" w:hAnsiTheme="minorHAnsi" w:cs="Arial"/>
          <w:b/>
          <w:sz w:val="24"/>
          <w:szCs w:val="24"/>
          <w:lang w:val="ro-RO"/>
        </w:rPr>
      </w:pPr>
      <w:r w:rsidRPr="005650AB">
        <w:rPr>
          <w:rFonts w:asciiTheme="minorHAnsi" w:hAnsiTheme="minorHAnsi" w:cs="Arial"/>
          <w:sz w:val="24"/>
          <w:szCs w:val="24"/>
          <w:lang w:val="ro-RO"/>
        </w:rPr>
        <w:t xml:space="preserve">Beneficiarul se obligă să adopte o conduită de natură să nu determine situaţii de conflict de interese, astfel cum este definit de OUG nr. 66/2011, cu modificările și completările ulterioare și să nu creeze condiții artificiale în scopul obținerii finanțării din FEADR, conform </w:t>
      </w:r>
      <w:r>
        <w:rPr>
          <w:rFonts w:asciiTheme="minorHAnsi" w:hAnsiTheme="minorHAnsi" w:cs="Arial"/>
          <w:sz w:val="24"/>
          <w:szCs w:val="24"/>
          <w:lang w:val="ro-RO"/>
        </w:rPr>
        <w:t>A</w:t>
      </w:r>
      <w:r w:rsidRPr="005650AB">
        <w:rPr>
          <w:rFonts w:asciiTheme="minorHAnsi" w:hAnsiTheme="minorHAnsi" w:cs="Arial"/>
          <w:sz w:val="24"/>
          <w:szCs w:val="24"/>
          <w:lang w:val="ro-RO"/>
        </w:rPr>
        <w:t xml:space="preserve">rt. 62 din Regulamentul (UE) 2021/2116 și ale Anexei la Ghidul solicitantului privind evitarea creării de condiții artificiale în accesarea PS </w:t>
      </w:r>
      <w:r>
        <w:rPr>
          <w:rFonts w:asciiTheme="minorHAnsi" w:hAnsiTheme="minorHAnsi" w:cs="Arial"/>
          <w:sz w:val="24"/>
          <w:szCs w:val="24"/>
          <w:lang w:val="ro-RO"/>
        </w:rPr>
        <w:t xml:space="preserve">PAC </w:t>
      </w:r>
      <w:r w:rsidRPr="005650AB">
        <w:rPr>
          <w:rFonts w:asciiTheme="minorHAnsi" w:hAnsiTheme="minorHAnsi" w:cs="Arial"/>
          <w:sz w:val="24"/>
          <w:szCs w:val="24"/>
          <w:lang w:val="ro-RO"/>
        </w:rPr>
        <w:t xml:space="preserve">2023-2027. </w:t>
      </w:r>
    </w:p>
    <w:p w14:paraId="58D5B755" w14:textId="77777777" w:rsidR="00273DD2" w:rsidRPr="00DB22FE" w:rsidRDefault="00273DD2" w:rsidP="00DD6069">
      <w:pPr>
        <w:keepNext/>
        <w:spacing w:after="0" w:line="360" w:lineRule="auto"/>
        <w:jc w:val="both"/>
        <w:outlineLvl w:val="1"/>
        <w:rPr>
          <w:rFonts w:eastAsia="Times New Roman" w:cs="Calibri"/>
          <w:b/>
          <w:sz w:val="24"/>
          <w:szCs w:val="24"/>
          <w:lang w:val="ro-RO"/>
        </w:rPr>
      </w:pPr>
    </w:p>
    <w:p w14:paraId="19E70DE6" w14:textId="77777777" w:rsidR="004D7C64" w:rsidRPr="004D7C64" w:rsidRDefault="004D7C64" w:rsidP="00DD6069">
      <w:pPr>
        <w:spacing w:after="0" w:line="360" w:lineRule="auto"/>
        <w:jc w:val="both"/>
        <w:rPr>
          <w:rFonts w:cs="Arial"/>
          <w:sz w:val="24"/>
          <w:szCs w:val="24"/>
          <w:lang w:val="ro-RO"/>
        </w:rPr>
      </w:pPr>
      <w:r w:rsidRPr="004D7C64">
        <w:rPr>
          <w:rFonts w:cs="Arial"/>
          <w:b/>
          <w:sz w:val="24"/>
          <w:szCs w:val="24"/>
          <w:lang w:val="ro-RO"/>
        </w:rPr>
        <w:t xml:space="preserve">Articolul 5 – </w:t>
      </w:r>
      <w:r w:rsidRPr="004D7C64">
        <w:rPr>
          <w:rFonts w:cs="Arial"/>
          <w:sz w:val="24"/>
          <w:szCs w:val="24"/>
          <w:lang w:val="ro-RO"/>
        </w:rPr>
        <w:t xml:space="preserve"> </w:t>
      </w:r>
      <w:r w:rsidRPr="004D7C64">
        <w:rPr>
          <w:rFonts w:cs="Arial"/>
          <w:b/>
          <w:sz w:val="24"/>
          <w:szCs w:val="24"/>
          <w:lang w:val="ro-RO"/>
        </w:rPr>
        <w:t>Transparenţa, confidenţialitata și protecţia datelor cu caracter personal și publicarea acestora</w:t>
      </w:r>
    </w:p>
    <w:p w14:paraId="500CF81C" w14:textId="033EC3E2" w:rsidR="004D7C64" w:rsidRPr="004D7C64" w:rsidRDefault="004D7C64" w:rsidP="00DD6069">
      <w:pPr>
        <w:spacing w:after="0" w:line="360" w:lineRule="auto"/>
        <w:ind w:firstLine="720"/>
        <w:jc w:val="both"/>
        <w:rPr>
          <w:rFonts w:cs="Arial"/>
          <w:sz w:val="24"/>
          <w:szCs w:val="24"/>
          <w:lang w:val="ro-RO"/>
        </w:rPr>
      </w:pPr>
      <w:r w:rsidRPr="00AA7FFB">
        <w:rPr>
          <w:rFonts w:cs="Arial"/>
          <w:b/>
          <w:sz w:val="24"/>
          <w:szCs w:val="24"/>
          <w:lang w:val="ro-RO"/>
        </w:rPr>
        <w:t>5(1)</w:t>
      </w:r>
      <w:r w:rsidRPr="00AA7FFB">
        <w:rPr>
          <w:rFonts w:cs="Arial"/>
          <w:sz w:val="24"/>
          <w:szCs w:val="24"/>
          <w:lang w:val="ro-RO"/>
        </w:rPr>
        <w:t xml:space="preserve"> Contractul de finanţare, inclusiv anexele sale, precum şi informaţiile şi documentele vizând executarea acestora constituie informaţii de interes public în condiţiile prevederilor Legii nr. 544</w:t>
      </w:r>
      <w:r w:rsidR="002A1C4B" w:rsidRPr="00AA7FFB">
        <w:rPr>
          <w:rFonts w:cs="Arial"/>
          <w:sz w:val="24"/>
          <w:szCs w:val="24"/>
          <w:lang w:val="ro-RO"/>
        </w:rPr>
        <w:t>/</w:t>
      </w:r>
      <w:r w:rsidRPr="00AA7FFB">
        <w:rPr>
          <w:rFonts w:cs="Arial"/>
          <w:sz w:val="24"/>
          <w:szCs w:val="24"/>
          <w:lang w:val="ro-RO"/>
        </w:rPr>
        <w:t>2001 privind liberul acces la informaţiile de interes public, cu modificările şi completările ulterioare, cu respectarea excepţiilor prevăzute de aceasta şi a celor</w:t>
      </w:r>
      <w:r w:rsidRPr="004D7C64">
        <w:rPr>
          <w:rFonts w:cs="Arial"/>
          <w:sz w:val="24"/>
          <w:szCs w:val="24"/>
          <w:lang w:val="ro-RO"/>
        </w:rPr>
        <w:t xml:space="preserve"> stabilite prin prezentul contract.</w:t>
      </w:r>
    </w:p>
    <w:p w14:paraId="1C9735EC" w14:textId="44E2DB27" w:rsidR="004D7C64" w:rsidRDefault="004D7C64" w:rsidP="00DD6069">
      <w:pPr>
        <w:spacing w:after="0" w:line="360" w:lineRule="auto"/>
        <w:ind w:firstLine="720"/>
        <w:jc w:val="both"/>
        <w:rPr>
          <w:rFonts w:cs="Arial"/>
          <w:sz w:val="24"/>
          <w:szCs w:val="24"/>
          <w:lang w:val="ro-RO"/>
        </w:rPr>
      </w:pPr>
      <w:r w:rsidRPr="00A24DCB">
        <w:rPr>
          <w:rFonts w:cs="Arial"/>
          <w:b/>
          <w:sz w:val="24"/>
          <w:szCs w:val="24"/>
          <w:lang w:val="ro-RO"/>
        </w:rPr>
        <w:t>5(2)</w:t>
      </w:r>
      <w:r w:rsidRPr="004D7C64">
        <w:rPr>
          <w:rFonts w:cs="Arial"/>
          <w:sz w:val="24"/>
          <w:szCs w:val="24"/>
          <w:lang w:val="ro-RO"/>
        </w:rPr>
        <w:t xml:space="preserve"> Următoarele elemente, aşa cum rezultă acestea din contractul de finanţare şi anexele acestuia, inclusiv, dacă e</w:t>
      </w:r>
      <w:r w:rsidR="00A24DCB">
        <w:rPr>
          <w:rFonts w:cs="Arial"/>
          <w:sz w:val="24"/>
          <w:szCs w:val="24"/>
          <w:lang w:val="ro-RO"/>
        </w:rPr>
        <w:t>ste</w:t>
      </w:r>
      <w:r w:rsidRPr="004D7C64">
        <w:rPr>
          <w:rFonts w:cs="Arial"/>
          <w:sz w:val="24"/>
          <w:szCs w:val="24"/>
          <w:lang w:val="ro-RO"/>
        </w:rPr>
        <w:t xml:space="preserve"> cazul, din actele adiţionale prin care se aduc modificări contractului sau anexelor sale, nu pot avea caracter confidenţial şi vor fi </w:t>
      </w:r>
      <w:r w:rsidR="00B567D5">
        <w:rPr>
          <w:rFonts w:cs="Arial"/>
          <w:sz w:val="24"/>
          <w:szCs w:val="24"/>
          <w:lang w:val="ro-RO"/>
        </w:rPr>
        <w:t>afișate</w:t>
      </w:r>
      <w:r w:rsidR="002A1C4B">
        <w:rPr>
          <w:rFonts w:cs="Arial"/>
          <w:sz w:val="24"/>
          <w:szCs w:val="24"/>
          <w:lang w:val="ro-RO"/>
        </w:rPr>
        <w:t xml:space="preserve"> pe site-ul Autorității Contractante</w:t>
      </w:r>
      <w:r w:rsidRPr="004D7C64">
        <w:rPr>
          <w:rFonts w:cs="Arial"/>
          <w:sz w:val="24"/>
          <w:szCs w:val="24"/>
          <w:lang w:val="ro-RO"/>
        </w:rPr>
        <w:t>:</w:t>
      </w:r>
    </w:p>
    <w:p w14:paraId="6FFC59DA" w14:textId="77777777" w:rsidR="002A1C4B" w:rsidRPr="002A1C4B" w:rsidRDefault="002A1C4B" w:rsidP="002A1C4B">
      <w:pPr>
        <w:pStyle w:val="ListParagraph"/>
        <w:numPr>
          <w:ilvl w:val="0"/>
          <w:numId w:val="23"/>
        </w:numPr>
        <w:spacing w:after="0" w:line="360" w:lineRule="auto"/>
        <w:jc w:val="both"/>
        <w:rPr>
          <w:rFonts w:cs="Arial"/>
          <w:sz w:val="24"/>
          <w:szCs w:val="24"/>
          <w:lang w:val="ro-RO"/>
        </w:rPr>
      </w:pPr>
      <w:r w:rsidRPr="002A1C4B">
        <w:rPr>
          <w:rFonts w:cs="Arial"/>
          <w:sz w:val="24"/>
          <w:szCs w:val="24"/>
          <w:lang w:val="ro-RO"/>
        </w:rPr>
        <w:t>denumirea proiectului și obiectivul specific vizat;</w:t>
      </w:r>
    </w:p>
    <w:p w14:paraId="3F0FE619" w14:textId="77777777" w:rsidR="002A1C4B" w:rsidRPr="002A1C4B" w:rsidRDefault="002A1C4B" w:rsidP="002A1C4B">
      <w:pPr>
        <w:pStyle w:val="ListParagraph"/>
        <w:numPr>
          <w:ilvl w:val="0"/>
          <w:numId w:val="23"/>
        </w:numPr>
        <w:spacing w:after="0" w:line="360" w:lineRule="auto"/>
        <w:jc w:val="both"/>
        <w:rPr>
          <w:rFonts w:cs="Arial"/>
          <w:sz w:val="24"/>
          <w:szCs w:val="24"/>
          <w:lang w:val="ro-RO"/>
        </w:rPr>
      </w:pPr>
      <w:r w:rsidRPr="002A1C4B">
        <w:rPr>
          <w:rFonts w:cs="Arial"/>
          <w:sz w:val="24"/>
          <w:szCs w:val="24"/>
          <w:lang w:val="ro-RO"/>
        </w:rPr>
        <w:t>fondul din care se acordă finanțarea;</w:t>
      </w:r>
    </w:p>
    <w:p w14:paraId="5FFB281E" w14:textId="77777777" w:rsidR="002A1C4B" w:rsidRPr="002A1C4B" w:rsidRDefault="002A1C4B" w:rsidP="002A1C4B">
      <w:pPr>
        <w:pStyle w:val="ListParagraph"/>
        <w:numPr>
          <w:ilvl w:val="0"/>
          <w:numId w:val="23"/>
        </w:numPr>
        <w:spacing w:after="0" w:line="360" w:lineRule="auto"/>
        <w:jc w:val="both"/>
        <w:rPr>
          <w:rFonts w:cs="Arial"/>
          <w:sz w:val="24"/>
          <w:szCs w:val="24"/>
          <w:lang w:val="ro-RO"/>
        </w:rPr>
      </w:pPr>
      <w:r w:rsidRPr="002A1C4B">
        <w:rPr>
          <w:rFonts w:cs="Arial"/>
          <w:sz w:val="24"/>
          <w:szCs w:val="24"/>
          <w:lang w:val="ro-RO"/>
        </w:rPr>
        <w:t>rata de cofinanțare a Uniunii Europene;</w:t>
      </w:r>
    </w:p>
    <w:p w14:paraId="413EFB56" w14:textId="77777777" w:rsidR="002A1C4B" w:rsidRPr="002A1C4B" w:rsidRDefault="002A1C4B" w:rsidP="002A1C4B">
      <w:pPr>
        <w:pStyle w:val="ListParagraph"/>
        <w:numPr>
          <w:ilvl w:val="0"/>
          <w:numId w:val="23"/>
        </w:numPr>
        <w:spacing w:after="0" w:line="360" w:lineRule="auto"/>
        <w:jc w:val="both"/>
        <w:rPr>
          <w:rFonts w:cs="Arial"/>
          <w:sz w:val="24"/>
          <w:szCs w:val="24"/>
          <w:lang w:val="ro-RO"/>
        </w:rPr>
      </w:pPr>
      <w:r w:rsidRPr="002A1C4B">
        <w:rPr>
          <w:rFonts w:cs="Arial"/>
          <w:sz w:val="24"/>
          <w:szCs w:val="24"/>
          <w:lang w:val="ro-RO"/>
        </w:rPr>
        <w:t>în cazul persoanelor juridice denumirea completă a beneficiarului și, în cazul achizițiilor publice denumirea contractantului, iar în cazul persoanelor fizice, prenumele și numele;</w:t>
      </w:r>
    </w:p>
    <w:p w14:paraId="283CF66C" w14:textId="77777777" w:rsidR="002A1C4B" w:rsidRPr="002A1C4B" w:rsidRDefault="002A1C4B" w:rsidP="002A1C4B">
      <w:pPr>
        <w:pStyle w:val="ListParagraph"/>
        <w:numPr>
          <w:ilvl w:val="0"/>
          <w:numId w:val="23"/>
        </w:numPr>
        <w:spacing w:after="0" w:line="360" w:lineRule="auto"/>
        <w:jc w:val="both"/>
        <w:rPr>
          <w:rFonts w:cs="Arial"/>
          <w:sz w:val="24"/>
          <w:szCs w:val="24"/>
          <w:lang w:val="ro-RO"/>
        </w:rPr>
      </w:pPr>
      <w:r w:rsidRPr="002A1C4B">
        <w:rPr>
          <w:rFonts w:cs="Arial"/>
          <w:sz w:val="24"/>
          <w:szCs w:val="24"/>
          <w:lang w:val="ro-RO"/>
        </w:rPr>
        <w:t>data de începere şi data preconizată sau efectivă de implementare a proiectului;</w:t>
      </w:r>
    </w:p>
    <w:p w14:paraId="45C66174" w14:textId="77777777" w:rsidR="002A1C4B" w:rsidRPr="002A1C4B" w:rsidRDefault="002A1C4B" w:rsidP="002A1C4B">
      <w:pPr>
        <w:pStyle w:val="ListParagraph"/>
        <w:numPr>
          <w:ilvl w:val="0"/>
          <w:numId w:val="23"/>
        </w:numPr>
        <w:spacing w:after="0" w:line="360" w:lineRule="auto"/>
        <w:jc w:val="both"/>
        <w:rPr>
          <w:rFonts w:cs="Arial"/>
          <w:sz w:val="24"/>
          <w:szCs w:val="24"/>
          <w:lang w:val="ro-RO"/>
        </w:rPr>
      </w:pPr>
      <w:r w:rsidRPr="002A1C4B">
        <w:rPr>
          <w:rFonts w:cs="Arial"/>
          <w:sz w:val="24"/>
          <w:szCs w:val="24"/>
          <w:lang w:val="ro-RO"/>
        </w:rPr>
        <w:t xml:space="preserve">scopul proiectului; </w:t>
      </w:r>
    </w:p>
    <w:p w14:paraId="66957F46" w14:textId="77777777" w:rsidR="002A1C4B" w:rsidRPr="002A1C4B" w:rsidRDefault="002A1C4B" w:rsidP="002A1C4B">
      <w:pPr>
        <w:pStyle w:val="ListParagraph"/>
        <w:numPr>
          <w:ilvl w:val="0"/>
          <w:numId w:val="23"/>
        </w:numPr>
        <w:spacing w:after="0" w:line="360" w:lineRule="auto"/>
        <w:jc w:val="both"/>
        <w:rPr>
          <w:rFonts w:cs="Arial"/>
          <w:sz w:val="24"/>
          <w:szCs w:val="24"/>
          <w:lang w:val="ro-RO"/>
        </w:rPr>
      </w:pPr>
      <w:r w:rsidRPr="002A1C4B">
        <w:rPr>
          <w:rFonts w:cs="Arial"/>
          <w:sz w:val="24"/>
          <w:szCs w:val="24"/>
          <w:lang w:val="ro-RO"/>
        </w:rPr>
        <w:t>valoarea totală a finanţării nerambursabile acordate şi intensitatea sprijinului exprimate atât ca sumă concretă, cât şi ca procent din totalul cheltuielilor eligibile ale proiectului, precum şi valoarea plăţilor efectuate.</w:t>
      </w:r>
    </w:p>
    <w:p w14:paraId="10407BFF" w14:textId="77777777" w:rsidR="002A1C4B" w:rsidRPr="002A1C4B" w:rsidRDefault="002A1C4B" w:rsidP="002A1C4B">
      <w:pPr>
        <w:pStyle w:val="ListParagraph"/>
        <w:numPr>
          <w:ilvl w:val="0"/>
          <w:numId w:val="23"/>
        </w:numPr>
        <w:spacing w:after="0" w:line="360" w:lineRule="auto"/>
        <w:jc w:val="both"/>
        <w:rPr>
          <w:rFonts w:cs="Arial"/>
          <w:sz w:val="24"/>
          <w:szCs w:val="24"/>
          <w:lang w:val="ro-RO"/>
        </w:rPr>
      </w:pPr>
      <w:r w:rsidRPr="002A1C4B">
        <w:rPr>
          <w:rFonts w:cs="Arial"/>
          <w:sz w:val="24"/>
          <w:szCs w:val="24"/>
          <w:lang w:val="ro-RO"/>
        </w:rPr>
        <w:t>locul de implementare a proiectului – localitate, judeţ, regiune şi, dacă proiectul include activităţi care se adresează publicului, adresa exactă şi datele de contact pentru spaţiile dedicate acestor activităţi în cadrul proiectului;</w:t>
      </w:r>
    </w:p>
    <w:p w14:paraId="1B17872C" w14:textId="3C08087D" w:rsidR="002A1C4B" w:rsidRDefault="004D7C64" w:rsidP="00DD6069">
      <w:pPr>
        <w:spacing w:after="0" w:line="360" w:lineRule="auto"/>
        <w:ind w:firstLine="720"/>
        <w:jc w:val="both"/>
        <w:rPr>
          <w:rFonts w:cs="Arial"/>
          <w:sz w:val="24"/>
          <w:szCs w:val="24"/>
          <w:lang w:val="ro-RO"/>
        </w:rPr>
      </w:pPr>
      <w:r w:rsidRPr="00A24DCB">
        <w:rPr>
          <w:rFonts w:cs="Arial"/>
          <w:b/>
          <w:sz w:val="24"/>
          <w:szCs w:val="24"/>
          <w:lang w:val="ro-RO"/>
        </w:rPr>
        <w:t>5(3)</w:t>
      </w:r>
      <w:r w:rsidRPr="004D7C64">
        <w:rPr>
          <w:rFonts w:cs="Arial"/>
          <w:sz w:val="24"/>
          <w:szCs w:val="24"/>
          <w:lang w:val="ro-RO"/>
        </w:rPr>
        <w:t xml:space="preserve"> </w:t>
      </w:r>
      <w:r w:rsidR="002A1C4B" w:rsidRPr="002A1C4B">
        <w:rPr>
          <w:rFonts w:cs="Arial"/>
          <w:sz w:val="24"/>
          <w:szCs w:val="24"/>
          <w:lang w:val="ro-RO"/>
        </w:rPr>
        <w:t xml:space="preserve">Informațiile prevăzute la art. 5(2) sunt disponibile pe site-ul </w:t>
      </w:r>
      <w:r w:rsidR="006B320B">
        <w:rPr>
          <w:rFonts w:cs="Arial"/>
          <w:sz w:val="24"/>
          <w:szCs w:val="24"/>
          <w:lang w:val="ro-RO"/>
        </w:rPr>
        <w:t xml:space="preserve">oficial al </w:t>
      </w:r>
      <w:r w:rsidR="002A1C4B" w:rsidRPr="002A1C4B">
        <w:rPr>
          <w:rFonts w:cs="Arial"/>
          <w:sz w:val="24"/>
          <w:szCs w:val="24"/>
          <w:lang w:val="ro-RO"/>
        </w:rPr>
        <w:t xml:space="preserve"> Autoritații Contractante timp de doi ani de la data publicării iniţiale a acestora</w:t>
      </w:r>
      <w:r w:rsidR="00CA2196">
        <w:rPr>
          <w:rFonts w:cs="Arial"/>
          <w:sz w:val="24"/>
          <w:szCs w:val="24"/>
          <w:lang w:val="ro-RO"/>
        </w:rPr>
        <w:t>;</w:t>
      </w:r>
      <w:r w:rsidR="002A1C4B" w:rsidRPr="00B839DD">
        <w:rPr>
          <w:rFonts w:cs="Arial"/>
          <w:sz w:val="24"/>
          <w:szCs w:val="24"/>
          <w:lang w:val="ro-RO"/>
        </w:rPr>
        <w:t xml:space="preserve"> </w:t>
      </w:r>
      <w:r w:rsidR="00C92FDC" w:rsidRPr="00DE1B59">
        <w:rPr>
          <w:rFonts w:cs="Arial"/>
          <w:sz w:val="24"/>
          <w:szCs w:val="24"/>
          <w:lang w:val="ro-RO"/>
        </w:rPr>
        <w:t>orice alte informații de interes public</w:t>
      </w:r>
      <w:r w:rsidR="002A1C4B" w:rsidRPr="00B839DD">
        <w:rPr>
          <w:rFonts w:cs="Arial"/>
          <w:sz w:val="24"/>
          <w:szCs w:val="24"/>
          <w:lang w:val="ro-RO"/>
        </w:rPr>
        <w:t xml:space="preserve"> vor putea fi puse la dispoziția solicitanților</w:t>
      </w:r>
      <w:r w:rsidR="002A1C4B" w:rsidRPr="002A1C4B">
        <w:rPr>
          <w:rFonts w:cs="Arial"/>
          <w:sz w:val="24"/>
          <w:szCs w:val="24"/>
          <w:lang w:val="ro-RO"/>
        </w:rPr>
        <w:t xml:space="preserve"> pe baza unei cereri</w:t>
      </w:r>
      <w:r w:rsidR="00B839DD">
        <w:rPr>
          <w:rFonts w:cs="Arial"/>
          <w:sz w:val="24"/>
          <w:szCs w:val="24"/>
          <w:lang w:val="ro-RO"/>
        </w:rPr>
        <w:t>, conform legii</w:t>
      </w:r>
      <w:r w:rsidR="002A1C4B" w:rsidRPr="002A1C4B">
        <w:rPr>
          <w:rFonts w:cs="Arial"/>
          <w:sz w:val="24"/>
          <w:szCs w:val="24"/>
          <w:lang w:val="ro-RO"/>
        </w:rPr>
        <w:t>.</w:t>
      </w:r>
    </w:p>
    <w:p w14:paraId="70A95F4D" w14:textId="042839F7" w:rsidR="004D7C64" w:rsidRPr="004D7C64" w:rsidRDefault="002A1C4B" w:rsidP="00DD6069">
      <w:pPr>
        <w:spacing w:after="0" w:line="360" w:lineRule="auto"/>
        <w:ind w:firstLine="720"/>
        <w:jc w:val="both"/>
        <w:rPr>
          <w:rFonts w:cs="Arial"/>
          <w:sz w:val="24"/>
          <w:szCs w:val="24"/>
          <w:lang w:val="ro-RO"/>
        </w:rPr>
      </w:pPr>
      <w:r w:rsidRPr="002A1C4B">
        <w:rPr>
          <w:rFonts w:cs="Arial"/>
          <w:b/>
          <w:sz w:val="24"/>
          <w:szCs w:val="24"/>
          <w:lang w:val="ro-RO"/>
        </w:rPr>
        <w:t>5(4)</w:t>
      </w:r>
      <w:r>
        <w:rPr>
          <w:rFonts w:cs="Arial"/>
          <w:sz w:val="24"/>
          <w:szCs w:val="24"/>
          <w:lang w:val="ro-RO"/>
        </w:rPr>
        <w:t xml:space="preserve"> </w:t>
      </w:r>
      <w:r w:rsidR="004D7C64" w:rsidRPr="004D7C64">
        <w:rPr>
          <w:rFonts w:cs="Arial"/>
          <w:sz w:val="24"/>
          <w:szCs w:val="24"/>
          <w:lang w:val="ro-RO"/>
        </w:rPr>
        <w:t xml:space="preserve">Autoritatea Contractantă, beneficiarul şi, după caz, partenerii sunt exoneraţi de răspundere pentru dezvăluirea de documente sau informaţii considerate ca fiind </w:t>
      </w:r>
      <w:r>
        <w:rPr>
          <w:rFonts w:cs="Arial"/>
          <w:sz w:val="24"/>
          <w:szCs w:val="24"/>
          <w:lang w:val="ro-RO"/>
        </w:rPr>
        <w:t>nepublice</w:t>
      </w:r>
      <w:r w:rsidR="004D7C64" w:rsidRPr="004D7C64">
        <w:rPr>
          <w:rFonts w:cs="Arial"/>
          <w:sz w:val="24"/>
          <w:szCs w:val="24"/>
          <w:lang w:val="ro-RO"/>
        </w:rPr>
        <w:t xml:space="preserve"> dacă:</w:t>
      </w:r>
    </w:p>
    <w:p w14:paraId="2CBA0648" w14:textId="77777777" w:rsidR="004D7C64" w:rsidRPr="004D7C64" w:rsidRDefault="004D7C64" w:rsidP="00DD6069">
      <w:pPr>
        <w:spacing w:after="0" w:line="360" w:lineRule="auto"/>
        <w:ind w:firstLine="720"/>
        <w:jc w:val="both"/>
        <w:rPr>
          <w:rFonts w:cs="Arial"/>
          <w:sz w:val="24"/>
          <w:szCs w:val="24"/>
          <w:lang w:val="ro-RO"/>
        </w:rPr>
      </w:pPr>
      <w:r w:rsidRPr="00A24DCB">
        <w:rPr>
          <w:rFonts w:cs="Arial"/>
          <w:b/>
          <w:sz w:val="24"/>
          <w:szCs w:val="24"/>
          <w:lang w:val="ro-RO"/>
        </w:rPr>
        <w:t>a.</w:t>
      </w:r>
      <w:r w:rsidRPr="004D7C64">
        <w:rPr>
          <w:rFonts w:cs="Arial"/>
          <w:sz w:val="24"/>
          <w:szCs w:val="24"/>
          <w:lang w:val="ro-RO"/>
        </w:rPr>
        <w:t xml:space="preserve"> Informaţia a fost dezvăluită după ce a fost obţinut acordul scris al celeilalte părţi contractante pentru asemenea dezvăluire, sau</w:t>
      </w:r>
    </w:p>
    <w:p w14:paraId="778FD4FD" w14:textId="77777777" w:rsidR="004D7C64" w:rsidRPr="004D7C64" w:rsidRDefault="004D7C64" w:rsidP="00DD6069">
      <w:pPr>
        <w:spacing w:after="0" w:line="360" w:lineRule="auto"/>
        <w:ind w:firstLine="720"/>
        <w:jc w:val="both"/>
        <w:rPr>
          <w:rFonts w:cs="Arial"/>
          <w:sz w:val="24"/>
          <w:szCs w:val="24"/>
          <w:lang w:val="ro-RO"/>
        </w:rPr>
      </w:pPr>
      <w:r w:rsidRPr="00C06373">
        <w:rPr>
          <w:rFonts w:cs="Arial"/>
          <w:b/>
          <w:sz w:val="24"/>
          <w:szCs w:val="24"/>
          <w:lang w:val="ro-RO"/>
        </w:rPr>
        <w:t>b</w:t>
      </w:r>
      <w:r w:rsidRPr="004D7C64">
        <w:rPr>
          <w:rFonts w:cs="Arial"/>
          <w:sz w:val="24"/>
          <w:szCs w:val="24"/>
          <w:lang w:val="ro-RO"/>
        </w:rPr>
        <w:t>. Partea a fost obligată în mod legal să dezvăluie informaţia.</w:t>
      </w:r>
    </w:p>
    <w:p w14:paraId="63EAF022" w14:textId="5948A6D0" w:rsidR="004D7C64" w:rsidRPr="004D7C64" w:rsidRDefault="004D7C64" w:rsidP="00DD6069">
      <w:pPr>
        <w:spacing w:after="0" w:line="360" w:lineRule="auto"/>
        <w:ind w:firstLine="720"/>
        <w:jc w:val="both"/>
        <w:rPr>
          <w:rFonts w:cs="Arial"/>
          <w:sz w:val="24"/>
          <w:szCs w:val="24"/>
          <w:lang w:val="ro-RO"/>
        </w:rPr>
      </w:pPr>
      <w:r w:rsidRPr="00A24DCB">
        <w:rPr>
          <w:rFonts w:cs="Arial"/>
          <w:b/>
          <w:sz w:val="24"/>
          <w:szCs w:val="24"/>
          <w:lang w:val="ro-RO"/>
        </w:rPr>
        <w:t>5(</w:t>
      </w:r>
      <w:r w:rsidR="002A1C4B">
        <w:rPr>
          <w:rFonts w:cs="Arial"/>
          <w:b/>
          <w:sz w:val="24"/>
          <w:szCs w:val="24"/>
          <w:lang w:val="ro-RO"/>
        </w:rPr>
        <w:t>5</w:t>
      </w:r>
      <w:r w:rsidRPr="00A24DCB">
        <w:rPr>
          <w:rFonts w:cs="Arial"/>
          <w:b/>
          <w:sz w:val="24"/>
          <w:szCs w:val="24"/>
          <w:lang w:val="ro-RO"/>
        </w:rPr>
        <w:t>) a.</w:t>
      </w:r>
      <w:r w:rsidRPr="004D7C64">
        <w:rPr>
          <w:rFonts w:cs="Arial"/>
          <w:sz w:val="24"/>
          <w:szCs w:val="24"/>
          <w:lang w:val="ro-RO"/>
        </w:rPr>
        <w:t xml:space="preserve"> Datele cu caracter personal, colectate în cadrul proiectului sunt folosite în scopul îndeplinirii obiectivelor proiectului, în scop statistic</w:t>
      </w:r>
      <w:r w:rsidR="002A1C4B">
        <w:rPr>
          <w:rFonts w:cs="Arial"/>
          <w:sz w:val="24"/>
          <w:szCs w:val="24"/>
          <w:lang w:val="ro-RO"/>
        </w:rPr>
        <w:t xml:space="preserve"> </w:t>
      </w:r>
      <w:r w:rsidR="002A1C4B" w:rsidRPr="002A1C4B">
        <w:rPr>
          <w:rFonts w:cs="Arial"/>
          <w:sz w:val="24"/>
          <w:szCs w:val="24"/>
          <w:lang w:val="ro-RO"/>
        </w:rPr>
        <w:t>al îndeplinirii obligaţiilor de gestionare, control, audit, monitorizare şi evaluare; datele cu caracter personal pot fi prelucrate de către organisme naţionale sau ale Uniunii cu respectarea prevederilor legale în vigoare</w:t>
      </w:r>
      <w:r w:rsidR="002A1C4B">
        <w:rPr>
          <w:rFonts w:cs="Arial"/>
          <w:sz w:val="24"/>
          <w:szCs w:val="24"/>
          <w:lang w:val="ro-RO"/>
        </w:rPr>
        <w:t>;</w:t>
      </w:r>
    </w:p>
    <w:p w14:paraId="152AD570" w14:textId="53346828" w:rsidR="007345D6" w:rsidRDefault="004D7C64" w:rsidP="002A1C4B">
      <w:pPr>
        <w:spacing w:after="0" w:line="360" w:lineRule="auto"/>
        <w:ind w:firstLine="720"/>
        <w:jc w:val="both"/>
        <w:rPr>
          <w:rFonts w:asciiTheme="minorHAnsi" w:eastAsia="Times New Roman" w:hAnsiTheme="minorHAnsi"/>
          <w:sz w:val="24"/>
          <w:szCs w:val="24"/>
          <w:lang w:val="ro-RO"/>
        </w:rPr>
      </w:pPr>
      <w:r w:rsidRPr="00A24DCB">
        <w:rPr>
          <w:rFonts w:cs="Arial"/>
          <w:b/>
          <w:sz w:val="24"/>
          <w:szCs w:val="24"/>
          <w:lang w:val="ro-RO"/>
        </w:rPr>
        <w:t>b.</w:t>
      </w:r>
      <w:r w:rsidRPr="004D7C64">
        <w:rPr>
          <w:rFonts w:cs="Arial"/>
          <w:sz w:val="24"/>
          <w:szCs w:val="24"/>
          <w:lang w:val="ro-RO"/>
        </w:rPr>
        <w:t xml:space="preserve"> Beneficiarul este de acord ca datele sale cu caracter personal să fie prelucrate în conformitate cu prevederile </w:t>
      </w:r>
      <w:r w:rsidR="008E3275">
        <w:rPr>
          <w:rFonts w:cs="Arial"/>
          <w:sz w:val="24"/>
          <w:szCs w:val="24"/>
          <w:lang w:val="ro-RO"/>
        </w:rPr>
        <w:t xml:space="preserve">Regulamentului (UE) nr. </w:t>
      </w:r>
      <w:r w:rsidR="008E3275" w:rsidRPr="00356CD7">
        <w:rPr>
          <w:rFonts w:cs="Arial"/>
          <w:sz w:val="24"/>
          <w:szCs w:val="24"/>
          <w:lang w:val="ro-RO"/>
        </w:rPr>
        <w:t>679</w:t>
      </w:r>
      <w:r w:rsidR="008E3275">
        <w:rPr>
          <w:rFonts w:cs="Arial"/>
          <w:sz w:val="24"/>
          <w:szCs w:val="24"/>
          <w:lang w:val="ro-RO"/>
        </w:rPr>
        <w:t>/</w:t>
      </w:r>
      <w:r w:rsidR="008E3275" w:rsidRPr="00356CD7">
        <w:rPr>
          <w:rFonts w:cs="Arial"/>
          <w:sz w:val="24"/>
          <w:szCs w:val="24"/>
          <w:lang w:val="ro-RO"/>
        </w:rPr>
        <w:t xml:space="preserve">2016 privind protecţia persoanelor fizice în ceea ce priveşte prelucrarea datelor cu caracter personal şi privind libera circulaţie a acestor date şi de abrogare a </w:t>
      </w:r>
      <w:r w:rsidR="008E3275" w:rsidRPr="00B47729">
        <w:rPr>
          <w:rFonts w:cs="Arial"/>
          <w:sz w:val="24"/>
          <w:szCs w:val="24"/>
          <w:lang w:val="ro-RO"/>
        </w:rPr>
        <w:t>Directivei 95/46/CE</w:t>
      </w:r>
      <w:r w:rsidR="008E3275">
        <w:rPr>
          <w:rFonts w:cs="Arial"/>
          <w:sz w:val="24"/>
          <w:szCs w:val="24"/>
          <w:lang w:val="ro-RO"/>
        </w:rPr>
        <w:t xml:space="preserve"> </w:t>
      </w:r>
      <w:r w:rsidR="008E3275" w:rsidRPr="00356CD7">
        <w:rPr>
          <w:rFonts w:cs="Arial"/>
          <w:sz w:val="24"/>
          <w:szCs w:val="24"/>
          <w:lang w:val="ro-RO"/>
        </w:rPr>
        <w:t>(Regulamentul general privind protecţia datelor</w:t>
      </w:r>
      <w:r w:rsidR="007345D6" w:rsidRPr="005650AB">
        <w:rPr>
          <w:rFonts w:asciiTheme="minorHAnsi" w:eastAsia="Times New Roman" w:hAnsiTheme="minorHAnsi"/>
          <w:sz w:val="24"/>
          <w:szCs w:val="24"/>
          <w:lang w:val="ro-RO"/>
        </w:rPr>
        <w:t xml:space="preserve">), precum și ale Regulamentului (UE) 2018/1725 privind protecţia persoanelor fizice în ceea ce priveşte prelucrarea datelor cu caracter personal de către instituţiile, organele, oficiile şi agenţiile Uniunii </w:t>
      </w:r>
      <w:r w:rsidR="007345D6">
        <w:rPr>
          <w:rFonts w:asciiTheme="minorHAnsi" w:eastAsia="Times New Roman" w:hAnsiTheme="minorHAnsi"/>
          <w:sz w:val="24"/>
          <w:szCs w:val="24"/>
          <w:lang w:val="ro-RO"/>
        </w:rPr>
        <w:t xml:space="preserve">Europene </w:t>
      </w:r>
      <w:r w:rsidR="007345D6" w:rsidRPr="005650AB">
        <w:rPr>
          <w:rFonts w:asciiTheme="minorHAnsi" w:eastAsia="Times New Roman" w:hAnsiTheme="minorHAnsi"/>
          <w:sz w:val="24"/>
          <w:szCs w:val="24"/>
          <w:lang w:val="ro-RO"/>
        </w:rPr>
        <w:t xml:space="preserve">şi privind libera circulaţie a acestor date şi de abrogare a Regulamentului (CE) nr. 45/2001 şi a Deciziei nr. 1247/2002/CE. </w:t>
      </w:r>
    </w:p>
    <w:p w14:paraId="274AD36D" w14:textId="1C8CA445" w:rsidR="004D7C64" w:rsidRPr="004D7C64" w:rsidRDefault="00E548D2" w:rsidP="00DD6069">
      <w:pPr>
        <w:spacing w:after="0" w:line="360" w:lineRule="auto"/>
        <w:ind w:firstLine="720"/>
        <w:jc w:val="both"/>
        <w:rPr>
          <w:rFonts w:cs="Arial"/>
          <w:sz w:val="24"/>
          <w:szCs w:val="24"/>
          <w:lang w:val="ro-RO"/>
        </w:rPr>
      </w:pPr>
      <w:r w:rsidRPr="00E548D2">
        <w:rPr>
          <w:rFonts w:cs="Arial"/>
          <w:b/>
          <w:sz w:val="24"/>
          <w:szCs w:val="24"/>
          <w:lang w:val="ro-RO"/>
        </w:rPr>
        <w:t>c)</w:t>
      </w:r>
      <w:r w:rsidR="004D7C64" w:rsidRPr="004D7C64">
        <w:rPr>
          <w:rFonts w:cs="Arial"/>
          <w:sz w:val="24"/>
          <w:szCs w:val="24"/>
          <w:lang w:val="ro-RO"/>
        </w:rPr>
        <w:t>Datele cu caracter personal ale grupului ţintă şi, după caz, ale beneficiarilor finali ai proiectului nu pot fi prelucrate şi publicate, pentru informarea publicului, decât cu informarea prealabilă a acestora asupra scopului prelucrării sau publicării şi obţinerea consimţământului acestora, în condiţiile legii.</w:t>
      </w:r>
    </w:p>
    <w:p w14:paraId="7C9DB6BD" w14:textId="5A86A775" w:rsidR="007345D6" w:rsidRPr="00711382" w:rsidRDefault="004D7C64" w:rsidP="007345D6">
      <w:pPr>
        <w:spacing w:after="0" w:line="360" w:lineRule="auto"/>
        <w:jc w:val="both"/>
        <w:rPr>
          <w:rFonts w:asciiTheme="minorHAnsi" w:eastAsia="Times New Roman" w:hAnsiTheme="minorHAnsi"/>
          <w:sz w:val="24"/>
          <w:szCs w:val="24"/>
          <w:lang w:val="ro-RO"/>
        </w:rPr>
      </w:pPr>
      <w:r w:rsidRPr="00C944D7">
        <w:rPr>
          <w:rFonts w:cs="Arial"/>
          <w:b/>
          <w:sz w:val="24"/>
          <w:szCs w:val="24"/>
          <w:lang w:val="ro-RO"/>
        </w:rPr>
        <w:t>5(</w:t>
      </w:r>
      <w:r w:rsidR="00E548D2">
        <w:rPr>
          <w:rFonts w:cs="Arial"/>
          <w:b/>
          <w:sz w:val="24"/>
          <w:szCs w:val="24"/>
          <w:lang w:val="ro-RO"/>
        </w:rPr>
        <w:t>6</w:t>
      </w:r>
      <w:r w:rsidRPr="00C944D7">
        <w:rPr>
          <w:rFonts w:cs="Arial"/>
          <w:b/>
          <w:sz w:val="24"/>
          <w:szCs w:val="24"/>
          <w:lang w:val="ro-RO"/>
        </w:rPr>
        <w:t>)</w:t>
      </w:r>
      <w:r w:rsidRPr="004D7C64">
        <w:rPr>
          <w:rFonts w:cs="Arial"/>
          <w:sz w:val="24"/>
          <w:szCs w:val="24"/>
          <w:lang w:val="ro-RO"/>
        </w:rPr>
        <w:t xml:space="preserve"> </w:t>
      </w:r>
      <w:r w:rsidR="007345D6" w:rsidRPr="005650AB">
        <w:rPr>
          <w:rFonts w:asciiTheme="minorHAnsi" w:eastAsia="Times New Roman" w:hAnsiTheme="minorHAnsi"/>
          <w:sz w:val="24"/>
          <w:szCs w:val="24"/>
          <w:lang w:val="ro-RO"/>
        </w:rPr>
        <w:t xml:space="preserve">Datele privind Beneficiarul constituie informație publică în conformitate cu art. 98 și art. 101 din Regulamentul (UE)  2021/2116 şi pot fi prelucrate de către organisme de audit şi de investigare ale Uniunii </w:t>
      </w:r>
      <w:r w:rsidR="007345D6">
        <w:rPr>
          <w:rFonts w:asciiTheme="minorHAnsi" w:eastAsia="Times New Roman" w:hAnsiTheme="minorHAnsi"/>
          <w:sz w:val="24"/>
          <w:szCs w:val="24"/>
          <w:lang w:val="ro-RO"/>
        </w:rPr>
        <w:t xml:space="preserve">Europene </w:t>
      </w:r>
      <w:r w:rsidR="007345D6" w:rsidRPr="005650AB">
        <w:rPr>
          <w:rFonts w:asciiTheme="minorHAnsi" w:eastAsia="Times New Roman" w:hAnsiTheme="minorHAnsi"/>
          <w:sz w:val="24"/>
          <w:szCs w:val="24"/>
          <w:lang w:val="ro-RO"/>
        </w:rPr>
        <w:t>şi ale statelor membre în vederea protejării intereselor financiare ale Uniunii</w:t>
      </w:r>
      <w:r w:rsidR="007345D6">
        <w:rPr>
          <w:rFonts w:asciiTheme="minorHAnsi" w:eastAsia="Times New Roman" w:hAnsiTheme="minorHAnsi"/>
          <w:sz w:val="24"/>
          <w:szCs w:val="24"/>
          <w:lang w:val="ro-RO"/>
        </w:rPr>
        <w:t xml:space="preserve"> Europene.</w:t>
      </w:r>
    </w:p>
    <w:p w14:paraId="2C49A323" w14:textId="77777777" w:rsidR="00273DD2" w:rsidRPr="00DB22FE" w:rsidRDefault="00273DD2" w:rsidP="00DD6069">
      <w:pPr>
        <w:keepNext/>
        <w:spacing w:after="0" w:line="360" w:lineRule="auto"/>
        <w:jc w:val="both"/>
        <w:outlineLvl w:val="1"/>
        <w:rPr>
          <w:rFonts w:eastAsia="Times New Roman" w:cs="Calibri"/>
          <w:b/>
          <w:sz w:val="24"/>
          <w:szCs w:val="24"/>
          <w:lang w:val="ro-RO"/>
        </w:rPr>
      </w:pPr>
      <w:r w:rsidRPr="00DB22FE">
        <w:rPr>
          <w:rFonts w:eastAsia="Times New Roman" w:cs="Calibri"/>
          <w:b/>
          <w:sz w:val="24"/>
          <w:szCs w:val="24"/>
          <w:lang w:val="ro-RO"/>
        </w:rPr>
        <w:t>Articolul 6 – Publicitate</w:t>
      </w:r>
    </w:p>
    <w:p w14:paraId="200445E4" w14:textId="77777777" w:rsidR="00CB7C37" w:rsidRPr="00DB22FE" w:rsidRDefault="007345D6" w:rsidP="007345D6">
      <w:pPr>
        <w:keepNext/>
        <w:spacing w:after="0" w:line="360" w:lineRule="auto"/>
        <w:jc w:val="both"/>
        <w:outlineLvl w:val="1"/>
        <w:rPr>
          <w:rFonts w:eastAsia="Times New Roman" w:cs="Calibri"/>
          <w:b/>
          <w:sz w:val="24"/>
          <w:szCs w:val="24"/>
          <w:lang w:val="ro-RO"/>
        </w:rPr>
      </w:pPr>
      <w:r>
        <w:rPr>
          <w:rFonts w:eastAsia="Times New Roman" w:cs="Calibri"/>
          <w:b/>
          <w:sz w:val="24"/>
          <w:szCs w:val="24"/>
          <w:lang w:val="ro-RO"/>
        </w:rPr>
        <w:t xml:space="preserve">6(1) </w:t>
      </w:r>
      <w:r w:rsidR="00CB7C37" w:rsidRPr="00DB22FE">
        <w:rPr>
          <w:rFonts w:eastAsia="Times New Roman" w:cs="Calibri"/>
          <w:sz w:val="24"/>
          <w:szCs w:val="24"/>
          <w:lang w:val="ro-RO"/>
        </w:rPr>
        <w:t xml:space="preserve">Autoritatea Contractantă cere ca, prin orice notă sau publicare făcută de Beneficiar privind obiectivele prevăzute în Cererea de finanţare, incluzând o conferinţă sau un seminar, trebuie să specifice că a primit fonduri de la Uniunea Europeană. Beneficiarul trebuie să facă referiri la contribuţia financiară a </w:t>
      </w:r>
      <w:r w:rsidR="00B54F39">
        <w:rPr>
          <w:rFonts w:eastAsia="Times New Roman" w:cs="Calibri"/>
          <w:sz w:val="24"/>
          <w:szCs w:val="24"/>
          <w:lang w:val="ro-RO"/>
        </w:rPr>
        <w:t>Uniun</w:t>
      </w:r>
      <w:r w:rsidR="00B54F39" w:rsidRPr="00DB22FE">
        <w:rPr>
          <w:rFonts w:eastAsia="Times New Roman" w:cs="Calibri"/>
          <w:sz w:val="24"/>
          <w:szCs w:val="24"/>
          <w:lang w:val="ro-RO"/>
        </w:rPr>
        <w:t xml:space="preserve">ii </w:t>
      </w:r>
      <w:r w:rsidR="00CB7C37" w:rsidRPr="00DB22FE">
        <w:rPr>
          <w:rFonts w:eastAsia="Times New Roman" w:cs="Calibri"/>
          <w:sz w:val="24"/>
          <w:szCs w:val="24"/>
          <w:lang w:val="ro-RO"/>
        </w:rPr>
        <w:t>Europene în informaţia oferită, în rapoartele interne şi anuale şi în orice relaţie cu mass-media.</w:t>
      </w:r>
    </w:p>
    <w:p w14:paraId="5EF9FCF0" w14:textId="77777777" w:rsidR="007345D6" w:rsidRDefault="007345D6" w:rsidP="007345D6">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6(2)</w:t>
      </w:r>
      <w:r w:rsidRPr="005650AB">
        <w:rPr>
          <w:rFonts w:asciiTheme="minorHAnsi" w:hAnsiTheme="minorHAnsi" w:cs="Arial"/>
          <w:sz w:val="24"/>
          <w:szCs w:val="24"/>
          <w:lang w:val="ro-RO"/>
        </w:rPr>
        <w:t xml:space="preserve"> Toate panourile/autocolantele vor fi realizate de către beneficiar în conformitate cu </w:t>
      </w:r>
      <w:r w:rsidRPr="00EE4EE9">
        <w:rPr>
          <w:rFonts w:asciiTheme="minorHAnsi" w:hAnsiTheme="minorHAnsi" w:cs="Arial"/>
          <w:sz w:val="24"/>
          <w:szCs w:val="24"/>
          <w:lang w:val="ro-RO"/>
        </w:rPr>
        <w:t>Anexa II</w:t>
      </w:r>
      <w:r w:rsidRPr="005650AB">
        <w:rPr>
          <w:rFonts w:asciiTheme="minorHAnsi" w:hAnsiTheme="minorHAnsi" w:cs="Arial"/>
          <w:sz w:val="24"/>
          <w:szCs w:val="24"/>
          <w:lang w:val="ro-RO"/>
        </w:rPr>
        <w:t xml:space="preserve"> a prezentului contract.</w:t>
      </w:r>
    </w:p>
    <w:p w14:paraId="64FF4F37" w14:textId="77777777" w:rsidR="00CB7C37" w:rsidRPr="00DB22FE" w:rsidRDefault="00CB7C37" w:rsidP="00DD6069">
      <w:pPr>
        <w:keepNext/>
        <w:spacing w:after="0" w:line="360" w:lineRule="auto"/>
        <w:jc w:val="both"/>
        <w:outlineLvl w:val="1"/>
        <w:rPr>
          <w:rFonts w:eastAsia="Times New Roman" w:cs="Calibri"/>
          <w:b/>
          <w:sz w:val="24"/>
          <w:szCs w:val="24"/>
          <w:lang w:val="ro-RO"/>
        </w:rPr>
      </w:pPr>
      <w:r w:rsidRPr="00DB22FE">
        <w:rPr>
          <w:rFonts w:eastAsia="Times New Roman" w:cs="Calibri"/>
          <w:b/>
          <w:sz w:val="24"/>
          <w:szCs w:val="24"/>
          <w:lang w:val="ro-RO"/>
        </w:rPr>
        <w:t xml:space="preserve">Articolul 7 - Dreptul de proprietate/utilizare a rezultatelor </w:t>
      </w:r>
    </w:p>
    <w:p w14:paraId="318EDD07" w14:textId="77777777" w:rsidR="00273DD2" w:rsidRPr="00DB22FE" w:rsidRDefault="00273DD2" w:rsidP="00DD6069">
      <w:pPr>
        <w:autoSpaceDE w:val="0"/>
        <w:autoSpaceDN w:val="0"/>
        <w:adjustRightInd w:val="0"/>
        <w:spacing w:after="0" w:line="360" w:lineRule="auto"/>
        <w:jc w:val="both"/>
        <w:rPr>
          <w:rFonts w:eastAsia="Times New Roman" w:cs="Calibri"/>
          <w:sz w:val="24"/>
          <w:szCs w:val="24"/>
          <w:lang w:val="ro-RO"/>
        </w:rPr>
      </w:pPr>
      <w:r w:rsidRPr="00C944D7">
        <w:rPr>
          <w:rFonts w:eastAsia="Times New Roman" w:cs="Calibri"/>
          <w:b/>
          <w:sz w:val="24"/>
          <w:szCs w:val="24"/>
          <w:lang w:val="ro-RO"/>
        </w:rPr>
        <w:t>7(1)</w:t>
      </w:r>
      <w:r w:rsidR="004D5424" w:rsidRPr="00DB22FE">
        <w:rPr>
          <w:rFonts w:eastAsia="Times New Roman" w:cs="Calibri"/>
          <w:sz w:val="24"/>
          <w:szCs w:val="24"/>
          <w:lang w:val="ro-RO"/>
        </w:rPr>
        <w:tab/>
      </w:r>
      <w:r w:rsidR="00CB7C37" w:rsidRPr="00DB22FE">
        <w:rPr>
          <w:rFonts w:eastAsia="Times New Roman" w:cs="Calibri"/>
          <w:sz w:val="24"/>
          <w:szCs w:val="24"/>
          <w:lang w:val="ro-RO"/>
        </w:rPr>
        <w:t>Drepturile de proprietate industrială şi intelectuală rezultate din aplicarea obiectivelor prevăzute în proiect sunt drepturi exclusive ale Beneficiarului, beneficiarul fiind singurul răspunzător pentru drepturile de proprietate industrială sau intelectual</w:t>
      </w:r>
      <w:r w:rsidRPr="00DB22FE">
        <w:rPr>
          <w:rFonts w:eastAsia="Times New Roman" w:cs="Calibri"/>
          <w:sz w:val="24"/>
          <w:szCs w:val="24"/>
          <w:lang w:val="ro-RO"/>
        </w:rPr>
        <w:t>a revendicate de terţe persoane.</w:t>
      </w:r>
    </w:p>
    <w:p w14:paraId="50C22C89" w14:textId="1003E001" w:rsidR="00CB7C37" w:rsidRPr="00DB22FE" w:rsidRDefault="00CB7C37" w:rsidP="00DD6069">
      <w:pPr>
        <w:autoSpaceDE w:val="0"/>
        <w:autoSpaceDN w:val="0"/>
        <w:adjustRightInd w:val="0"/>
        <w:spacing w:after="0" w:line="360" w:lineRule="auto"/>
        <w:jc w:val="both"/>
        <w:rPr>
          <w:rFonts w:eastAsia="Times New Roman" w:cs="Calibri"/>
          <w:sz w:val="24"/>
          <w:szCs w:val="24"/>
          <w:lang w:val="ro-RO"/>
        </w:rPr>
      </w:pPr>
      <w:r w:rsidRPr="00C944D7">
        <w:rPr>
          <w:rFonts w:eastAsia="Times New Roman" w:cs="Calibri"/>
          <w:b/>
          <w:sz w:val="24"/>
          <w:szCs w:val="24"/>
          <w:lang w:val="ro-RO"/>
        </w:rPr>
        <w:t>7(2)</w:t>
      </w:r>
      <w:r w:rsidRPr="00DB22FE">
        <w:rPr>
          <w:rFonts w:eastAsia="Times New Roman" w:cs="Calibri"/>
          <w:sz w:val="24"/>
          <w:szCs w:val="24"/>
          <w:lang w:val="ro-RO"/>
        </w:rPr>
        <w:t xml:space="preserve"> Beneficiarul poate acorda Autorităţii Contractante dreptul de a utiliza în mod liber, toate documentele care derivă din Cererea de finanţare, în orice formă a lor.</w:t>
      </w:r>
    </w:p>
    <w:p w14:paraId="00F162FA" w14:textId="77777777" w:rsidR="00CB7C37" w:rsidRPr="00DB22FE" w:rsidRDefault="00CB7C37" w:rsidP="00DD6069">
      <w:pPr>
        <w:keepNext/>
        <w:spacing w:after="0" w:line="360" w:lineRule="auto"/>
        <w:jc w:val="both"/>
        <w:outlineLvl w:val="1"/>
        <w:rPr>
          <w:rFonts w:eastAsia="Times New Roman" w:cs="Calibri"/>
          <w:b/>
          <w:sz w:val="24"/>
          <w:szCs w:val="24"/>
          <w:lang w:val="ro-RO"/>
        </w:rPr>
      </w:pPr>
      <w:r w:rsidRPr="00DB22FE">
        <w:rPr>
          <w:rFonts w:eastAsia="Times New Roman" w:cs="Calibri"/>
          <w:b/>
          <w:sz w:val="24"/>
          <w:szCs w:val="24"/>
          <w:lang w:val="ro-RO"/>
        </w:rPr>
        <w:t>Articolul 8 - Monitorizarea şi Evaluarea  obiectivelor prevazute în Programul de comercializare</w:t>
      </w:r>
    </w:p>
    <w:p w14:paraId="476ED0CF" w14:textId="7FB53471" w:rsidR="00273DD2" w:rsidRDefault="00CB7C37" w:rsidP="00DD6069">
      <w:pPr>
        <w:autoSpaceDE w:val="0"/>
        <w:autoSpaceDN w:val="0"/>
        <w:adjustRightInd w:val="0"/>
        <w:spacing w:after="0" w:line="360" w:lineRule="auto"/>
        <w:jc w:val="both"/>
        <w:rPr>
          <w:rFonts w:eastAsia="Times New Roman" w:cs="Calibri"/>
          <w:sz w:val="24"/>
          <w:szCs w:val="24"/>
          <w:lang w:val="ro-RO"/>
        </w:rPr>
      </w:pPr>
      <w:r w:rsidRPr="00C944D7">
        <w:rPr>
          <w:rFonts w:eastAsia="Times New Roman" w:cs="Calibri"/>
          <w:b/>
          <w:sz w:val="24"/>
          <w:szCs w:val="24"/>
          <w:lang w:val="ro-RO"/>
        </w:rPr>
        <w:t>8(1)</w:t>
      </w:r>
      <w:r w:rsidRPr="00DB22FE">
        <w:rPr>
          <w:rFonts w:eastAsia="Times New Roman" w:cs="Calibri"/>
          <w:sz w:val="24"/>
          <w:szCs w:val="24"/>
          <w:lang w:val="ro-RO"/>
        </w:rPr>
        <w:t xml:space="preserve"> </w:t>
      </w:r>
      <w:r w:rsidR="004D5424" w:rsidRPr="00DB22FE">
        <w:rPr>
          <w:rFonts w:eastAsia="Times New Roman" w:cs="Calibri"/>
          <w:sz w:val="24"/>
          <w:szCs w:val="24"/>
          <w:lang w:val="ro-RO"/>
        </w:rPr>
        <w:tab/>
      </w:r>
      <w:r w:rsidRPr="00DB22FE">
        <w:rPr>
          <w:rFonts w:eastAsia="Times New Roman" w:cs="Calibri"/>
          <w:sz w:val="24"/>
          <w:szCs w:val="24"/>
          <w:lang w:val="ro-RO"/>
        </w:rPr>
        <w:t xml:space="preserve">Pe durata de valabilitate a  prezentului contract, Beneficiarul </w:t>
      </w:r>
      <w:r w:rsidR="00E548D2">
        <w:rPr>
          <w:rFonts w:eastAsia="Times New Roman" w:cs="Calibri"/>
          <w:sz w:val="24"/>
          <w:szCs w:val="24"/>
          <w:lang w:val="ro-RO"/>
        </w:rPr>
        <w:t xml:space="preserve">are </w:t>
      </w:r>
      <w:r w:rsidRPr="00DB22FE">
        <w:rPr>
          <w:rFonts w:eastAsia="Times New Roman" w:cs="Calibri"/>
          <w:sz w:val="24"/>
          <w:szCs w:val="24"/>
          <w:lang w:val="ro-RO"/>
        </w:rPr>
        <w:t xml:space="preserve"> obligaţia furnizării Autorităţii Contractante, Comisiei Europene şi/sau agenţilor lor autorizaţi, a oricărui document sau informaţie în măsură să ajute la realizarea rapoartelor de monitorizare şi evaluare ale obiectivelor prevăzute în Programul de comercializare, parte integrantă din Cererea de finanţare şi să admită drepturile lor de acces descrise în art.14(2).</w:t>
      </w:r>
    </w:p>
    <w:p w14:paraId="014D73B0" w14:textId="77777777" w:rsidR="007345D6" w:rsidRPr="005650AB" w:rsidRDefault="007345D6" w:rsidP="007345D6">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8(2)</w:t>
      </w:r>
      <w:r w:rsidRPr="005650AB">
        <w:rPr>
          <w:rFonts w:asciiTheme="minorHAnsi" w:hAnsiTheme="minorHAnsi" w:cs="Arial"/>
          <w:sz w:val="24"/>
          <w:szCs w:val="24"/>
          <w:lang w:val="ro-RO"/>
        </w:rPr>
        <w:t xml:space="preserve"> Pe toată durata de valabilitate a contractului de finanțare, beneficiarul asigură accesul la locul de implementare a proiectelor, însoţește echipele de control şi pune la dispoziţia acestora, în timp util, toate informaţiile şi documentele necesare solicitate, conform prevederilor legale și procedurale specifice de control, corespunzătoare fiecărei instituţii responsabile. </w:t>
      </w:r>
    </w:p>
    <w:p w14:paraId="135BE7C1" w14:textId="3CAB85F1" w:rsidR="00273DD2" w:rsidRPr="00DB22FE" w:rsidRDefault="00CB7C37" w:rsidP="00DD6069">
      <w:pPr>
        <w:autoSpaceDE w:val="0"/>
        <w:autoSpaceDN w:val="0"/>
        <w:adjustRightInd w:val="0"/>
        <w:spacing w:after="0" w:line="360" w:lineRule="auto"/>
        <w:ind w:left="540" w:hanging="540"/>
        <w:jc w:val="both"/>
        <w:rPr>
          <w:rFonts w:eastAsia="Times New Roman" w:cs="Calibri"/>
          <w:sz w:val="24"/>
          <w:szCs w:val="24"/>
          <w:lang w:val="ro-RO"/>
        </w:rPr>
      </w:pPr>
      <w:r w:rsidRPr="00C944D7">
        <w:rPr>
          <w:rFonts w:eastAsia="Times New Roman" w:cs="Calibri"/>
          <w:b/>
          <w:sz w:val="24"/>
          <w:szCs w:val="24"/>
          <w:lang w:val="ro-RO"/>
        </w:rPr>
        <w:t>8(</w:t>
      </w:r>
      <w:r w:rsidR="007345D6">
        <w:rPr>
          <w:rFonts w:eastAsia="Times New Roman" w:cs="Calibri"/>
          <w:b/>
          <w:sz w:val="24"/>
          <w:szCs w:val="24"/>
          <w:lang w:val="ro-RO"/>
        </w:rPr>
        <w:t>3</w:t>
      </w:r>
      <w:r w:rsidRPr="00C944D7">
        <w:rPr>
          <w:rFonts w:eastAsia="Times New Roman" w:cs="Calibri"/>
          <w:b/>
          <w:sz w:val="24"/>
          <w:szCs w:val="24"/>
          <w:lang w:val="ro-RO"/>
        </w:rPr>
        <w:t>)</w:t>
      </w:r>
      <w:r w:rsidR="00997538">
        <w:rPr>
          <w:rFonts w:eastAsia="Times New Roman" w:cs="Calibri"/>
          <w:sz w:val="24"/>
          <w:szCs w:val="24"/>
          <w:lang w:val="ro-RO"/>
        </w:rPr>
        <w:tab/>
      </w:r>
      <w:r w:rsidRPr="00DB22FE">
        <w:rPr>
          <w:rFonts w:eastAsia="Times New Roman" w:cs="Calibri"/>
          <w:sz w:val="24"/>
          <w:szCs w:val="24"/>
          <w:lang w:val="ro-RO"/>
        </w:rPr>
        <w:t>Rezultatul oricărei evaluări va fi pus la di</w:t>
      </w:r>
      <w:r w:rsidR="00273DD2" w:rsidRPr="00DB22FE">
        <w:rPr>
          <w:rFonts w:eastAsia="Times New Roman" w:cs="Calibri"/>
          <w:sz w:val="24"/>
          <w:szCs w:val="24"/>
          <w:lang w:val="ro-RO"/>
        </w:rPr>
        <w:t>spoziţia părţilor contractante.</w:t>
      </w:r>
    </w:p>
    <w:p w14:paraId="47D68F29" w14:textId="77777777" w:rsidR="00273DD2" w:rsidRPr="00DB22FE" w:rsidRDefault="00CB7C37" w:rsidP="00DD6069">
      <w:pPr>
        <w:autoSpaceDE w:val="0"/>
        <w:autoSpaceDN w:val="0"/>
        <w:adjustRightInd w:val="0"/>
        <w:spacing w:after="0" w:line="360" w:lineRule="auto"/>
        <w:jc w:val="both"/>
        <w:rPr>
          <w:rFonts w:eastAsia="Times New Roman" w:cs="Calibri"/>
          <w:sz w:val="24"/>
          <w:szCs w:val="24"/>
          <w:lang w:val="ro-RO"/>
        </w:rPr>
      </w:pPr>
      <w:r w:rsidRPr="00C944D7">
        <w:rPr>
          <w:rFonts w:eastAsia="Times New Roman" w:cs="Calibri"/>
          <w:b/>
          <w:sz w:val="24"/>
          <w:szCs w:val="24"/>
          <w:lang w:val="ro-RO" w:eastAsia="fr-FR"/>
        </w:rPr>
        <w:t>8(</w:t>
      </w:r>
      <w:r w:rsidR="007345D6">
        <w:rPr>
          <w:rFonts w:eastAsia="Times New Roman" w:cs="Calibri"/>
          <w:b/>
          <w:sz w:val="24"/>
          <w:szCs w:val="24"/>
          <w:lang w:val="ro-RO" w:eastAsia="fr-FR"/>
        </w:rPr>
        <w:t>4</w:t>
      </w:r>
      <w:r w:rsidRPr="00C944D7">
        <w:rPr>
          <w:rFonts w:eastAsia="Times New Roman" w:cs="Calibri"/>
          <w:b/>
          <w:sz w:val="24"/>
          <w:szCs w:val="24"/>
          <w:lang w:val="ro-RO" w:eastAsia="fr-FR"/>
        </w:rPr>
        <w:t>)</w:t>
      </w:r>
      <w:r w:rsidRPr="00DB22FE">
        <w:rPr>
          <w:rFonts w:eastAsia="Times New Roman" w:cs="Calibri"/>
          <w:sz w:val="24"/>
          <w:szCs w:val="24"/>
          <w:lang w:val="ro-RO" w:eastAsia="fr-FR"/>
        </w:rPr>
        <w:t xml:space="preserve"> Dreptul de recuperare a ajutorului financiar public nerambursabil, conform prevederilor legislaţiei în vigoare, se prescrie în termen de 5 ani de la data de 1 ianuarie a anului următor datei de închidere a programului, comunicată oficial de către Comisia Europeană prin emiterea declaraţiei finale de închidere, cu excepţia cazului în care normele europene prevăd un termen mai mare.</w:t>
      </w:r>
    </w:p>
    <w:p w14:paraId="0D3EF825" w14:textId="1B3E4971" w:rsidR="004402A8" w:rsidRPr="00DB22FE" w:rsidRDefault="004402A8" w:rsidP="00DD6069">
      <w:pPr>
        <w:autoSpaceDE w:val="0"/>
        <w:autoSpaceDN w:val="0"/>
        <w:adjustRightInd w:val="0"/>
        <w:spacing w:after="0" w:line="360" w:lineRule="auto"/>
        <w:jc w:val="both"/>
        <w:rPr>
          <w:rFonts w:cs="Calibri"/>
          <w:sz w:val="24"/>
          <w:szCs w:val="24"/>
          <w:lang w:eastAsia="fr-FR"/>
        </w:rPr>
      </w:pPr>
      <w:r w:rsidRPr="00C944D7">
        <w:rPr>
          <w:rFonts w:eastAsia="Times New Roman" w:cs="Calibri"/>
          <w:b/>
          <w:sz w:val="24"/>
          <w:szCs w:val="24"/>
          <w:lang w:val="ro-RO" w:eastAsia="fr-FR"/>
        </w:rPr>
        <w:t>8(</w:t>
      </w:r>
      <w:r w:rsidR="00E548D2">
        <w:rPr>
          <w:rFonts w:eastAsia="Times New Roman" w:cs="Calibri"/>
          <w:b/>
          <w:sz w:val="24"/>
          <w:szCs w:val="24"/>
          <w:lang w:val="ro-RO" w:eastAsia="fr-FR"/>
        </w:rPr>
        <w:t>5</w:t>
      </w:r>
      <w:r w:rsidRPr="00C944D7">
        <w:rPr>
          <w:rFonts w:eastAsia="Times New Roman" w:cs="Calibri"/>
          <w:b/>
          <w:sz w:val="24"/>
          <w:szCs w:val="24"/>
          <w:lang w:val="ro-RO" w:eastAsia="fr-FR"/>
        </w:rPr>
        <w:t>)</w:t>
      </w:r>
      <w:r w:rsidR="007345D6">
        <w:rPr>
          <w:rFonts w:cs="Calibri"/>
          <w:sz w:val="24"/>
          <w:szCs w:val="24"/>
        </w:rPr>
        <w:t xml:space="preserve"> </w:t>
      </w:r>
      <w:r w:rsidRPr="00DB22FE">
        <w:rPr>
          <w:rFonts w:cs="Calibri"/>
          <w:sz w:val="24"/>
          <w:szCs w:val="24"/>
          <w:lang w:eastAsia="fr-FR"/>
        </w:rPr>
        <w:t>Pentru Grupurile de producători, beneficiari ai finanţării din FEADR, care pe perioada implementării planului de afaceri, îşi schimbă tipul şi dimensiunea întreprinderii, avute la data depunerii Cererii de Finanţare, în sensul trecerii de la categoria de micro-întreprindere la categoria de întreprindere mică sau mijlocie, respectiv de la categoria întreprindere mică sau mijlocie la categoria întreprinderi mari, cheltuielile pentru finanţare rămân eligibile pe toată perioada implementării planului de afaceri.</w:t>
      </w:r>
    </w:p>
    <w:p w14:paraId="1081F313" w14:textId="77777777" w:rsidR="00CB7C37" w:rsidRPr="00DB22FE" w:rsidRDefault="00CB7C37" w:rsidP="00DD6069">
      <w:pPr>
        <w:keepNext/>
        <w:spacing w:after="0" w:line="360" w:lineRule="auto"/>
        <w:jc w:val="both"/>
        <w:outlineLvl w:val="1"/>
        <w:rPr>
          <w:rFonts w:eastAsia="Times New Roman" w:cs="Calibri"/>
          <w:b/>
          <w:sz w:val="24"/>
          <w:szCs w:val="24"/>
          <w:lang w:val="ro-RO"/>
        </w:rPr>
      </w:pPr>
      <w:r w:rsidRPr="00DB22FE">
        <w:rPr>
          <w:rFonts w:eastAsia="Times New Roman" w:cs="Calibri"/>
          <w:b/>
          <w:sz w:val="24"/>
          <w:szCs w:val="24"/>
          <w:lang w:val="ro-RO"/>
        </w:rPr>
        <w:t>Articolul 9 - Amendament la Contract</w:t>
      </w:r>
    </w:p>
    <w:p w14:paraId="6456D28D" w14:textId="77777777" w:rsidR="00273DD2" w:rsidRDefault="00CB7C37" w:rsidP="00DD6069">
      <w:pPr>
        <w:spacing w:after="0" w:line="360" w:lineRule="auto"/>
        <w:jc w:val="both"/>
        <w:rPr>
          <w:rFonts w:eastAsia="Times New Roman" w:cs="Calibri"/>
          <w:sz w:val="24"/>
          <w:szCs w:val="24"/>
          <w:lang w:val="ro-RO"/>
        </w:rPr>
      </w:pPr>
      <w:r w:rsidRPr="00C32AD1">
        <w:rPr>
          <w:rFonts w:eastAsia="Times New Roman" w:cs="Calibri"/>
          <w:b/>
          <w:sz w:val="24"/>
          <w:szCs w:val="24"/>
          <w:lang w:val="ro-RO"/>
        </w:rPr>
        <w:t>9(1)</w:t>
      </w:r>
      <w:r w:rsidRPr="00DB22FE">
        <w:rPr>
          <w:rFonts w:eastAsia="Times New Roman" w:cs="Calibri"/>
          <w:sz w:val="24"/>
          <w:szCs w:val="24"/>
          <w:lang w:val="ro-RO"/>
        </w:rPr>
        <w:t xml:space="preserve"> Beneficiarul poate solicita modificarea Contractului de finanţare numai în cursul duratei de execuţie a acestuia şi nu poate avea efect retroactiv. </w:t>
      </w:r>
    </w:p>
    <w:p w14:paraId="71D86354" w14:textId="77777777" w:rsidR="00273DD2" w:rsidRPr="00DB22FE" w:rsidRDefault="00CB7C37" w:rsidP="00DD6069">
      <w:pPr>
        <w:spacing w:after="0" w:line="360" w:lineRule="auto"/>
        <w:jc w:val="both"/>
        <w:rPr>
          <w:rFonts w:eastAsia="Times New Roman" w:cs="Calibri"/>
          <w:sz w:val="24"/>
          <w:szCs w:val="24"/>
          <w:lang w:val="ro-RO"/>
        </w:rPr>
      </w:pPr>
      <w:r w:rsidRPr="00C32AD1">
        <w:rPr>
          <w:rFonts w:eastAsia="Times New Roman" w:cs="Calibri"/>
          <w:b/>
          <w:sz w:val="24"/>
          <w:szCs w:val="24"/>
          <w:lang w:val="ro-RO"/>
        </w:rPr>
        <w:t>9(2)</w:t>
      </w:r>
      <w:r w:rsidRPr="00DB22FE">
        <w:rPr>
          <w:rFonts w:eastAsia="Times New Roman" w:cs="Calibri"/>
          <w:sz w:val="24"/>
          <w:szCs w:val="24"/>
          <w:lang w:val="ro-RO"/>
        </w:rPr>
        <w:t xml:space="preserve"> Orice modificare la contract se va face cu acordul ambelor părţi contractante, cu excepţia situaţiilor în care intervin modificări ale legislaţiei aplicabile finanţării nerambursabile, când Autoritatea Contractantă va notifica în scris Beneficiarul cu privire la aceste modificări, iar Beneficiarul se</w:t>
      </w:r>
      <w:r w:rsidR="00273DD2" w:rsidRPr="00DB22FE">
        <w:rPr>
          <w:rFonts w:eastAsia="Times New Roman" w:cs="Calibri"/>
          <w:sz w:val="24"/>
          <w:szCs w:val="24"/>
          <w:lang w:val="ro-RO"/>
        </w:rPr>
        <w:t xml:space="preserve"> obligă a le respecta întocmai.</w:t>
      </w:r>
    </w:p>
    <w:p w14:paraId="1567943D" w14:textId="77777777" w:rsidR="00273DD2" w:rsidRPr="00DB22FE" w:rsidRDefault="00CB7C37" w:rsidP="00DD6069">
      <w:pPr>
        <w:spacing w:after="0" w:line="360" w:lineRule="auto"/>
        <w:jc w:val="both"/>
        <w:rPr>
          <w:rFonts w:eastAsia="Times New Roman" w:cs="Calibri"/>
          <w:sz w:val="24"/>
          <w:szCs w:val="24"/>
          <w:lang w:val="ro-RO"/>
        </w:rPr>
      </w:pPr>
      <w:r w:rsidRPr="00C32AD1">
        <w:rPr>
          <w:rFonts w:eastAsia="Times New Roman" w:cs="Calibri"/>
          <w:b/>
          <w:sz w:val="24"/>
          <w:szCs w:val="24"/>
          <w:lang w:val="ro-RO"/>
        </w:rPr>
        <w:t>9(3)</w:t>
      </w:r>
      <w:r w:rsidRPr="00DB22FE">
        <w:rPr>
          <w:rFonts w:eastAsia="Times New Roman" w:cs="Calibri"/>
          <w:sz w:val="24"/>
          <w:szCs w:val="24"/>
          <w:lang w:val="ro-RO"/>
        </w:rPr>
        <w:t xml:space="preserve"> Orice amendament al Contractului sau al anexelor sale trebuie făcut în scris printr-un act adiţional/notă de modificare.Toate actele adiţionale vor fi încheiate în aceleaşi condiţii ca şi Cont</w:t>
      </w:r>
      <w:r w:rsidR="00273DD2" w:rsidRPr="00DB22FE">
        <w:rPr>
          <w:rFonts w:eastAsia="Times New Roman" w:cs="Calibri"/>
          <w:sz w:val="24"/>
          <w:szCs w:val="24"/>
          <w:lang w:val="ro-RO"/>
        </w:rPr>
        <w:t xml:space="preserve">ractul de finanţare. </w:t>
      </w:r>
    </w:p>
    <w:p w14:paraId="41AEB26A" w14:textId="77777777" w:rsidR="00273DD2" w:rsidRPr="00DB22FE" w:rsidRDefault="00CB7C37" w:rsidP="00DD6069">
      <w:pPr>
        <w:spacing w:after="0" w:line="360" w:lineRule="auto"/>
        <w:jc w:val="both"/>
        <w:rPr>
          <w:rFonts w:eastAsia="Times New Roman" w:cs="Calibri"/>
          <w:sz w:val="24"/>
          <w:szCs w:val="24"/>
          <w:lang w:val="ro-RO"/>
        </w:rPr>
      </w:pPr>
      <w:r w:rsidRPr="00C32AD1">
        <w:rPr>
          <w:rFonts w:eastAsia="Times New Roman" w:cs="Calibri"/>
          <w:b/>
          <w:sz w:val="24"/>
          <w:szCs w:val="24"/>
          <w:lang w:val="ro-RO" w:eastAsia="fr-FR"/>
        </w:rPr>
        <w:t>9(4)</w:t>
      </w:r>
      <w:r w:rsidRPr="00DB22FE">
        <w:rPr>
          <w:rFonts w:eastAsia="Times New Roman" w:cs="Calibri"/>
          <w:sz w:val="24"/>
          <w:szCs w:val="24"/>
          <w:lang w:val="ro-RO" w:eastAsia="fr-FR"/>
        </w:rPr>
        <w:t xml:space="preserve"> Scopul actului adiţional trebuie să fie strâns legat de natura proiectului acoperit prin contractul iniţial.</w:t>
      </w:r>
    </w:p>
    <w:p w14:paraId="65FF6692" w14:textId="0F8B2865" w:rsidR="00D934BE" w:rsidRDefault="00CB7C37" w:rsidP="00DD6069">
      <w:pPr>
        <w:autoSpaceDE w:val="0"/>
        <w:autoSpaceDN w:val="0"/>
        <w:adjustRightInd w:val="0"/>
        <w:spacing w:before="120" w:after="120" w:line="360" w:lineRule="auto"/>
        <w:jc w:val="both"/>
        <w:rPr>
          <w:rFonts w:eastAsia="Times New Roman" w:cs="Calibri"/>
          <w:sz w:val="24"/>
          <w:szCs w:val="24"/>
          <w:lang w:val="ro-RO"/>
        </w:rPr>
      </w:pPr>
      <w:r w:rsidRPr="00C32AD1">
        <w:rPr>
          <w:rFonts w:eastAsia="Times New Roman" w:cs="Calibri"/>
          <w:b/>
          <w:sz w:val="24"/>
          <w:szCs w:val="24"/>
          <w:lang w:val="ro-RO"/>
        </w:rPr>
        <w:t>9(5)</w:t>
      </w:r>
      <w:r w:rsidRPr="00DB22FE">
        <w:rPr>
          <w:rFonts w:eastAsia="Times New Roman" w:cs="Calibri"/>
          <w:sz w:val="24"/>
          <w:szCs w:val="24"/>
          <w:lang w:val="ro-RO"/>
        </w:rPr>
        <w:t xml:space="preserve"> În cazul modificării adresei, a sediului administrativ, a contului bancar sau a băncii pentru proiectul P</w:t>
      </w:r>
      <w:r w:rsidR="007345D6">
        <w:rPr>
          <w:rFonts w:eastAsia="Times New Roman" w:cs="Calibri"/>
          <w:sz w:val="24"/>
          <w:szCs w:val="24"/>
          <w:lang w:val="ro-RO"/>
        </w:rPr>
        <w:t>S</w:t>
      </w:r>
      <w:r w:rsidRPr="00DB22FE">
        <w:rPr>
          <w:rFonts w:eastAsia="Times New Roman" w:cs="Calibri"/>
          <w:sz w:val="24"/>
          <w:szCs w:val="24"/>
          <w:lang w:val="ro-RO"/>
        </w:rPr>
        <w:t>, în caz de înlocuire a re</w:t>
      </w:r>
      <w:r w:rsidR="00177B6D">
        <w:rPr>
          <w:rFonts w:eastAsia="Times New Roman" w:cs="Arial"/>
          <w:sz w:val="24"/>
          <w:szCs w:val="24"/>
          <w:lang w:val="ro-RO"/>
        </w:rPr>
        <w:t>prezentantului</w:t>
      </w:r>
      <w:r w:rsidRPr="00DB22FE">
        <w:rPr>
          <w:rFonts w:eastAsia="Times New Roman" w:cs="Calibri"/>
          <w:sz w:val="24"/>
          <w:szCs w:val="24"/>
          <w:lang w:val="ro-RO"/>
        </w:rPr>
        <w:t xml:space="preserve"> legal</w:t>
      </w:r>
      <w:r w:rsidR="007070D9">
        <w:rPr>
          <w:rFonts w:eastAsia="Times New Roman" w:cs="Calibri"/>
          <w:sz w:val="24"/>
          <w:szCs w:val="24"/>
          <w:lang w:val="ro-RO"/>
        </w:rPr>
        <w:t xml:space="preserve"> sau în cazul schimbării structurii acționariatului fără a se modifica datele de identificare ale beneficiarului</w:t>
      </w:r>
      <w:r w:rsidRPr="00DB22FE">
        <w:rPr>
          <w:rFonts w:eastAsia="Times New Roman" w:cs="Calibri"/>
          <w:sz w:val="24"/>
          <w:szCs w:val="24"/>
          <w:lang w:val="ro-RO"/>
        </w:rPr>
        <w:t xml:space="preserve">, </w:t>
      </w:r>
      <w:r w:rsidR="007070D9">
        <w:rPr>
          <w:rFonts w:eastAsia="Times New Roman" w:cs="Calibri"/>
          <w:sz w:val="24"/>
          <w:szCs w:val="24"/>
          <w:lang w:val="ro-RO"/>
        </w:rPr>
        <w:t xml:space="preserve">acesta </w:t>
      </w:r>
      <w:r w:rsidRPr="00DB22FE">
        <w:rPr>
          <w:rFonts w:eastAsia="Times New Roman" w:cs="Calibri"/>
          <w:sz w:val="24"/>
          <w:szCs w:val="24"/>
          <w:lang w:val="ro-RO"/>
        </w:rPr>
        <w:t xml:space="preserve"> se obligă a noti</w:t>
      </w:r>
      <w:r w:rsidR="00273DD2" w:rsidRPr="00DB22FE">
        <w:rPr>
          <w:rFonts w:eastAsia="Times New Roman" w:cs="Calibri"/>
          <w:sz w:val="24"/>
          <w:szCs w:val="24"/>
          <w:lang w:val="ro-RO"/>
        </w:rPr>
        <w:t>fica</w:t>
      </w:r>
      <w:r w:rsidR="007070D9">
        <w:rPr>
          <w:rFonts w:eastAsia="Times New Roman" w:cs="Calibri"/>
          <w:sz w:val="24"/>
          <w:szCs w:val="24"/>
          <w:lang w:val="ro-RO"/>
        </w:rPr>
        <w:t xml:space="preserve"> </w:t>
      </w:r>
      <w:r w:rsidR="00273DD2" w:rsidRPr="00DB22FE">
        <w:rPr>
          <w:rFonts w:eastAsia="Times New Roman" w:cs="Calibri"/>
          <w:sz w:val="24"/>
          <w:szCs w:val="24"/>
          <w:lang w:val="ro-RO"/>
        </w:rPr>
        <w:t>Autoritatea Contractantă</w:t>
      </w:r>
      <w:r w:rsidR="00D934BE" w:rsidRPr="00D934BE">
        <w:rPr>
          <w:rFonts w:eastAsia="Times New Roman" w:cs="Calibri"/>
          <w:sz w:val="24"/>
          <w:szCs w:val="24"/>
          <w:lang w:val="ro-RO"/>
        </w:rPr>
        <w:t xml:space="preserve"> </w:t>
      </w:r>
      <w:r w:rsidR="00D934BE">
        <w:rPr>
          <w:rFonts w:eastAsia="Times New Roman" w:cs="Calibri"/>
          <w:sz w:val="24"/>
          <w:szCs w:val="24"/>
          <w:lang w:val="ro-RO"/>
        </w:rPr>
        <w:t>ptrintr-o notificare transmisă online și în prealabil operării oricărei modificări</w:t>
      </w:r>
      <w:r w:rsidR="00273DD2" w:rsidRPr="00DB22FE">
        <w:rPr>
          <w:rFonts w:eastAsia="Times New Roman" w:cs="Calibri"/>
          <w:sz w:val="24"/>
          <w:szCs w:val="24"/>
          <w:lang w:val="ro-RO"/>
        </w:rPr>
        <w:t xml:space="preserve">. </w:t>
      </w:r>
    </w:p>
    <w:p w14:paraId="120ED59E" w14:textId="64FE3F8F" w:rsidR="00D934BE" w:rsidRDefault="002035D5" w:rsidP="00DD6069">
      <w:pPr>
        <w:autoSpaceDE w:val="0"/>
        <w:autoSpaceDN w:val="0"/>
        <w:adjustRightInd w:val="0"/>
        <w:spacing w:before="120" w:after="120" w:line="360" w:lineRule="auto"/>
        <w:jc w:val="both"/>
        <w:rPr>
          <w:rFonts w:eastAsia="Times New Roman" w:cs="Calibri"/>
          <w:sz w:val="24"/>
          <w:szCs w:val="24"/>
          <w:lang w:val="ro-RO"/>
        </w:rPr>
      </w:pPr>
      <w:r w:rsidRPr="00DE1B59">
        <w:rPr>
          <w:rFonts w:asciiTheme="minorHAnsi" w:hAnsiTheme="minorHAnsi" w:cs="Arial"/>
          <w:b/>
          <w:sz w:val="24"/>
          <w:szCs w:val="24"/>
          <w:lang w:val="ro-RO"/>
        </w:rPr>
        <w:t>9</w:t>
      </w:r>
      <w:r w:rsidR="008B25C2" w:rsidRPr="00DE1B59">
        <w:rPr>
          <w:rFonts w:asciiTheme="minorHAnsi" w:hAnsiTheme="minorHAnsi" w:cs="Arial"/>
          <w:b/>
          <w:sz w:val="24"/>
          <w:szCs w:val="24"/>
          <w:lang w:val="ro-RO"/>
        </w:rPr>
        <w:t>(6)</w:t>
      </w:r>
      <w:r w:rsidR="008B25C2" w:rsidRPr="00DE1B59">
        <w:rPr>
          <w:rFonts w:asciiTheme="minorHAnsi" w:hAnsiTheme="minorHAnsi" w:cs="Arial"/>
          <w:sz w:val="24"/>
          <w:szCs w:val="24"/>
          <w:lang w:val="ro-RO"/>
        </w:rPr>
        <w:t xml:space="preserve"> </w:t>
      </w:r>
      <w:r w:rsidR="00D934BE" w:rsidRPr="007259D5">
        <w:rPr>
          <w:rFonts w:asciiTheme="minorHAnsi" w:hAnsiTheme="minorHAnsi" w:cs="Arial"/>
          <w:sz w:val="24"/>
          <w:szCs w:val="24"/>
          <w:lang w:val="ro-RO"/>
        </w:rPr>
        <w:t>În cazul modificării contului bancar aferent proiectului, beneficiarul trebuie să notifice Autoritatea Contractantă cel tâziu în ziua depunerii dosarului cererii de plată.</w:t>
      </w:r>
    </w:p>
    <w:p w14:paraId="5E25DB6C" w14:textId="39233CA3" w:rsidR="006A0CEB" w:rsidRDefault="008B25C2" w:rsidP="00DD6069">
      <w:pPr>
        <w:autoSpaceDE w:val="0"/>
        <w:autoSpaceDN w:val="0"/>
        <w:adjustRightInd w:val="0"/>
        <w:spacing w:before="120" w:after="120" w:line="360" w:lineRule="auto"/>
        <w:jc w:val="both"/>
        <w:rPr>
          <w:rFonts w:eastAsia="Times New Roman" w:cs="Calibri"/>
          <w:sz w:val="24"/>
          <w:szCs w:val="24"/>
          <w:lang w:val="ro-RO"/>
        </w:rPr>
      </w:pPr>
      <w:r w:rsidRPr="00DE1B59">
        <w:rPr>
          <w:rFonts w:eastAsia="Times New Roman" w:cs="Arial"/>
          <w:b/>
          <w:sz w:val="24"/>
          <w:szCs w:val="24"/>
          <w:lang w:val="ro-RO"/>
        </w:rPr>
        <w:t>9(7)</w:t>
      </w:r>
      <w:r>
        <w:rPr>
          <w:rFonts w:eastAsia="Times New Roman" w:cs="Arial"/>
          <w:sz w:val="24"/>
          <w:szCs w:val="24"/>
          <w:lang w:val="ro-RO"/>
        </w:rPr>
        <w:t xml:space="preserve"> </w:t>
      </w:r>
      <w:r w:rsidR="00177B6D" w:rsidRPr="000E0B5D">
        <w:rPr>
          <w:rFonts w:eastAsia="Times New Roman" w:cs="Arial"/>
          <w:sz w:val="24"/>
          <w:szCs w:val="24"/>
          <w:lang w:val="ro-RO"/>
        </w:rPr>
        <w:t>În cazul solicitării de înlocuire a reprezentantului legal, beneficiarul prez</w:t>
      </w:r>
      <w:r w:rsidR="00421DC1">
        <w:rPr>
          <w:rFonts w:eastAsia="Times New Roman" w:cs="Arial"/>
          <w:sz w:val="24"/>
          <w:szCs w:val="24"/>
          <w:lang w:val="ro-RO"/>
        </w:rPr>
        <w:t>intă</w:t>
      </w:r>
      <w:r w:rsidR="00177B6D" w:rsidRPr="000E0B5D">
        <w:rPr>
          <w:rFonts w:eastAsia="Times New Roman" w:cs="Arial"/>
          <w:sz w:val="24"/>
          <w:szCs w:val="24"/>
          <w:lang w:val="ro-RO"/>
        </w:rPr>
        <w:t xml:space="preserve">  </w:t>
      </w:r>
      <w:r w:rsidR="00D934BE">
        <w:rPr>
          <w:rFonts w:eastAsia="Times New Roman" w:cs="Arial"/>
          <w:sz w:val="24"/>
          <w:szCs w:val="24"/>
          <w:lang w:val="ro-RO"/>
        </w:rPr>
        <w:t>D</w:t>
      </w:r>
      <w:r w:rsidR="00177B6D" w:rsidRPr="000E0B5D">
        <w:rPr>
          <w:rFonts w:eastAsia="Times New Roman" w:cs="Arial"/>
          <w:sz w:val="24"/>
          <w:szCs w:val="24"/>
          <w:lang w:val="ro-RO"/>
        </w:rPr>
        <w:t xml:space="preserve">eclaraţia </w:t>
      </w:r>
      <w:r w:rsidR="00D934BE">
        <w:rPr>
          <w:rFonts w:eastAsia="Times New Roman" w:cs="Arial"/>
          <w:sz w:val="24"/>
          <w:szCs w:val="24"/>
          <w:lang w:val="ro-RO"/>
        </w:rPr>
        <w:t xml:space="preserve">noului reprezentant legal </w:t>
      </w:r>
      <w:r w:rsidR="00177B6D" w:rsidRPr="000E0B5D">
        <w:rPr>
          <w:rFonts w:eastAsia="Times New Roman" w:cs="Arial"/>
          <w:sz w:val="24"/>
          <w:szCs w:val="24"/>
          <w:lang w:val="ro-RO"/>
        </w:rPr>
        <w:t>privind prelucrarea datelor cu caracter personal</w:t>
      </w:r>
      <w:r w:rsidR="00D934BE">
        <w:rPr>
          <w:rFonts w:eastAsia="Times New Roman" w:cs="Arial"/>
          <w:sz w:val="24"/>
          <w:szCs w:val="24"/>
          <w:lang w:val="ro-RO"/>
        </w:rPr>
        <w:t xml:space="preserve"> și Declarația </w:t>
      </w:r>
      <w:r w:rsidR="00D934BE" w:rsidRPr="00D934BE">
        <w:rPr>
          <w:rFonts w:eastAsia="Times New Roman" w:cs="Arial"/>
          <w:sz w:val="24"/>
          <w:szCs w:val="24"/>
          <w:lang w:val="ro-RO"/>
        </w:rPr>
        <w:t>prin care acesta își exprimă consimțământul ca AFIR să acceseze Sistemul Informatic al Cazierului Judiciar (ROCRIS) administrat de IGPR, în baza Protocolului de colaborare încheiat între AFIR-IGPR, în conformitate cu prevederile legale în vigoare</w:t>
      </w:r>
      <w:r w:rsidR="00177B6D" w:rsidRPr="000E0B5D">
        <w:rPr>
          <w:rFonts w:eastAsia="Times New Roman" w:cs="Arial"/>
          <w:sz w:val="24"/>
          <w:szCs w:val="24"/>
          <w:lang w:val="ro-RO"/>
        </w:rPr>
        <w:t>.</w:t>
      </w:r>
    </w:p>
    <w:p w14:paraId="6D5FB3F2" w14:textId="3282D877" w:rsidR="00CB7C37" w:rsidRPr="00A92631" w:rsidRDefault="008B25C2" w:rsidP="00AA7FFB">
      <w:pPr>
        <w:autoSpaceDE w:val="0"/>
        <w:autoSpaceDN w:val="0"/>
        <w:adjustRightInd w:val="0"/>
        <w:spacing w:before="120" w:after="120" w:line="360" w:lineRule="auto"/>
        <w:jc w:val="both"/>
        <w:rPr>
          <w:rFonts w:eastAsia="Times New Roman" w:cs="Calibri"/>
          <w:sz w:val="24"/>
          <w:szCs w:val="24"/>
          <w:lang w:val="ro-RO"/>
        </w:rPr>
      </w:pPr>
      <w:r w:rsidRPr="00DE1B59">
        <w:rPr>
          <w:rFonts w:eastAsia="Times New Roman" w:cs="Calibri"/>
          <w:b/>
          <w:sz w:val="24"/>
          <w:szCs w:val="24"/>
          <w:lang w:val="ro-RO"/>
        </w:rPr>
        <w:t>9(8)</w:t>
      </w:r>
      <w:r>
        <w:rPr>
          <w:rFonts w:eastAsia="Times New Roman" w:cs="Calibri"/>
          <w:sz w:val="24"/>
          <w:szCs w:val="24"/>
          <w:lang w:val="ro-RO"/>
        </w:rPr>
        <w:t xml:space="preserve"> </w:t>
      </w:r>
      <w:r w:rsidR="00CB7C37" w:rsidRPr="006A0CEB">
        <w:rPr>
          <w:rFonts w:eastAsia="Times New Roman" w:cs="Calibri"/>
          <w:sz w:val="24"/>
          <w:szCs w:val="24"/>
          <w:lang w:val="ro-RO"/>
        </w:rPr>
        <w:t>Pentru oricare din aceste cazuri, notificarea va fi însoţită de documente justificative eliberate de autorităţile competente. Autoritatea Contractantă poate aprob</w:t>
      </w:r>
      <w:r w:rsidR="00CB7C37" w:rsidRPr="00023BA5">
        <w:rPr>
          <w:rFonts w:eastAsia="Times New Roman" w:cs="Calibri"/>
          <w:sz w:val="24"/>
          <w:szCs w:val="24"/>
          <w:lang w:val="ro-RO"/>
        </w:rPr>
        <w:t>a modificarea solicitată de beneficiar, caz în care</w:t>
      </w:r>
      <w:r w:rsidR="00CB7C37" w:rsidRPr="00023BA5" w:rsidDel="00D273E5">
        <w:rPr>
          <w:rFonts w:eastAsia="Times New Roman" w:cs="Calibri"/>
          <w:sz w:val="24"/>
          <w:szCs w:val="24"/>
          <w:lang w:val="ro-RO"/>
        </w:rPr>
        <w:t xml:space="preserve"> </w:t>
      </w:r>
      <w:r w:rsidR="00CB7C37" w:rsidRPr="00A92631">
        <w:rPr>
          <w:rFonts w:eastAsia="Times New Roman" w:cs="Calibri"/>
          <w:sz w:val="24"/>
          <w:szCs w:val="24"/>
          <w:lang w:val="ro-RO"/>
        </w:rPr>
        <w:t>devine parte integrantă a contractului.</w:t>
      </w:r>
    </w:p>
    <w:p w14:paraId="0B873278" w14:textId="77777777" w:rsidR="00CB7C37" w:rsidRPr="00C06373" w:rsidRDefault="00CB7C37" w:rsidP="00DD6069">
      <w:pPr>
        <w:autoSpaceDE w:val="0"/>
        <w:autoSpaceDN w:val="0"/>
        <w:adjustRightInd w:val="0"/>
        <w:spacing w:after="0" w:line="360" w:lineRule="auto"/>
        <w:jc w:val="both"/>
        <w:rPr>
          <w:rFonts w:eastAsia="Times New Roman" w:cs="Calibri"/>
          <w:sz w:val="10"/>
          <w:szCs w:val="10"/>
          <w:lang w:val="ro-RO"/>
        </w:rPr>
      </w:pPr>
    </w:p>
    <w:p w14:paraId="5CA7DA44" w14:textId="77777777" w:rsidR="00CB7C37" w:rsidRPr="00DB22FE" w:rsidRDefault="00CB7C37" w:rsidP="00DD6069">
      <w:pPr>
        <w:keepNext/>
        <w:spacing w:after="0" w:line="360" w:lineRule="auto"/>
        <w:jc w:val="both"/>
        <w:outlineLvl w:val="1"/>
        <w:rPr>
          <w:rFonts w:eastAsia="Times New Roman" w:cs="Calibri"/>
          <w:b/>
          <w:sz w:val="24"/>
          <w:szCs w:val="24"/>
          <w:lang w:val="ro-RO"/>
        </w:rPr>
      </w:pPr>
      <w:r w:rsidRPr="00DB22FE">
        <w:rPr>
          <w:rFonts w:eastAsia="Times New Roman" w:cs="Calibri"/>
          <w:b/>
          <w:sz w:val="24"/>
          <w:szCs w:val="24"/>
          <w:lang w:val="ro-RO"/>
        </w:rPr>
        <w:t xml:space="preserve">Articolul 10 – Cesiunea </w:t>
      </w:r>
    </w:p>
    <w:p w14:paraId="2E6D5725" w14:textId="77777777" w:rsidR="00CB7C37" w:rsidRDefault="006A0CEB" w:rsidP="00DD6069">
      <w:pPr>
        <w:autoSpaceDE w:val="0"/>
        <w:autoSpaceDN w:val="0"/>
        <w:adjustRightInd w:val="0"/>
        <w:spacing w:after="0" w:line="360" w:lineRule="auto"/>
        <w:ind w:firstLine="720"/>
        <w:jc w:val="both"/>
        <w:rPr>
          <w:rFonts w:eastAsia="Times New Roman" w:cs="Calibri"/>
          <w:sz w:val="24"/>
          <w:szCs w:val="24"/>
          <w:lang w:val="ro-RO"/>
        </w:rPr>
      </w:pPr>
      <w:r w:rsidRPr="006A0CEB">
        <w:rPr>
          <w:rFonts w:eastAsia="Times New Roman" w:cs="Calibri"/>
          <w:sz w:val="24"/>
          <w:szCs w:val="24"/>
          <w:lang w:val="ro-RO"/>
        </w:rPr>
        <w:t>În caz de imposibilitate, neimputabilă Beneficiarului, de a executa prevederile contractuale, activitatea va fi preluată de succesorii săi în drepturi, cu aprobarea expresă şi prealabilă a Autorităţii Contractante.</w:t>
      </w:r>
    </w:p>
    <w:p w14:paraId="3DA58C32" w14:textId="77777777" w:rsidR="00091AF1" w:rsidRPr="00DB22FE" w:rsidRDefault="00CB7C37" w:rsidP="00DD6069">
      <w:pPr>
        <w:autoSpaceDE w:val="0"/>
        <w:autoSpaceDN w:val="0"/>
        <w:adjustRightInd w:val="0"/>
        <w:spacing w:after="0" w:line="360" w:lineRule="auto"/>
        <w:jc w:val="both"/>
        <w:rPr>
          <w:rFonts w:eastAsia="Times New Roman" w:cs="Calibri"/>
          <w:b/>
          <w:bCs/>
          <w:sz w:val="24"/>
          <w:szCs w:val="24"/>
          <w:lang w:val="ro-RO"/>
        </w:rPr>
      </w:pPr>
      <w:r w:rsidRPr="00DB22FE">
        <w:rPr>
          <w:rFonts w:eastAsia="Times New Roman" w:cs="Calibri"/>
          <w:b/>
          <w:bCs/>
          <w:sz w:val="24"/>
          <w:szCs w:val="24"/>
          <w:lang w:val="ro-RO"/>
        </w:rPr>
        <w:t>Artico</w:t>
      </w:r>
      <w:r w:rsidR="00091AF1" w:rsidRPr="00DB22FE">
        <w:rPr>
          <w:rFonts w:eastAsia="Times New Roman" w:cs="Calibri"/>
          <w:b/>
          <w:bCs/>
          <w:sz w:val="24"/>
          <w:szCs w:val="24"/>
          <w:lang w:val="ro-RO"/>
        </w:rPr>
        <w:t>lul 11 – Încetarea contractului</w:t>
      </w:r>
    </w:p>
    <w:p w14:paraId="13003A4D" w14:textId="77777777" w:rsidR="00091AF1" w:rsidRPr="00DB22FE" w:rsidRDefault="004D5424" w:rsidP="00DD6069">
      <w:pPr>
        <w:autoSpaceDE w:val="0"/>
        <w:autoSpaceDN w:val="0"/>
        <w:adjustRightInd w:val="0"/>
        <w:spacing w:after="0" w:line="360" w:lineRule="auto"/>
        <w:jc w:val="both"/>
        <w:rPr>
          <w:rFonts w:eastAsia="Times New Roman" w:cs="Calibri"/>
          <w:b/>
          <w:bCs/>
          <w:sz w:val="24"/>
          <w:szCs w:val="24"/>
          <w:lang w:val="ro-RO"/>
        </w:rPr>
      </w:pPr>
      <w:r w:rsidRPr="00C32AD1">
        <w:rPr>
          <w:rFonts w:eastAsia="Times New Roman" w:cs="Calibri"/>
          <w:b/>
          <w:sz w:val="24"/>
          <w:szCs w:val="24"/>
          <w:lang w:val="ro-RO"/>
        </w:rPr>
        <w:t>11(1)</w:t>
      </w:r>
      <w:r w:rsidRPr="00C32AD1">
        <w:rPr>
          <w:rFonts w:eastAsia="Times New Roman" w:cs="Calibri"/>
          <w:b/>
          <w:sz w:val="24"/>
          <w:szCs w:val="24"/>
          <w:lang w:val="ro-RO"/>
        </w:rPr>
        <w:tab/>
      </w:r>
      <w:r w:rsidR="00CB7C37" w:rsidRPr="00DB22FE">
        <w:rPr>
          <w:rFonts w:eastAsia="Times New Roman" w:cs="Calibri"/>
          <w:sz w:val="24"/>
          <w:szCs w:val="24"/>
          <w:lang w:val="ro-RO"/>
        </w:rPr>
        <w:t>În cazuri excepţionale şi temeinic dovedite, inclusiv cazurile de forţă majoră invocate şi comunicate între părţi în condiţiile legii, Autoritatea Contractantă poate decide încetarea Contractului printr-o notificare scrisă, fără a fi cerută plata finanţării nerambursabile.</w:t>
      </w:r>
    </w:p>
    <w:p w14:paraId="0AC9512D" w14:textId="20A199B9" w:rsidR="00091AF1" w:rsidRPr="00DB22FE" w:rsidRDefault="00CB7C37" w:rsidP="00DD6069">
      <w:pPr>
        <w:autoSpaceDE w:val="0"/>
        <w:autoSpaceDN w:val="0"/>
        <w:adjustRightInd w:val="0"/>
        <w:spacing w:after="0" w:line="360" w:lineRule="auto"/>
        <w:jc w:val="both"/>
        <w:rPr>
          <w:rFonts w:eastAsia="Times New Roman" w:cs="Calibri"/>
          <w:b/>
          <w:bCs/>
          <w:sz w:val="24"/>
          <w:szCs w:val="24"/>
          <w:lang w:val="ro-RO"/>
        </w:rPr>
      </w:pPr>
      <w:r w:rsidRPr="00C32AD1">
        <w:rPr>
          <w:rFonts w:eastAsia="Times New Roman" w:cs="Calibri"/>
          <w:b/>
          <w:sz w:val="24"/>
          <w:szCs w:val="24"/>
          <w:lang w:val="ro-RO"/>
        </w:rPr>
        <w:t>11(2)</w:t>
      </w:r>
      <w:r w:rsidRPr="00DB22FE">
        <w:rPr>
          <w:rFonts w:eastAsia="Times New Roman" w:cs="Calibri"/>
          <w:sz w:val="24"/>
          <w:szCs w:val="24"/>
          <w:lang w:val="ro-RO"/>
        </w:rPr>
        <w:t xml:space="preserve"> </w:t>
      </w:r>
      <w:r w:rsidR="004D5424" w:rsidRPr="00DB22FE">
        <w:rPr>
          <w:rFonts w:eastAsia="Times New Roman" w:cs="Calibri"/>
          <w:sz w:val="24"/>
          <w:szCs w:val="24"/>
          <w:lang w:val="ro-RO"/>
        </w:rPr>
        <w:tab/>
      </w:r>
      <w:r w:rsidR="002F713D">
        <w:rPr>
          <w:rFonts w:eastAsia="Times New Roman" w:cs="Calibri"/>
          <w:sz w:val="24"/>
          <w:szCs w:val="24"/>
          <w:lang w:val="ro-RO"/>
        </w:rPr>
        <w:t>Î</w:t>
      </w:r>
      <w:r w:rsidR="002F713D" w:rsidRPr="002F713D">
        <w:rPr>
          <w:rFonts w:eastAsia="Times New Roman" w:cs="Calibri"/>
          <w:sz w:val="24"/>
          <w:szCs w:val="24"/>
          <w:lang w:val="ro-RO"/>
        </w:rPr>
        <w:t>n cazul în care beneficiarului nu i-a fost efectuată nici o plată</w:t>
      </w:r>
      <w:r w:rsidR="002F713D">
        <w:rPr>
          <w:rFonts w:eastAsia="Times New Roman" w:cs="Calibri"/>
          <w:sz w:val="24"/>
          <w:szCs w:val="24"/>
          <w:lang w:val="ro-RO"/>
        </w:rPr>
        <w:t>, p</w:t>
      </w:r>
      <w:r w:rsidRPr="00DB22FE">
        <w:rPr>
          <w:rFonts w:eastAsia="Times New Roman" w:cs="Calibri"/>
          <w:sz w:val="24"/>
          <w:szCs w:val="24"/>
          <w:lang w:val="ro-RO"/>
        </w:rPr>
        <w:t>ărţile pot decide, prin acord, încetarea Contractului, ca urmare a solicitării scrise din partea beneficiarului, aprobată de Autoritatea Contractantă</w:t>
      </w:r>
      <w:r w:rsidR="005746AF">
        <w:rPr>
          <w:rFonts w:eastAsia="Times New Roman" w:cs="Calibri"/>
          <w:sz w:val="24"/>
          <w:szCs w:val="24"/>
          <w:lang w:val="ro-RO"/>
        </w:rPr>
        <w:t>.</w:t>
      </w:r>
      <w:r w:rsidRPr="00DB22FE">
        <w:rPr>
          <w:rFonts w:eastAsia="Times New Roman" w:cs="Calibri"/>
          <w:sz w:val="24"/>
          <w:szCs w:val="24"/>
          <w:lang w:val="ro-RO"/>
        </w:rPr>
        <w:t xml:space="preserve"> </w:t>
      </w:r>
    </w:p>
    <w:p w14:paraId="683BDD79" w14:textId="77777777" w:rsidR="00091AF1" w:rsidRPr="00DB22FE" w:rsidRDefault="00CB7C37" w:rsidP="00DD6069">
      <w:pPr>
        <w:autoSpaceDE w:val="0"/>
        <w:autoSpaceDN w:val="0"/>
        <w:adjustRightInd w:val="0"/>
        <w:spacing w:after="0" w:line="360" w:lineRule="auto"/>
        <w:jc w:val="both"/>
        <w:rPr>
          <w:rFonts w:eastAsia="Times New Roman" w:cs="Calibri"/>
          <w:b/>
          <w:bCs/>
          <w:sz w:val="24"/>
          <w:szCs w:val="24"/>
          <w:lang w:val="ro-RO"/>
        </w:rPr>
      </w:pPr>
      <w:r w:rsidRPr="00C32AD1">
        <w:rPr>
          <w:rFonts w:eastAsia="Times New Roman" w:cs="Calibri"/>
          <w:b/>
          <w:sz w:val="24"/>
          <w:szCs w:val="24"/>
          <w:lang w:val="ro-RO"/>
        </w:rPr>
        <w:t>11(3)</w:t>
      </w:r>
      <w:r w:rsidRPr="00DB22FE">
        <w:rPr>
          <w:rFonts w:eastAsia="Times New Roman" w:cs="Calibri"/>
          <w:sz w:val="24"/>
          <w:szCs w:val="24"/>
          <w:lang w:val="ro-RO"/>
        </w:rPr>
        <w:t xml:space="preserve"> În cazul constatării unei nereguli cu privire la încheierea ori executarea Contractului,</w:t>
      </w:r>
      <w:r w:rsidR="00490DD5" w:rsidRPr="00DB22FE">
        <w:rPr>
          <w:rFonts w:cs="Calibri"/>
          <w:sz w:val="24"/>
          <w:szCs w:val="24"/>
        </w:rPr>
        <w:t xml:space="preserve"> </w:t>
      </w:r>
      <w:r w:rsidR="00490DD5" w:rsidRPr="00DB22FE">
        <w:rPr>
          <w:rFonts w:eastAsia="Times New Roman" w:cs="Calibri"/>
          <w:sz w:val="24"/>
          <w:szCs w:val="24"/>
        </w:rPr>
        <w:t>sau</w:t>
      </w:r>
      <w:r w:rsidR="00490DD5" w:rsidRPr="00DB22FE">
        <w:rPr>
          <w:rFonts w:eastAsia="Times New Roman" w:cs="Calibri"/>
          <w:sz w:val="24"/>
          <w:szCs w:val="24"/>
          <w:lang w:val="ro-RO"/>
        </w:rPr>
        <w:t xml:space="preserve"> în cazul în care beneficiarul este declarat în stare de incapacitate de plată,</w:t>
      </w:r>
      <w:r w:rsidRPr="00DB22FE">
        <w:rPr>
          <w:rFonts w:eastAsia="Times New Roman" w:cs="Calibri"/>
          <w:sz w:val="24"/>
          <w:szCs w:val="24"/>
          <w:lang w:val="ro-RO"/>
        </w:rPr>
        <w:t xml:space="preserve"> </w:t>
      </w:r>
      <w:r w:rsidR="00490DD5" w:rsidRPr="00DB22FE">
        <w:rPr>
          <w:rFonts w:eastAsia="Times New Roman" w:cs="Calibri"/>
          <w:sz w:val="24"/>
          <w:szCs w:val="24"/>
          <w:lang w:val="ro-RO"/>
        </w:rPr>
        <w:t>sau a fost declanşată procedura falimentului,</w:t>
      </w:r>
      <w:r w:rsidRPr="00DB22FE">
        <w:rPr>
          <w:rFonts w:eastAsia="Times New Roman" w:cs="Calibri"/>
          <w:sz w:val="24"/>
          <w:szCs w:val="24"/>
          <w:lang w:val="ro-RO"/>
        </w:rPr>
        <w:t xml:space="preserve"> </w:t>
      </w:r>
      <w:r w:rsidR="004D5A05" w:rsidRPr="00DB22FE">
        <w:rPr>
          <w:rFonts w:eastAsia="Times New Roman" w:cs="Calibri"/>
          <w:sz w:val="24"/>
          <w:szCs w:val="24"/>
          <w:lang w:val="ro-RO"/>
        </w:rPr>
        <w:t xml:space="preserve">precum şi </w:t>
      </w:r>
      <w:r w:rsidRPr="00DB22FE">
        <w:rPr>
          <w:rFonts w:eastAsia="Times New Roman" w:cs="Calibri"/>
          <w:sz w:val="24"/>
          <w:szCs w:val="24"/>
          <w:lang w:val="ro-RO"/>
        </w:rPr>
        <w:t xml:space="preserve">în </w:t>
      </w:r>
      <w:r w:rsidR="004D5A05" w:rsidRPr="00DB22FE">
        <w:rPr>
          <w:rFonts w:eastAsia="Times New Roman" w:cs="Calibri"/>
          <w:sz w:val="24"/>
          <w:szCs w:val="24"/>
          <w:lang w:val="ro-RO"/>
        </w:rPr>
        <w:t xml:space="preserve">cazul </w:t>
      </w:r>
      <w:r w:rsidRPr="00DB22FE">
        <w:rPr>
          <w:rFonts w:eastAsia="Times New Roman" w:cs="Calibri"/>
          <w:sz w:val="24"/>
          <w:szCs w:val="24"/>
          <w:lang w:val="ro-RO"/>
        </w:rPr>
        <w:t xml:space="preserve">în care beneficiarului i s-a retras avizul de recunoaştere a grupului de producători, precum şi în situaţia în care Autoritatea Contractantă constată că cele declarate pe proprie răspundere de beneficiar, prin reprezentanţii săi, nu corespund realităţii sau documentele/ autorizaţiile/ avizele depuse în vederea obţinerii finanţării nerambursabile </w:t>
      </w:r>
      <w:r w:rsidR="004D5A05" w:rsidRPr="00DB22FE">
        <w:rPr>
          <w:rFonts w:eastAsia="Times New Roman" w:cs="Calibri"/>
          <w:sz w:val="24"/>
          <w:szCs w:val="24"/>
          <w:lang w:val="ro-RO"/>
        </w:rPr>
        <w:t xml:space="preserve">se </w:t>
      </w:r>
      <w:r w:rsidRPr="00DB22FE">
        <w:rPr>
          <w:rFonts w:eastAsia="Times New Roman" w:cs="Calibri"/>
          <w:sz w:val="24"/>
          <w:szCs w:val="24"/>
          <w:lang w:val="ro-RO"/>
        </w:rPr>
        <w:t>constatat</w:t>
      </w:r>
      <w:r w:rsidR="004D5A05" w:rsidRPr="00DB22FE">
        <w:rPr>
          <w:rFonts w:eastAsia="Times New Roman" w:cs="Calibri"/>
          <w:sz w:val="24"/>
          <w:szCs w:val="24"/>
          <w:lang w:val="ro-RO"/>
        </w:rPr>
        <w:t>ă</w:t>
      </w:r>
      <w:r w:rsidRPr="00DB22FE">
        <w:rPr>
          <w:rFonts w:eastAsia="Times New Roman" w:cs="Calibri"/>
          <w:sz w:val="24"/>
          <w:szCs w:val="24"/>
          <w:lang w:val="ro-RO"/>
        </w:rPr>
        <w:t xml:space="preserve"> ca fiind neadevarate/ false/ incomplete/ expirate/ inexate/ nu corespund realităţii, Autoritatea Contractantă </w:t>
      </w:r>
      <w:r w:rsidR="004D5A05" w:rsidRPr="00DB22FE">
        <w:rPr>
          <w:rFonts w:eastAsia="Times New Roman" w:cs="Calibri"/>
          <w:sz w:val="24"/>
          <w:szCs w:val="24"/>
          <w:lang w:val="ro-RO"/>
        </w:rPr>
        <w:t xml:space="preserve">va </w:t>
      </w:r>
      <w:r w:rsidRPr="00DB22FE">
        <w:rPr>
          <w:rFonts w:eastAsia="Times New Roman" w:cs="Calibri"/>
          <w:sz w:val="24"/>
          <w:szCs w:val="24"/>
          <w:lang w:val="ro-RO"/>
        </w:rPr>
        <w:t>înceta valabilitatea Contractului, de plin drept, printr-o notificare scrisă adresată beneficiarului, fără punere în întârziere, fără nicio altă formalitate şi fără intervenţia instanţei judecătoreşti.</w:t>
      </w:r>
    </w:p>
    <w:p w14:paraId="5BAC58A7" w14:textId="15CE8015" w:rsidR="00CB7C37" w:rsidRPr="00DB22FE" w:rsidRDefault="00472BE1" w:rsidP="007C5722">
      <w:pPr>
        <w:tabs>
          <w:tab w:val="left" w:pos="0"/>
        </w:tabs>
        <w:autoSpaceDE w:val="0"/>
        <w:autoSpaceDN w:val="0"/>
        <w:adjustRightInd w:val="0"/>
        <w:spacing w:after="0" w:line="360" w:lineRule="auto"/>
        <w:jc w:val="both"/>
        <w:rPr>
          <w:rFonts w:eastAsia="Times New Roman" w:cs="Calibri"/>
          <w:b/>
          <w:bCs/>
          <w:sz w:val="24"/>
          <w:szCs w:val="24"/>
          <w:lang w:val="ro-RO"/>
        </w:rPr>
      </w:pPr>
      <w:r w:rsidRPr="00DE1B59">
        <w:rPr>
          <w:rFonts w:eastAsia="Times New Roman" w:cs="Calibri"/>
          <w:b/>
          <w:sz w:val="24"/>
          <w:szCs w:val="24"/>
          <w:lang w:val="ro-RO"/>
        </w:rPr>
        <w:t>11</w:t>
      </w:r>
      <w:r>
        <w:rPr>
          <w:rFonts w:eastAsia="Times New Roman" w:cs="Calibri"/>
          <w:b/>
          <w:sz w:val="24"/>
          <w:szCs w:val="24"/>
          <w:lang w:val="ro-RO"/>
        </w:rPr>
        <w:t>(</w:t>
      </w:r>
      <w:r w:rsidRPr="00DE1B59">
        <w:rPr>
          <w:rFonts w:eastAsia="Times New Roman" w:cs="Calibri"/>
          <w:b/>
          <w:sz w:val="24"/>
          <w:szCs w:val="24"/>
          <w:lang w:val="ro-RO"/>
        </w:rPr>
        <w:t>3.1.</w:t>
      </w:r>
      <w:r>
        <w:rPr>
          <w:rFonts w:eastAsia="Times New Roman" w:cs="Calibri"/>
          <w:b/>
          <w:sz w:val="24"/>
          <w:szCs w:val="24"/>
          <w:lang w:val="ro-RO"/>
        </w:rPr>
        <w:t xml:space="preserve">) </w:t>
      </w:r>
      <w:r w:rsidR="00CB7C37" w:rsidRPr="00DB22FE">
        <w:rPr>
          <w:rFonts w:eastAsia="Times New Roman" w:cs="Calibri"/>
          <w:sz w:val="24"/>
          <w:szCs w:val="24"/>
          <w:lang w:val="ro-RO"/>
        </w:rPr>
        <w:t>În aceste cazuri, beneficiarul restitui</w:t>
      </w:r>
      <w:r w:rsidR="001D12F7">
        <w:rPr>
          <w:rFonts w:eastAsia="Times New Roman" w:cs="Calibri"/>
          <w:sz w:val="24"/>
          <w:szCs w:val="24"/>
          <w:lang w:val="ro-RO"/>
        </w:rPr>
        <w:t>e</w:t>
      </w:r>
      <w:r w:rsidR="00CB7C37" w:rsidRPr="00DB22FE">
        <w:rPr>
          <w:rFonts w:eastAsia="Times New Roman" w:cs="Calibri"/>
          <w:sz w:val="24"/>
          <w:szCs w:val="24"/>
          <w:lang w:val="ro-RO"/>
        </w:rPr>
        <w:t xml:space="preserve"> integral sumele primite ca finanţare nerambursabilă, inclusiv penalităţile în procentul stabilit conform dispoziţiilor legale în vigoare, în conformitate cu prevederile art. 16 din prezenta Anexă.</w:t>
      </w:r>
    </w:p>
    <w:p w14:paraId="7DD1D582" w14:textId="570A17E6" w:rsidR="00091AF1" w:rsidRDefault="00472BE1" w:rsidP="007C5722">
      <w:pPr>
        <w:autoSpaceDE w:val="0"/>
        <w:autoSpaceDN w:val="0"/>
        <w:adjustRightInd w:val="0"/>
        <w:spacing w:after="0" w:line="360" w:lineRule="auto"/>
        <w:jc w:val="both"/>
        <w:rPr>
          <w:rFonts w:eastAsia="Times New Roman" w:cs="Calibri"/>
          <w:sz w:val="24"/>
          <w:szCs w:val="24"/>
        </w:rPr>
      </w:pPr>
      <w:r w:rsidRPr="00DE1B59">
        <w:rPr>
          <w:rFonts w:eastAsia="Times New Roman" w:cs="Calibri"/>
          <w:b/>
          <w:sz w:val="24"/>
          <w:szCs w:val="24"/>
        </w:rPr>
        <w:t>11</w:t>
      </w:r>
      <w:r>
        <w:rPr>
          <w:rFonts w:eastAsia="Times New Roman" w:cs="Calibri"/>
          <w:b/>
          <w:sz w:val="24"/>
          <w:szCs w:val="24"/>
        </w:rPr>
        <w:t>(</w:t>
      </w:r>
      <w:r w:rsidRPr="00DE1B59">
        <w:rPr>
          <w:rFonts w:eastAsia="Times New Roman" w:cs="Calibri"/>
          <w:b/>
          <w:sz w:val="24"/>
          <w:szCs w:val="24"/>
        </w:rPr>
        <w:t>3.2.</w:t>
      </w:r>
      <w:r>
        <w:rPr>
          <w:rFonts w:eastAsia="Times New Roman" w:cs="Calibri"/>
          <w:b/>
          <w:sz w:val="24"/>
          <w:szCs w:val="24"/>
        </w:rPr>
        <w:t>)</w:t>
      </w:r>
      <w:r>
        <w:rPr>
          <w:rFonts w:eastAsia="Times New Roman" w:cs="Calibri"/>
          <w:sz w:val="24"/>
          <w:szCs w:val="24"/>
        </w:rPr>
        <w:t xml:space="preserve"> </w:t>
      </w:r>
      <w:r w:rsidR="008A4C09" w:rsidRPr="00DB22FE">
        <w:rPr>
          <w:rFonts w:eastAsia="Times New Roman" w:cs="Calibri"/>
          <w:sz w:val="24"/>
          <w:szCs w:val="24"/>
        </w:rPr>
        <w:t xml:space="preserve">Prin excepție, în situația în care neîndeplinirea obligațiilor contractuale nu este de natură a afecta condiţiile de eligibilitate şi selecţie a proiectului, sau </w:t>
      </w:r>
      <w:r w:rsidR="008A4C09" w:rsidRPr="00DB22FE">
        <w:rPr>
          <w:rFonts w:eastAsia="Times New Roman" w:cs="Calibri"/>
          <w:sz w:val="24"/>
          <w:szCs w:val="24"/>
          <w:lang w:val="ro-RO"/>
        </w:rPr>
        <w:t>în cazul în care se constată nerespectarea planului de afaceri,</w:t>
      </w:r>
      <w:r w:rsidR="00686BB6" w:rsidRPr="00DB22FE">
        <w:rPr>
          <w:rFonts w:eastAsia="Times New Roman" w:cs="Calibri"/>
          <w:sz w:val="24"/>
          <w:szCs w:val="24"/>
          <w:lang w:val="ro-RO"/>
        </w:rPr>
        <w:t xml:space="preserve"> </w:t>
      </w:r>
      <w:r w:rsidR="008A4C09" w:rsidRPr="00DB22FE">
        <w:rPr>
          <w:rFonts w:eastAsia="Times New Roman" w:cs="Calibri"/>
          <w:sz w:val="24"/>
          <w:szCs w:val="24"/>
        </w:rPr>
        <w:t>recuperarea sprijinului financiar se realizează proporțional cu gradul de neîndeplinire.</w:t>
      </w:r>
    </w:p>
    <w:p w14:paraId="75F8CA12" w14:textId="045FBB4B" w:rsidR="005746AF" w:rsidRDefault="00915296" w:rsidP="007C5722">
      <w:pPr>
        <w:autoSpaceDE w:val="0"/>
        <w:autoSpaceDN w:val="0"/>
        <w:adjustRightInd w:val="0"/>
        <w:spacing w:after="0" w:line="360" w:lineRule="auto"/>
        <w:jc w:val="both"/>
        <w:rPr>
          <w:rFonts w:asciiTheme="minorHAnsi" w:hAnsiTheme="minorHAnsi" w:cs="Arial"/>
          <w:sz w:val="24"/>
          <w:szCs w:val="24"/>
          <w:lang w:val="ro-RO"/>
        </w:rPr>
      </w:pPr>
      <w:r w:rsidRPr="00DE1B59">
        <w:rPr>
          <w:rFonts w:asciiTheme="minorHAnsi" w:hAnsiTheme="minorHAnsi" w:cs="Arial"/>
          <w:b/>
          <w:sz w:val="24"/>
          <w:szCs w:val="24"/>
          <w:lang w:val="ro-RO"/>
        </w:rPr>
        <w:t>11(3.3.)</w:t>
      </w:r>
      <w:r w:rsidRPr="00DE1B59">
        <w:rPr>
          <w:rFonts w:asciiTheme="minorHAnsi" w:hAnsiTheme="minorHAnsi" w:cs="Arial"/>
          <w:sz w:val="24"/>
          <w:szCs w:val="24"/>
          <w:lang w:val="ro-RO"/>
        </w:rPr>
        <w:t xml:space="preserve"> </w:t>
      </w:r>
      <w:r w:rsidR="005746AF" w:rsidRPr="00DE1B59">
        <w:rPr>
          <w:rFonts w:asciiTheme="minorHAnsi" w:hAnsiTheme="minorHAnsi" w:cs="Arial"/>
          <w:sz w:val="24"/>
          <w:szCs w:val="24"/>
          <w:lang w:val="ro-RO"/>
        </w:rPr>
        <w:t>În cazul deschiderii procedurii insolvenței beneficiarului finan</w:t>
      </w:r>
      <w:r w:rsidR="006141F5" w:rsidRPr="00DE1B59">
        <w:rPr>
          <w:rFonts w:asciiTheme="minorHAnsi" w:hAnsiTheme="minorHAnsi" w:cs="Arial"/>
          <w:sz w:val="24"/>
          <w:szCs w:val="24"/>
          <w:lang w:val="ro-RO"/>
        </w:rPr>
        <w:t>ț</w:t>
      </w:r>
      <w:r w:rsidR="005746AF" w:rsidRPr="00DE1B59">
        <w:rPr>
          <w:rFonts w:asciiTheme="minorHAnsi" w:hAnsiTheme="minorHAnsi" w:cs="Arial"/>
          <w:sz w:val="24"/>
          <w:szCs w:val="24"/>
          <w:lang w:val="ro-RO"/>
        </w:rPr>
        <w:t>at din FEADR pe parcursul executării contractului de finanțare, AFIR urmează procedura de înscriere la masa credală cu titlurile de creanţă emise anterior intrării în insolvenţă a Beneficiarului, conform prevederilor legale în vigoare, iar în situaţia în care debitul înscris în titlul executoriu a fost recuperat parţial, înscrierea la masa credală se face cu cuantumul sumelor rămase de recuperat.</w:t>
      </w:r>
    </w:p>
    <w:p w14:paraId="43AB3DD8" w14:textId="2195B6D6" w:rsidR="00CB7C37" w:rsidRPr="00DB22FE" w:rsidRDefault="00091AF1" w:rsidP="007C5722">
      <w:pPr>
        <w:autoSpaceDE w:val="0"/>
        <w:autoSpaceDN w:val="0"/>
        <w:adjustRightInd w:val="0"/>
        <w:spacing w:after="0" w:line="360" w:lineRule="auto"/>
        <w:jc w:val="both"/>
        <w:rPr>
          <w:rFonts w:eastAsia="Times New Roman" w:cs="Calibri"/>
          <w:sz w:val="24"/>
          <w:szCs w:val="24"/>
        </w:rPr>
      </w:pPr>
      <w:r w:rsidRPr="00C32AD1">
        <w:rPr>
          <w:rFonts w:eastAsia="Times New Roman" w:cs="Calibri"/>
          <w:b/>
          <w:sz w:val="24"/>
          <w:szCs w:val="24"/>
          <w:lang w:val="ro-RO"/>
        </w:rPr>
        <w:t>11(4)</w:t>
      </w:r>
      <w:r w:rsidR="004D5424" w:rsidRPr="00C32AD1">
        <w:rPr>
          <w:rFonts w:eastAsia="Times New Roman" w:cs="Calibri"/>
          <w:b/>
          <w:sz w:val="24"/>
          <w:szCs w:val="24"/>
          <w:lang w:val="ro-RO"/>
        </w:rPr>
        <w:tab/>
      </w:r>
      <w:r w:rsidR="00CB7C37" w:rsidRPr="00DB22FE">
        <w:rPr>
          <w:rFonts w:eastAsia="Times New Roman" w:cs="Calibri"/>
          <w:sz w:val="24"/>
          <w:szCs w:val="24"/>
          <w:lang w:val="ro-RO"/>
        </w:rPr>
        <w:t>Anterior încetării Contractului de finanţare, Autoritatea Contractantă poate suspenda contractul şi/sau plata ca o măsură de precauţie, fără o avertizare prealabilă.</w:t>
      </w:r>
    </w:p>
    <w:p w14:paraId="4C3A9E8E" w14:textId="77777777" w:rsidR="007C5722" w:rsidRDefault="007C5722" w:rsidP="00DD6069">
      <w:pPr>
        <w:spacing w:after="0" w:line="360" w:lineRule="auto"/>
        <w:jc w:val="both"/>
        <w:rPr>
          <w:rFonts w:eastAsia="Times New Roman" w:cs="Calibri"/>
          <w:b/>
          <w:iCs/>
          <w:sz w:val="24"/>
          <w:szCs w:val="24"/>
          <w:lang w:val="ro-RO"/>
        </w:rPr>
      </w:pPr>
    </w:p>
    <w:p w14:paraId="42E17365" w14:textId="516FE1EA" w:rsidR="00CB7C37" w:rsidRPr="00DB22FE" w:rsidRDefault="00CB7C37" w:rsidP="00DD6069">
      <w:pPr>
        <w:spacing w:after="0" w:line="360" w:lineRule="auto"/>
        <w:jc w:val="both"/>
        <w:rPr>
          <w:rFonts w:eastAsia="Times New Roman" w:cs="Calibri"/>
          <w:b/>
          <w:iCs/>
          <w:sz w:val="24"/>
          <w:szCs w:val="24"/>
          <w:lang w:val="ro-RO"/>
        </w:rPr>
      </w:pPr>
      <w:r w:rsidRPr="00DB22FE">
        <w:rPr>
          <w:rFonts w:eastAsia="Times New Roman" w:cs="Calibri"/>
          <w:b/>
          <w:iCs/>
          <w:sz w:val="24"/>
          <w:szCs w:val="24"/>
          <w:lang w:val="ro-RO"/>
        </w:rPr>
        <w:t xml:space="preserve">Articolul 12 – Modificarea  duratei de execuţie a Contractului de finanţare             </w:t>
      </w:r>
    </w:p>
    <w:p w14:paraId="5E14C5B4" w14:textId="1B32951E" w:rsidR="00091AF1" w:rsidRPr="00DB22FE" w:rsidRDefault="00091AF1" w:rsidP="00DD6069">
      <w:pPr>
        <w:autoSpaceDE w:val="0"/>
        <w:autoSpaceDN w:val="0"/>
        <w:adjustRightInd w:val="0"/>
        <w:spacing w:after="0" w:line="360" w:lineRule="auto"/>
        <w:jc w:val="both"/>
        <w:rPr>
          <w:rFonts w:eastAsia="Times New Roman" w:cs="Calibri"/>
          <w:sz w:val="24"/>
          <w:szCs w:val="24"/>
          <w:lang w:val="ro-RO" w:eastAsia="fr-FR"/>
        </w:rPr>
      </w:pPr>
      <w:r w:rsidRPr="00C32AD1">
        <w:rPr>
          <w:rFonts w:eastAsia="Times New Roman" w:cs="Calibri"/>
          <w:b/>
          <w:sz w:val="24"/>
          <w:szCs w:val="24"/>
          <w:lang w:val="ro-RO" w:eastAsia="fr-FR"/>
        </w:rPr>
        <w:t>12(1)</w:t>
      </w:r>
      <w:r w:rsidR="004D5424" w:rsidRPr="00DB22FE">
        <w:rPr>
          <w:rFonts w:eastAsia="Times New Roman" w:cs="Calibri"/>
          <w:sz w:val="24"/>
          <w:szCs w:val="24"/>
          <w:lang w:val="ro-RO" w:eastAsia="fr-FR"/>
        </w:rPr>
        <w:tab/>
      </w:r>
      <w:r w:rsidR="00CB7C37" w:rsidRPr="00DB22FE">
        <w:rPr>
          <w:rFonts w:eastAsia="Times New Roman" w:cs="Calibri"/>
          <w:sz w:val="24"/>
          <w:szCs w:val="24"/>
          <w:lang w:val="ro-RO" w:eastAsia="fr-FR"/>
        </w:rPr>
        <w:t>Beneficiarul trebuie să informeze Autoritatea Contractantă fără întârziere despre orice circumstanţă probabilă să împiedice sau să întârzie executarea contractului. Beneficiarul poate cere, înainte de sfârşitul duratei de execuţie, prelungirea duratei de execuţie a contractului. Toate dovezile de susţinere necesare pentru aprobare trebuie să însoţească cererea. Nerespectarea termenului de depunere a cererii de prelungire a duratei de execuţie a contractului conferă Autorităţii Contractante dreptul de a nu prelungi durata de execuţie şi de a proceda la încetarea contractului în condiţiile prevăzute de art. 11</w:t>
      </w:r>
      <w:r w:rsidR="00FF59F3">
        <w:rPr>
          <w:rFonts w:eastAsia="Times New Roman" w:cs="Calibri"/>
          <w:sz w:val="24"/>
          <w:szCs w:val="24"/>
          <w:lang w:val="ro-RO" w:eastAsia="fr-FR"/>
        </w:rPr>
        <w:t>(</w:t>
      </w:r>
      <w:r w:rsidR="00CB7C37" w:rsidRPr="00DB22FE">
        <w:rPr>
          <w:rFonts w:eastAsia="Times New Roman" w:cs="Calibri"/>
          <w:sz w:val="24"/>
          <w:szCs w:val="24"/>
          <w:lang w:val="ro-RO" w:eastAsia="fr-FR"/>
        </w:rPr>
        <w:t>3).</w:t>
      </w:r>
    </w:p>
    <w:p w14:paraId="5DF16653" w14:textId="77777777" w:rsidR="00091AF1" w:rsidRPr="00DB22FE" w:rsidRDefault="00CB7C37" w:rsidP="00DD6069">
      <w:pPr>
        <w:autoSpaceDE w:val="0"/>
        <w:autoSpaceDN w:val="0"/>
        <w:adjustRightInd w:val="0"/>
        <w:spacing w:after="0" w:line="360" w:lineRule="auto"/>
        <w:jc w:val="both"/>
        <w:rPr>
          <w:rFonts w:eastAsia="Times New Roman" w:cs="Calibri"/>
          <w:sz w:val="24"/>
          <w:szCs w:val="24"/>
          <w:lang w:val="ro-RO" w:eastAsia="fr-FR"/>
        </w:rPr>
      </w:pPr>
      <w:r w:rsidRPr="00C32AD1">
        <w:rPr>
          <w:rFonts w:eastAsia="Times New Roman" w:cs="Calibri"/>
          <w:b/>
          <w:iCs/>
          <w:sz w:val="24"/>
          <w:szCs w:val="24"/>
          <w:lang w:val="ro-RO"/>
        </w:rPr>
        <w:t>12(2)</w:t>
      </w:r>
      <w:r w:rsidRPr="00DB22FE">
        <w:rPr>
          <w:rFonts w:eastAsia="Times New Roman" w:cs="Calibri"/>
          <w:iCs/>
          <w:sz w:val="24"/>
          <w:szCs w:val="24"/>
          <w:lang w:val="ro-RO"/>
        </w:rPr>
        <w:t xml:space="preserve"> Durata de execuţie a Contractului de finanţare începe de la data semnării de către ambele părţi, dar nu mai mult de 5 ani.  </w:t>
      </w:r>
    </w:p>
    <w:p w14:paraId="10EF797D" w14:textId="77777777" w:rsidR="00CB7C37" w:rsidRPr="00DB22FE" w:rsidRDefault="004D5424" w:rsidP="00DD6069">
      <w:pPr>
        <w:autoSpaceDE w:val="0"/>
        <w:autoSpaceDN w:val="0"/>
        <w:adjustRightInd w:val="0"/>
        <w:spacing w:after="0" w:line="360" w:lineRule="auto"/>
        <w:jc w:val="both"/>
        <w:rPr>
          <w:rFonts w:eastAsia="Times New Roman" w:cs="Calibri"/>
          <w:sz w:val="24"/>
          <w:szCs w:val="24"/>
          <w:lang w:val="ro-RO" w:eastAsia="fr-FR"/>
        </w:rPr>
      </w:pPr>
      <w:r w:rsidRPr="00C32AD1">
        <w:rPr>
          <w:rFonts w:eastAsia="Times New Roman" w:cs="Calibri"/>
          <w:b/>
          <w:sz w:val="24"/>
          <w:szCs w:val="24"/>
          <w:lang w:val="ro-RO" w:eastAsia="fr-FR"/>
        </w:rPr>
        <w:t>12(3)</w:t>
      </w:r>
      <w:r w:rsidRPr="00DB22FE">
        <w:rPr>
          <w:rFonts w:eastAsia="Times New Roman" w:cs="Calibri"/>
          <w:sz w:val="24"/>
          <w:szCs w:val="24"/>
          <w:lang w:val="ro-RO" w:eastAsia="fr-FR"/>
        </w:rPr>
        <w:tab/>
      </w:r>
      <w:r w:rsidR="00CB7C37" w:rsidRPr="00DB22FE">
        <w:rPr>
          <w:rFonts w:eastAsia="Times New Roman" w:cs="Calibri"/>
          <w:sz w:val="24"/>
          <w:szCs w:val="24"/>
          <w:lang w:val="ro-RO" w:eastAsia="fr-FR"/>
        </w:rPr>
        <w:t>Contractul de finanţare încetează la data limită menţionată în articolul 2 al prezentului Contract.</w:t>
      </w:r>
    </w:p>
    <w:p w14:paraId="4E146323" w14:textId="77777777" w:rsidR="00CB7C37" w:rsidRPr="00C06373" w:rsidRDefault="00CB7C37" w:rsidP="00DD6069">
      <w:pPr>
        <w:autoSpaceDE w:val="0"/>
        <w:autoSpaceDN w:val="0"/>
        <w:adjustRightInd w:val="0"/>
        <w:spacing w:after="0" w:line="360" w:lineRule="auto"/>
        <w:jc w:val="both"/>
        <w:rPr>
          <w:rFonts w:eastAsia="Times New Roman" w:cs="Calibri"/>
          <w:sz w:val="10"/>
          <w:szCs w:val="10"/>
          <w:lang w:val="ro-RO"/>
        </w:rPr>
      </w:pPr>
    </w:p>
    <w:p w14:paraId="7F2C0E6D" w14:textId="77777777" w:rsidR="00091AF1" w:rsidRPr="00DB22FE" w:rsidRDefault="00CB7C37" w:rsidP="00DD6069">
      <w:pPr>
        <w:keepNext/>
        <w:spacing w:after="0" w:line="360" w:lineRule="auto"/>
        <w:jc w:val="both"/>
        <w:outlineLvl w:val="1"/>
        <w:rPr>
          <w:rFonts w:eastAsia="Times New Roman" w:cs="Calibri"/>
          <w:b/>
          <w:iCs/>
          <w:sz w:val="24"/>
          <w:szCs w:val="24"/>
          <w:lang w:val="ro-RO"/>
        </w:rPr>
      </w:pPr>
      <w:r w:rsidRPr="00DB22FE">
        <w:rPr>
          <w:rFonts w:eastAsia="Times New Roman" w:cs="Calibri"/>
          <w:b/>
          <w:iCs/>
          <w:sz w:val="24"/>
          <w:szCs w:val="24"/>
          <w:lang w:val="ro-RO"/>
        </w:rPr>
        <w:t>PREVEDERILE FINANCIARE</w:t>
      </w:r>
    </w:p>
    <w:p w14:paraId="58326E32" w14:textId="77777777" w:rsidR="00091AF1" w:rsidRPr="00C06373" w:rsidRDefault="00091AF1" w:rsidP="00DD6069">
      <w:pPr>
        <w:keepNext/>
        <w:spacing w:after="0" w:line="360" w:lineRule="auto"/>
        <w:jc w:val="both"/>
        <w:outlineLvl w:val="1"/>
        <w:rPr>
          <w:rFonts w:eastAsia="Times New Roman" w:cs="Calibri"/>
          <w:b/>
          <w:iCs/>
          <w:sz w:val="10"/>
          <w:szCs w:val="10"/>
          <w:lang w:val="ro-RO"/>
        </w:rPr>
      </w:pPr>
    </w:p>
    <w:p w14:paraId="21BA6515" w14:textId="77777777" w:rsidR="00091AF1" w:rsidRPr="00DB22FE" w:rsidRDefault="00CB7C37" w:rsidP="00DD6069">
      <w:pPr>
        <w:spacing w:after="0" w:line="360" w:lineRule="auto"/>
        <w:jc w:val="both"/>
        <w:rPr>
          <w:rFonts w:eastAsia="Times New Roman" w:cs="Calibri"/>
          <w:b/>
          <w:bCs/>
          <w:sz w:val="24"/>
          <w:szCs w:val="24"/>
          <w:lang w:val="ro-RO"/>
        </w:rPr>
      </w:pPr>
      <w:r w:rsidRPr="00DB22FE">
        <w:rPr>
          <w:rFonts w:eastAsia="Times New Roman" w:cs="Calibri"/>
          <w:b/>
          <w:bCs/>
          <w:sz w:val="24"/>
          <w:szCs w:val="24"/>
          <w:lang w:val="ro-RO"/>
        </w:rPr>
        <w:t>Articolul 13</w:t>
      </w:r>
      <w:r w:rsidR="00091AF1" w:rsidRPr="00DB22FE">
        <w:rPr>
          <w:rFonts w:eastAsia="Times New Roman" w:cs="Calibri"/>
          <w:b/>
          <w:bCs/>
          <w:sz w:val="24"/>
          <w:szCs w:val="24"/>
          <w:lang w:val="ro-RO"/>
        </w:rPr>
        <w:t xml:space="preserve"> – Eligibilitatea cheltuielilor</w:t>
      </w:r>
    </w:p>
    <w:p w14:paraId="06C4A635" w14:textId="77777777" w:rsidR="00091AF1" w:rsidRPr="00DB22FE" w:rsidRDefault="00CB7C37" w:rsidP="00DD6069">
      <w:pPr>
        <w:spacing w:after="0" w:line="360" w:lineRule="auto"/>
        <w:jc w:val="both"/>
        <w:rPr>
          <w:rFonts w:eastAsia="Times New Roman" w:cs="Calibri"/>
          <w:b/>
          <w:bCs/>
          <w:sz w:val="24"/>
          <w:szCs w:val="24"/>
          <w:lang w:val="ro-RO"/>
        </w:rPr>
      </w:pPr>
      <w:r w:rsidRPr="007D0E6C">
        <w:rPr>
          <w:rFonts w:eastAsia="Times New Roman" w:cs="Calibri"/>
          <w:b/>
          <w:sz w:val="24"/>
          <w:szCs w:val="24"/>
          <w:lang w:val="ro-RO"/>
        </w:rPr>
        <w:t>13(1)</w:t>
      </w:r>
      <w:r w:rsidRPr="00DB22FE">
        <w:rPr>
          <w:rFonts w:eastAsia="Times New Roman" w:cs="Calibri"/>
          <w:b/>
          <w:sz w:val="24"/>
          <w:szCs w:val="24"/>
          <w:lang w:val="ro-RO"/>
        </w:rPr>
        <w:t xml:space="preserve"> </w:t>
      </w:r>
      <w:r w:rsidRPr="00DB22FE">
        <w:rPr>
          <w:rFonts w:eastAsia="Times New Roman" w:cs="Calibri"/>
          <w:bCs/>
          <w:sz w:val="24"/>
          <w:szCs w:val="24"/>
          <w:lang w:val="ro-RO"/>
        </w:rPr>
        <w:t>Sprijinul va fi acordat de către Autoritatea Contractantă pe baza documentelor justificative depuse de grupul de producători care îndeplineşte condiţiile minime de acordare a acestuia.</w:t>
      </w:r>
    </w:p>
    <w:p w14:paraId="4128EEFC" w14:textId="7E8F5924" w:rsidR="00091AF1" w:rsidRPr="00DB22FE" w:rsidRDefault="00CB7C37" w:rsidP="00DD6069">
      <w:pPr>
        <w:spacing w:after="0" w:line="360" w:lineRule="auto"/>
        <w:jc w:val="both"/>
        <w:rPr>
          <w:rFonts w:eastAsia="Times New Roman" w:cs="Calibri"/>
          <w:b/>
          <w:bCs/>
          <w:sz w:val="24"/>
          <w:szCs w:val="24"/>
          <w:lang w:val="ro-RO"/>
        </w:rPr>
      </w:pPr>
      <w:r w:rsidRPr="007D0E6C">
        <w:rPr>
          <w:rFonts w:eastAsia="Times New Roman" w:cs="Calibri"/>
          <w:b/>
          <w:sz w:val="24"/>
          <w:szCs w:val="24"/>
          <w:lang w:val="ro-RO" w:eastAsia="fr-FR"/>
        </w:rPr>
        <w:t>13(2)</w:t>
      </w:r>
      <w:r w:rsidRPr="00DB22FE">
        <w:rPr>
          <w:rFonts w:eastAsia="Times New Roman" w:cs="Calibri"/>
          <w:sz w:val="24"/>
          <w:szCs w:val="24"/>
          <w:lang w:val="ro-RO" w:eastAsia="fr-FR"/>
        </w:rPr>
        <w:t xml:space="preserve"> </w:t>
      </w:r>
      <w:r w:rsidR="002A246F" w:rsidRPr="00DB22FE">
        <w:rPr>
          <w:rFonts w:eastAsia="Times New Roman" w:cs="Calibri"/>
          <w:sz w:val="24"/>
          <w:szCs w:val="24"/>
          <w:lang w:val="ro-RO" w:eastAsia="fr-FR"/>
        </w:rPr>
        <w:t xml:space="preserve">Beneficiarul </w:t>
      </w:r>
      <w:r w:rsidR="002A246F" w:rsidRPr="00DB22FE">
        <w:rPr>
          <w:rFonts w:eastAsia="Times New Roman" w:cs="Calibri"/>
          <w:sz w:val="24"/>
          <w:szCs w:val="24"/>
          <w:lang w:eastAsia="fr-FR"/>
        </w:rPr>
        <w:t>trebuie să își mențină pe toată durata de valabilitate a contractului conditiile specifice de eligibilitate și selecție precum și conditiile generale de recunoastere a grupului</w:t>
      </w:r>
      <w:r w:rsidR="00EA1E0F" w:rsidRPr="00DB22FE">
        <w:rPr>
          <w:rFonts w:eastAsia="Times New Roman" w:cs="Calibri"/>
          <w:sz w:val="24"/>
          <w:szCs w:val="24"/>
          <w:lang w:eastAsia="fr-FR"/>
        </w:rPr>
        <w:t xml:space="preserve"> potrivit prevederilor legale în vigoare</w:t>
      </w:r>
      <w:r w:rsidR="002A246F" w:rsidRPr="00DB22FE">
        <w:rPr>
          <w:rFonts w:eastAsia="Times New Roman" w:cs="Calibri"/>
          <w:sz w:val="24"/>
          <w:szCs w:val="24"/>
          <w:lang w:eastAsia="fr-FR"/>
        </w:rPr>
        <w:t>.</w:t>
      </w:r>
    </w:p>
    <w:p w14:paraId="5A650812" w14:textId="5C5BB196" w:rsidR="00CB7C37" w:rsidRPr="00DB22FE" w:rsidRDefault="006A5CA9" w:rsidP="00DD6069">
      <w:pPr>
        <w:spacing w:after="0" w:line="360" w:lineRule="auto"/>
        <w:jc w:val="both"/>
        <w:rPr>
          <w:rFonts w:eastAsia="Times New Roman" w:cs="Calibri"/>
          <w:b/>
          <w:bCs/>
          <w:sz w:val="24"/>
          <w:szCs w:val="24"/>
          <w:lang w:val="ro-RO"/>
        </w:rPr>
      </w:pPr>
      <w:r w:rsidRPr="007D0E6C">
        <w:rPr>
          <w:rFonts w:eastAsia="Times New Roman" w:cs="Calibri"/>
          <w:b/>
          <w:sz w:val="24"/>
          <w:szCs w:val="24"/>
          <w:lang w:val="ro-RO" w:eastAsia="fr-FR"/>
        </w:rPr>
        <w:t>13(3)</w:t>
      </w:r>
      <w:r w:rsidR="003C7117">
        <w:rPr>
          <w:rFonts w:eastAsia="Times New Roman" w:cs="Calibri"/>
          <w:b/>
          <w:sz w:val="24"/>
          <w:szCs w:val="24"/>
          <w:lang w:val="ro-RO" w:eastAsia="fr-FR"/>
        </w:rPr>
        <w:t xml:space="preserve"> </w:t>
      </w:r>
      <w:r w:rsidR="00CB7C37" w:rsidRPr="00DB22FE">
        <w:rPr>
          <w:rFonts w:eastAsia="Times New Roman" w:cs="Calibri"/>
          <w:sz w:val="24"/>
          <w:szCs w:val="24"/>
          <w:lang w:val="ro-RO" w:eastAsia="fr-FR"/>
        </w:rPr>
        <w:t>Beneficiarul trebuie să notifice Autoritatea Contractantă la apariţia oricărei modificări survenite în derularea obiectivelor prevazute în Cererea de finanţare.</w:t>
      </w:r>
    </w:p>
    <w:p w14:paraId="70F3822A" w14:textId="77777777" w:rsidR="00091AF1" w:rsidRPr="00DB22FE" w:rsidRDefault="00091AF1" w:rsidP="00DD6069">
      <w:pPr>
        <w:keepNext/>
        <w:spacing w:after="0" w:line="360" w:lineRule="auto"/>
        <w:jc w:val="both"/>
        <w:outlineLvl w:val="1"/>
        <w:rPr>
          <w:rFonts w:eastAsia="Times New Roman" w:cs="Calibri"/>
          <w:b/>
          <w:sz w:val="24"/>
          <w:szCs w:val="24"/>
          <w:lang w:val="ro-RO"/>
        </w:rPr>
      </w:pPr>
    </w:p>
    <w:p w14:paraId="48D5671D" w14:textId="77777777" w:rsidR="00091AF1" w:rsidRPr="00DB22FE" w:rsidRDefault="00CB7C37" w:rsidP="00DD6069">
      <w:pPr>
        <w:keepNext/>
        <w:spacing w:after="0" w:line="360" w:lineRule="auto"/>
        <w:jc w:val="both"/>
        <w:outlineLvl w:val="1"/>
        <w:rPr>
          <w:rFonts w:eastAsia="Times New Roman" w:cs="Calibri"/>
          <w:b/>
          <w:sz w:val="24"/>
          <w:szCs w:val="24"/>
          <w:lang w:val="ro-RO"/>
        </w:rPr>
      </w:pPr>
      <w:r w:rsidRPr="00DB22FE">
        <w:rPr>
          <w:rFonts w:eastAsia="Times New Roman" w:cs="Calibri"/>
          <w:b/>
          <w:sz w:val="24"/>
          <w:szCs w:val="24"/>
          <w:lang w:val="ro-RO"/>
        </w:rPr>
        <w:t xml:space="preserve">Articolul 14 - Contabilitate şi </w:t>
      </w:r>
      <w:r w:rsidR="00091AF1" w:rsidRPr="00DB22FE">
        <w:rPr>
          <w:rFonts w:eastAsia="Times New Roman" w:cs="Calibri"/>
          <w:b/>
          <w:sz w:val="24"/>
          <w:szCs w:val="24"/>
          <w:lang w:val="ro-RO"/>
        </w:rPr>
        <w:t>controale tehnice şi financiare</w:t>
      </w:r>
    </w:p>
    <w:p w14:paraId="3DE1A611" w14:textId="77777777" w:rsidR="00091AF1" w:rsidRPr="00DB22FE" w:rsidRDefault="00091AF1" w:rsidP="00DD6069">
      <w:pPr>
        <w:keepNext/>
        <w:spacing w:after="0" w:line="360" w:lineRule="auto"/>
        <w:jc w:val="both"/>
        <w:outlineLvl w:val="1"/>
        <w:rPr>
          <w:rFonts w:eastAsia="Times New Roman" w:cs="Calibri"/>
          <w:sz w:val="24"/>
          <w:szCs w:val="24"/>
          <w:lang w:val="ro-RO"/>
        </w:rPr>
      </w:pPr>
      <w:r w:rsidRPr="007D0E6C">
        <w:rPr>
          <w:rFonts w:eastAsia="Times New Roman" w:cs="Calibri"/>
          <w:b/>
          <w:sz w:val="24"/>
          <w:szCs w:val="24"/>
          <w:lang w:val="ro-RO"/>
        </w:rPr>
        <w:t>14(1)</w:t>
      </w:r>
      <w:r w:rsidR="006A5CA9" w:rsidRPr="00DB22FE">
        <w:rPr>
          <w:rFonts w:eastAsia="Times New Roman" w:cs="Calibri"/>
          <w:sz w:val="24"/>
          <w:szCs w:val="24"/>
          <w:lang w:val="ro-RO"/>
        </w:rPr>
        <w:tab/>
      </w:r>
      <w:r w:rsidR="00CB7C37" w:rsidRPr="00DB22FE">
        <w:rPr>
          <w:rFonts w:eastAsia="Times New Roman" w:cs="Calibri"/>
          <w:sz w:val="24"/>
          <w:szCs w:val="24"/>
          <w:lang w:val="ro-RO"/>
        </w:rPr>
        <w:t>Beneficiarul trebuie să ţină înregistrări contabile sistematice şi precise referitoare la executarea contractului. Sistemul contabil utilizat va urma procedurile dictate de uzanţele profesionale şi legale. Pentru fiecare obiectiv trebuie ţinută o evidenţiere separată, cu toate veniturile şi cheltuielile pe perioada</w:t>
      </w:r>
      <w:r w:rsidRPr="00DB22FE">
        <w:rPr>
          <w:rFonts w:eastAsia="Times New Roman" w:cs="Calibri"/>
          <w:sz w:val="24"/>
          <w:szCs w:val="24"/>
          <w:lang w:val="ro-RO"/>
        </w:rPr>
        <w:t xml:space="preserve"> de valabilitate a contractului.</w:t>
      </w:r>
    </w:p>
    <w:p w14:paraId="14ACAE8C" w14:textId="77777777" w:rsidR="00CB7C37" w:rsidRPr="00DB22FE" w:rsidRDefault="00CB7C37" w:rsidP="00DD6069">
      <w:pPr>
        <w:keepNext/>
        <w:spacing w:after="0" w:line="360" w:lineRule="auto"/>
        <w:jc w:val="both"/>
        <w:outlineLvl w:val="1"/>
        <w:rPr>
          <w:rFonts w:eastAsia="Times New Roman" w:cs="Calibri"/>
          <w:b/>
          <w:sz w:val="24"/>
          <w:szCs w:val="24"/>
          <w:lang w:val="ro-RO"/>
        </w:rPr>
      </w:pPr>
      <w:r w:rsidRPr="007D0E6C">
        <w:rPr>
          <w:rFonts w:eastAsia="Times New Roman" w:cs="Calibri"/>
          <w:b/>
          <w:sz w:val="24"/>
          <w:szCs w:val="24"/>
          <w:lang w:val="ro-RO"/>
        </w:rPr>
        <w:t>14(2)</w:t>
      </w:r>
      <w:r w:rsidRPr="00DB22FE">
        <w:rPr>
          <w:rFonts w:eastAsia="Times New Roman" w:cs="Calibri"/>
          <w:sz w:val="24"/>
          <w:szCs w:val="24"/>
          <w:lang w:val="ro-RO"/>
        </w:rPr>
        <w:t xml:space="preserve"> Beneficiarul trebuie să consimtă la inspecţiile pe bază de documente sau la faţa locului efectuate de Autoritatea Contractantă, Comisia Europeană şi orice alt organism cu atribuţii în domeniu asupra modului de utilizare a finanţării nerambursabile pe durata de valabilitate a contractului. În acest scop, Beneficiarul se angajează să acorde personalului Autorităţii Contractante, Comisiei Europene sau al oricărui organism cu atribuţii în domeniu ori altor persoane mandatate de aceste instituţii, dreptul de acces la locurile şi spaţiile unde se implementează obiectivele prevăzute în Cererea de finanţare, inclusiv acces la sistemele informatice, precum şi la toate documentele şi fişierele informatice privind gestiunea tehnică şi financiară. Documentele trebuie să fie uşor accesibile şi arhivate, astfel încât să permită verificarea lor. Beneficiarul este obligat să informeze Autoritatea Contractantă de locul unde sunt arhivate documentele.</w:t>
      </w:r>
    </w:p>
    <w:p w14:paraId="3FB0F891" w14:textId="77777777" w:rsidR="00CB7C37" w:rsidRPr="00C06373" w:rsidRDefault="00CB7C37" w:rsidP="00DD6069">
      <w:pPr>
        <w:spacing w:after="0" w:line="360" w:lineRule="auto"/>
        <w:jc w:val="both"/>
        <w:rPr>
          <w:rFonts w:eastAsia="Times New Roman" w:cs="Calibri"/>
          <w:sz w:val="10"/>
          <w:szCs w:val="10"/>
          <w:lang w:val="ro-RO"/>
        </w:rPr>
      </w:pPr>
    </w:p>
    <w:p w14:paraId="033CA600" w14:textId="77777777" w:rsidR="00CB7C37" w:rsidRPr="00DB22FE" w:rsidRDefault="00CB7C37" w:rsidP="00DD6069">
      <w:pPr>
        <w:keepNext/>
        <w:spacing w:after="0" w:line="360" w:lineRule="auto"/>
        <w:jc w:val="both"/>
        <w:outlineLvl w:val="1"/>
        <w:rPr>
          <w:rFonts w:eastAsia="Times New Roman" w:cs="Calibri"/>
          <w:b/>
          <w:sz w:val="24"/>
          <w:szCs w:val="24"/>
          <w:lang w:val="ro-RO"/>
        </w:rPr>
      </w:pPr>
      <w:r w:rsidRPr="00DB22FE">
        <w:rPr>
          <w:rFonts w:eastAsia="Times New Roman" w:cs="Calibri"/>
          <w:b/>
          <w:sz w:val="24"/>
          <w:szCs w:val="24"/>
          <w:lang w:val="ro-RO"/>
        </w:rPr>
        <w:t xml:space="preserve">Articolul 15 - Suma finală a finanţării </w:t>
      </w:r>
      <w:r w:rsidR="00AA59AC" w:rsidRPr="00DB22FE">
        <w:rPr>
          <w:rFonts w:eastAsia="Times New Roman" w:cs="Calibri"/>
          <w:b/>
          <w:sz w:val="24"/>
          <w:szCs w:val="24"/>
          <w:lang w:val="ro-RO"/>
        </w:rPr>
        <w:t>Publice</w:t>
      </w:r>
    </w:p>
    <w:p w14:paraId="48B900E0" w14:textId="77777777" w:rsidR="006A5CA9" w:rsidRPr="00DB22FE" w:rsidRDefault="00CB7C37" w:rsidP="00DD6069">
      <w:pPr>
        <w:autoSpaceDE w:val="0"/>
        <w:autoSpaceDN w:val="0"/>
        <w:adjustRightInd w:val="0"/>
        <w:spacing w:after="0" w:line="360" w:lineRule="auto"/>
        <w:jc w:val="both"/>
        <w:rPr>
          <w:rFonts w:eastAsia="Times New Roman" w:cs="Calibri"/>
          <w:sz w:val="24"/>
          <w:szCs w:val="24"/>
          <w:lang w:val="ro-RO"/>
        </w:rPr>
      </w:pPr>
      <w:r w:rsidRPr="00DB22FE">
        <w:rPr>
          <w:rFonts w:eastAsia="Times New Roman" w:cs="Calibri"/>
          <w:sz w:val="24"/>
          <w:szCs w:val="24"/>
          <w:lang w:val="ro-RO"/>
        </w:rPr>
        <w:t>Valoarea totală a ajutorului financiar care urmează a fi plătită de Autoritatea Contractantă nu va depăşi suma finanţării nerambursabile prevăzută în lei şi în euro la Articolul 3  din Contract.</w:t>
      </w:r>
    </w:p>
    <w:p w14:paraId="7C637807" w14:textId="77777777" w:rsidR="006A5CA9" w:rsidRPr="00C06373" w:rsidRDefault="006A5CA9" w:rsidP="00DD6069">
      <w:pPr>
        <w:autoSpaceDE w:val="0"/>
        <w:autoSpaceDN w:val="0"/>
        <w:adjustRightInd w:val="0"/>
        <w:spacing w:after="0" w:line="360" w:lineRule="auto"/>
        <w:jc w:val="both"/>
        <w:rPr>
          <w:rFonts w:eastAsia="Times New Roman" w:cs="Calibri"/>
          <w:sz w:val="10"/>
          <w:szCs w:val="10"/>
          <w:lang w:val="ro-RO"/>
        </w:rPr>
      </w:pPr>
    </w:p>
    <w:p w14:paraId="0F008F8B" w14:textId="77777777" w:rsidR="006A5CA9" w:rsidRPr="00DB22FE" w:rsidRDefault="00CB7C37" w:rsidP="00DD6069">
      <w:pPr>
        <w:autoSpaceDE w:val="0"/>
        <w:autoSpaceDN w:val="0"/>
        <w:adjustRightInd w:val="0"/>
        <w:spacing w:after="0" w:line="360" w:lineRule="auto"/>
        <w:jc w:val="both"/>
        <w:rPr>
          <w:rFonts w:eastAsia="Times New Roman" w:cs="Calibri"/>
          <w:sz w:val="24"/>
          <w:szCs w:val="24"/>
          <w:lang w:val="ro-RO"/>
        </w:rPr>
      </w:pPr>
      <w:r w:rsidRPr="00DB22FE">
        <w:rPr>
          <w:rFonts w:eastAsia="Times New Roman" w:cs="Calibri"/>
          <w:b/>
          <w:sz w:val="24"/>
          <w:szCs w:val="24"/>
          <w:lang w:val="ro-RO"/>
        </w:rPr>
        <w:t>Articolul 16 - Neregularităţi, sume necuv</w:t>
      </w:r>
      <w:r w:rsidR="00DC01EC" w:rsidRPr="00DB22FE">
        <w:rPr>
          <w:rFonts w:eastAsia="Times New Roman" w:cs="Calibri"/>
          <w:b/>
          <w:sz w:val="24"/>
          <w:szCs w:val="24"/>
          <w:lang w:val="ro-RO"/>
        </w:rPr>
        <w:t>enite şi restituirea finanţării</w:t>
      </w:r>
    </w:p>
    <w:p w14:paraId="238F89A9" w14:textId="77777777" w:rsidR="006A5CA9" w:rsidRPr="00DB22FE" w:rsidRDefault="00CB7C37" w:rsidP="00DD6069">
      <w:pPr>
        <w:autoSpaceDE w:val="0"/>
        <w:autoSpaceDN w:val="0"/>
        <w:adjustRightInd w:val="0"/>
        <w:spacing w:after="0" w:line="360" w:lineRule="auto"/>
        <w:jc w:val="both"/>
        <w:rPr>
          <w:rFonts w:eastAsia="Times New Roman" w:cs="Calibri"/>
          <w:sz w:val="24"/>
          <w:szCs w:val="24"/>
          <w:lang w:val="ro-RO"/>
        </w:rPr>
      </w:pPr>
      <w:r w:rsidRPr="008E3275">
        <w:rPr>
          <w:rFonts w:eastAsia="Times New Roman" w:cs="Calibri"/>
          <w:b/>
          <w:sz w:val="24"/>
          <w:szCs w:val="24"/>
          <w:lang w:val="ro-RO"/>
        </w:rPr>
        <w:t>16(1</w:t>
      </w:r>
      <w:r w:rsidR="0086723F" w:rsidRPr="008E3275">
        <w:rPr>
          <w:rFonts w:eastAsia="Times New Roman" w:cs="Calibri"/>
          <w:b/>
          <w:sz w:val="24"/>
          <w:szCs w:val="24"/>
          <w:lang w:val="ro-RO"/>
        </w:rPr>
        <w:t>a</w:t>
      </w:r>
      <w:r w:rsidR="00DC01EC" w:rsidRPr="008E3275">
        <w:rPr>
          <w:rFonts w:eastAsia="Times New Roman" w:cs="Calibri"/>
          <w:b/>
          <w:sz w:val="24"/>
          <w:szCs w:val="24"/>
          <w:lang w:val="ro-RO"/>
        </w:rPr>
        <w:t>)</w:t>
      </w:r>
      <w:r w:rsidR="006A5CA9" w:rsidRPr="00DB22FE">
        <w:rPr>
          <w:rFonts w:eastAsia="Times New Roman" w:cs="Calibri"/>
          <w:sz w:val="24"/>
          <w:szCs w:val="24"/>
          <w:lang w:val="ro-RO"/>
        </w:rPr>
        <w:tab/>
      </w:r>
      <w:r w:rsidR="0086723F" w:rsidRPr="00DB22FE">
        <w:rPr>
          <w:rFonts w:eastAsia="Times New Roman" w:cs="Calibri"/>
          <w:sz w:val="24"/>
          <w:szCs w:val="24"/>
          <w:lang w:val="ro-RO"/>
        </w:rPr>
        <w:t xml:space="preserve">Prin </w:t>
      </w:r>
      <w:r w:rsidR="0086723F" w:rsidRPr="00DB22FE">
        <w:rPr>
          <w:rFonts w:eastAsia="Times New Roman" w:cs="Calibri"/>
          <w:b/>
          <w:sz w:val="24"/>
          <w:szCs w:val="24"/>
          <w:lang w:val="ro-RO"/>
        </w:rPr>
        <w:t>”neregulă”</w:t>
      </w:r>
      <w:r w:rsidR="0086723F" w:rsidRPr="00DB22FE">
        <w:rPr>
          <w:rFonts w:eastAsia="Times New Roman" w:cs="Calibri"/>
          <w:sz w:val="24"/>
          <w:szCs w:val="24"/>
          <w:lang w:val="ro-RO"/>
        </w:rPr>
        <w:t xml:space="preserve"> în accepţiunea prezentului contract, se înţelege orice abatere de la legalitate, regularitate şi conformitate în raport de dispoziţiile naţionale şi/sau europene, precum şi de prevederile contractelor ori a altor angajamente legale încheiate în baza acestor dispoziţii, ce rezultă dintr-o acţiune sau inacţiune a beneficiarului ori a Autorităţii Contractante cu competenţe în gestionarea fondurilor europene, care a prejudiciat sau care poate prejudicia bugetul Uniunii Europene şi/sau fondurile publice naţionale aferente acestora printr-o sumă plătită necuvenit.</w:t>
      </w:r>
    </w:p>
    <w:p w14:paraId="54A0DAC8" w14:textId="77777777" w:rsidR="006A5CA9" w:rsidRPr="00DB22FE" w:rsidRDefault="0086723F" w:rsidP="00DD6069">
      <w:pPr>
        <w:autoSpaceDE w:val="0"/>
        <w:autoSpaceDN w:val="0"/>
        <w:adjustRightInd w:val="0"/>
        <w:spacing w:after="0" w:line="360" w:lineRule="auto"/>
        <w:jc w:val="both"/>
        <w:rPr>
          <w:rFonts w:eastAsia="Times New Roman" w:cs="Calibri"/>
          <w:sz w:val="24"/>
          <w:szCs w:val="24"/>
          <w:lang w:val="ro-RO"/>
        </w:rPr>
      </w:pPr>
      <w:r w:rsidRPr="008E3275">
        <w:rPr>
          <w:rFonts w:eastAsia="Times New Roman" w:cs="Calibri"/>
          <w:b/>
          <w:sz w:val="24"/>
          <w:szCs w:val="24"/>
          <w:lang w:val="ro-RO"/>
        </w:rPr>
        <w:t>16(1b)</w:t>
      </w:r>
      <w:r w:rsidRPr="008E3275">
        <w:rPr>
          <w:rFonts w:cs="Calibri"/>
          <w:b/>
          <w:sz w:val="24"/>
          <w:szCs w:val="24"/>
        </w:rPr>
        <w:t xml:space="preserve"> </w:t>
      </w:r>
      <w:r w:rsidR="006A5CA9" w:rsidRPr="008E3275">
        <w:rPr>
          <w:rFonts w:cs="Calibri"/>
          <w:b/>
          <w:sz w:val="24"/>
          <w:szCs w:val="24"/>
        </w:rPr>
        <w:tab/>
      </w:r>
      <w:r w:rsidRPr="00DB22FE">
        <w:rPr>
          <w:rFonts w:eastAsia="Times New Roman" w:cs="Calibri"/>
          <w:sz w:val="24"/>
          <w:szCs w:val="24"/>
        </w:rPr>
        <w:t>Prin “</w:t>
      </w:r>
      <w:r w:rsidRPr="00DB22FE">
        <w:rPr>
          <w:rFonts w:eastAsia="Times New Roman" w:cs="Calibri"/>
          <w:b/>
          <w:sz w:val="24"/>
          <w:szCs w:val="24"/>
        </w:rPr>
        <w:t>fraudă</w:t>
      </w:r>
      <w:r w:rsidRPr="00DB22FE">
        <w:rPr>
          <w:rFonts w:eastAsia="Times New Roman" w:cs="Calibri"/>
          <w:sz w:val="24"/>
          <w:szCs w:val="24"/>
        </w:rPr>
        <w:t>” în accepţiunea legii speciale, se înţelege infracţiunea săvârşită în legătură cu obţinerea ori utilizarea fondurilor europene şi/sau a fondurilor publice naţionale aferente acestora, încriminată de Codul penal ori de alte legi speciale.</w:t>
      </w:r>
    </w:p>
    <w:p w14:paraId="39F601F3" w14:textId="44B8BCE8" w:rsidR="006A5CA9" w:rsidRPr="00DB22FE" w:rsidRDefault="00CB7C37" w:rsidP="00DD6069">
      <w:pPr>
        <w:autoSpaceDE w:val="0"/>
        <w:autoSpaceDN w:val="0"/>
        <w:adjustRightInd w:val="0"/>
        <w:spacing w:after="0" w:line="360" w:lineRule="auto"/>
        <w:jc w:val="both"/>
        <w:rPr>
          <w:rFonts w:eastAsia="Times New Roman" w:cs="Calibri"/>
          <w:sz w:val="24"/>
          <w:szCs w:val="24"/>
          <w:lang w:val="ro-RO"/>
        </w:rPr>
      </w:pPr>
      <w:r w:rsidRPr="008E3275">
        <w:rPr>
          <w:rFonts w:eastAsia="Times New Roman" w:cs="Calibri"/>
          <w:b/>
          <w:sz w:val="24"/>
          <w:szCs w:val="24"/>
          <w:lang w:val="ro-RO"/>
        </w:rPr>
        <w:t>16(2)</w:t>
      </w:r>
      <w:r w:rsidRPr="00DB22FE">
        <w:rPr>
          <w:rFonts w:eastAsia="Times New Roman" w:cs="Calibri"/>
          <w:sz w:val="24"/>
          <w:szCs w:val="24"/>
          <w:lang w:val="ro-RO"/>
        </w:rPr>
        <w:t xml:space="preserve"> </w:t>
      </w:r>
      <w:r w:rsidR="006A5CA9" w:rsidRPr="00DB22FE">
        <w:rPr>
          <w:rFonts w:eastAsia="Times New Roman" w:cs="Calibri"/>
          <w:sz w:val="24"/>
          <w:szCs w:val="24"/>
          <w:lang w:val="ro-RO"/>
        </w:rPr>
        <w:tab/>
      </w:r>
      <w:r w:rsidR="0086723F" w:rsidRPr="00DB22FE">
        <w:rPr>
          <w:rFonts w:eastAsia="Times New Roman" w:cs="Calibri"/>
          <w:sz w:val="24"/>
          <w:szCs w:val="24"/>
          <w:lang w:val="ro-RO"/>
        </w:rPr>
        <w:t>Dacă Autoritatea Contractantă constată că actele/faptele Beneficiarului au drept scop obţinerea unui avantaj care contravine condițiilor de eligibilitate sau/și de selecție a proiectului în cadrul Programului sau obținerea unei intensități suplimentare a sprijinului, prin crearea în mod artificial a condiţiilor necesare pentru obținerea avantajului, în orice etapă de derulare a proiectului, acesta va fi declarat neeligibil și se va proceda fie la neacordarea sprijinului, fie la retragerea integrală a acestuia.</w:t>
      </w:r>
    </w:p>
    <w:p w14:paraId="2DB59235" w14:textId="77777777" w:rsidR="006A5CA9" w:rsidRPr="00DB22FE" w:rsidRDefault="0086723F" w:rsidP="00DD6069">
      <w:pPr>
        <w:autoSpaceDE w:val="0"/>
        <w:autoSpaceDN w:val="0"/>
        <w:adjustRightInd w:val="0"/>
        <w:spacing w:after="0" w:line="360" w:lineRule="auto"/>
        <w:ind w:firstLine="720"/>
        <w:jc w:val="both"/>
        <w:rPr>
          <w:rFonts w:eastAsia="Times New Roman" w:cs="Calibri"/>
          <w:sz w:val="24"/>
          <w:szCs w:val="24"/>
          <w:lang w:val="ro-RO"/>
        </w:rPr>
      </w:pPr>
      <w:r w:rsidRPr="00DB22FE">
        <w:rPr>
          <w:rFonts w:eastAsia="Times New Roman" w:cs="Calibri"/>
          <w:sz w:val="24"/>
          <w:szCs w:val="24"/>
          <w:lang w:val="ro-RO"/>
        </w:rPr>
        <w:t>Sumele plătite în mod necuvenit pentru operațiune sunt recuperate de statul membru proporțional cu perioada pentru care cerințele nu au fost îndeplinite.</w:t>
      </w:r>
    </w:p>
    <w:p w14:paraId="29B6C74F" w14:textId="77777777" w:rsidR="006A5CA9" w:rsidRPr="00DB22FE" w:rsidRDefault="00DC01EC" w:rsidP="00DD6069">
      <w:pPr>
        <w:autoSpaceDE w:val="0"/>
        <w:autoSpaceDN w:val="0"/>
        <w:adjustRightInd w:val="0"/>
        <w:spacing w:after="0" w:line="360" w:lineRule="auto"/>
        <w:jc w:val="both"/>
        <w:rPr>
          <w:rFonts w:eastAsia="Times New Roman" w:cs="Calibri"/>
          <w:sz w:val="24"/>
          <w:szCs w:val="24"/>
          <w:lang w:val="ro-RO"/>
        </w:rPr>
      </w:pPr>
      <w:r w:rsidRPr="008E3275">
        <w:rPr>
          <w:rFonts w:eastAsia="Times New Roman" w:cs="Calibri"/>
          <w:b/>
          <w:sz w:val="24"/>
          <w:szCs w:val="24"/>
          <w:lang w:val="ro-RO"/>
        </w:rPr>
        <w:t>16(3)</w:t>
      </w:r>
      <w:r w:rsidRPr="00DB22FE">
        <w:rPr>
          <w:rFonts w:eastAsia="Times New Roman" w:cs="Calibri"/>
          <w:sz w:val="24"/>
          <w:szCs w:val="24"/>
          <w:lang w:val="ro-RO"/>
        </w:rPr>
        <w:tab/>
      </w:r>
      <w:r w:rsidR="0086723F" w:rsidRPr="00DB22FE">
        <w:rPr>
          <w:rFonts w:eastAsia="Times New Roman" w:cs="Calibri"/>
          <w:sz w:val="24"/>
          <w:szCs w:val="24"/>
          <w:lang w:val="it-IT"/>
        </w:rPr>
        <w:t>În cazul înregistrării unei nereguli sau fraude definite la alin. (1a, 1b), beneficiarul va restitui</w:t>
      </w:r>
      <w:r w:rsidR="0086723F" w:rsidRPr="00DB22FE">
        <w:rPr>
          <w:rFonts w:eastAsia="Times New Roman" w:cs="Calibri"/>
          <w:sz w:val="24"/>
          <w:szCs w:val="24"/>
          <w:lang w:val="ro-RO"/>
        </w:rPr>
        <w:t xml:space="preserve"> </w:t>
      </w:r>
      <w:r w:rsidR="0086723F" w:rsidRPr="00DB22FE">
        <w:rPr>
          <w:rFonts w:eastAsia="Times New Roman" w:cs="Calibri"/>
          <w:sz w:val="24"/>
          <w:szCs w:val="24"/>
          <w:lang w:val="it-IT"/>
        </w:rPr>
        <w:t xml:space="preserve">valoarea finanţării necuvenite primite din partea Autorităţii Contractante în termenele prevăzute în cuprinsul actelor de notificare transmise de Autoritatea Contractantă. </w:t>
      </w:r>
    </w:p>
    <w:p w14:paraId="6408E32F" w14:textId="4186BDFB" w:rsidR="006A5CA9" w:rsidRDefault="00915296" w:rsidP="000C7938">
      <w:pPr>
        <w:autoSpaceDE w:val="0"/>
        <w:autoSpaceDN w:val="0"/>
        <w:adjustRightInd w:val="0"/>
        <w:spacing w:after="0" w:line="360" w:lineRule="auto"/>
        <w:jc w:val="both"/>
        <w:rPr>
          <w:rFonts w:eastAsia="Times New Roman" w:cs="Calibri"/>
          <w:sz w:val="24"/>
          <w:szCs w:val="24"/>
          <w:lang w:val="it-IT"/>
        </w:rPr>
      </w:pPr>
      <w:r w:rsidRPr="00DE1B59">
        <w:rPr>
          <w:rFonts w:eastAsia="Times New Roman" w:cs="Calibri"/>
          <w:b/>
          <w:sz w:val="24"/>
          <w:szCs w:val="24"/>
          <w:lang w:val="it-IT"/>
        </w:rPr>
        <w:t>16</w:t>
      </w:r>
      <w:r>
        <w:rPr>
          <w:rFonts w:eastAsia="Times New Roman" w:cs="Calibri"/>
          <w:b/>
          <w:sz w:val="24"/>
          <w:szCs w:val="24"/>
          <w:lang w:val="it-IT"/>
        </w:rPr>
        <w:t>(</w:t>
      </w:r>
      <w:r w:rsidRPr="00DE1B59">
        <w:rPr>
          <w:rFonts w:eastAsia="Times New Roman" w:cs="Calibri"/>
          <w:b/>
          <w:sz w:val="24"/>
          <w:szCs w:val="24"/>
          <w:lang w:val="it-IT"/>
        </w:rPr>
        <w:t>3.1.</w:t>
      </w:r>
      <w:r>
        <w:rPr>
          <w:rFonts w:eastAsia="Times New Roman" w:cs="Calibri"/>
          <w:b/>
          <w:sz w:val="24"/>
          <w:szCs w:val="24"/>
          <w:lang w:val="it-IT"/>
        </w:rPr>
        <w:t>)</w:t>
      </w:r>
      <w:r>
        <w:rPr>
          <w:rFonts w:eastAsia="Times New Roman" w:cs="Calibri"/>
          <w:sz w:val="24"/>
          <w:szCs w:val="24"/>
          <w:lang w:val="it-IT"/>
        </w:rPr>
        <w:t xml:space="preserve"> </w:t>
      </w:r>
      <w:r w:rsidR="0086723F" w:rsidRPr="00DB22FE">
        <w:rPr>
          <w:rFonts w:eastAsia="Times New Roman" w:cs="Calibri"/>
          <w:sz w:val="24"/>
          <w:szCs w:val="24"/>
          <w:lang w:val="it-IT"/>
        </w:rPr>
        <w:t>Dacă Beneficiarul nu se conformează acestei obligaţii, Autoritatea Contactantă va stabili penalităţi pentru întârziere şi va proceda la recuperarea sumei în conformitate cu prevederile dispozitiilor legale în vigoare.</w:t>
      </w:r>
    </w:p>
    <w:p w14:paraId="440078D6" w14:textId="54D17323" w:rsidR="00B2034F" w:rsidRPr="00DB22FE" w:rsidRDefault="00915296" w:rsidP="000C7938">
      <w:pPr>
        <w:autoSpaceDE w:val="0"/>
        <w:autoSpaceDN w:val="0"/>
        <w:adjustRightInd w:val="0"/>
        <w:spacing w:after="0" w:line="360" w:lineRule="auto"/>
        <w:jc w:val="both"/>
        <w:rPr>
          <w:rFonts w:eastAsia="Times New Roman" w:cs="Calibri"/>
          <w:sz w:val="24"/>
          <w:szCs w:val="24"/>
          <w:lang w:val="ro-RO"/>
        </w:rPr>
      </w:pPr>
      <w:r w:rsidRPr="00DE1B59">
        <w:rPr>
          <w:rFonts w:asciiTheme="minorHAnsi" w:hAnsiTheme="minorHAnsi" w:cs="Arial"/>
          <w:b/>
          <w:sz w:val="24"/>
          <w:szCs w:val="24"/>
          <w:lang w:val="ro-RO"/>
        </w:rPr>
        <w:t>16</w:t>
      </w:r>
      <w:r>
        <w:rPr>
          <w:rFonts w:asciiTheme="minorHAnsi" w:hAnsiTheme="minorHAnsi" w:cs="Arial"/>
          <w:b/>
          <w:sz w:val="24"/>
          <w:szCs w:val="24"/>
          <w:lang w:val="ro-RO"/>
        </w:rPr>
        <w:t>(</w:t>
      </w:r>
      <w:r w:rsidRPr="00DE1B59">
        <w:rPr>
          <w:rFonts w:asciiTheme="minorHAnsi" w:hAnsiTheme="minorHAnsi" w:cs="Arial"/>
          <w:b/>
          <w:sz w:val="24"/>
          <w:szCs w:val="24"/>
          <w:lang w:val="ro-RO"/>
        </w:rPr>
        <w:t>3.2.</w:t>
      </w:r>
      <w:r>
        <w:rPr>
          <w:rFonts w:asciiTheme="minorHAnsi" w:hAnsiTheme="minorHAnsi" w:cs="Arial"/>
          <w:b/>
          <w:sz w:val="24"/>
          <w:szCs w:val="24"/>
          <w:lang w:val="ro-RO"/>
        </w:rPr>
        <w:t>)</w:t>
      </w:r>
      <w:r>
        <w:rPr>
          <w:rFonts w:asciiTheme="minorHAnsi" w:hAnsiTheme="minorHAnsi" w:cs="Arial"/>
          <w:sz w:val="24"/>
          <w:szCs w:val="24"/>
          <w:lang w:val="ro-RO"/>
        </w:rPr>
        <w:t xml:space="preserve"> </w:t>
      </w:r>
      <w:r w:rsidR="00B2034F" w:rsidRPr="005650AB">
        <w:rPr>
          <w:rFonts w:asciiTheme="minorHAnsi" w:hAnsiTheme="minorHAnsi" w:cs="Arial"/>
          <w:sz w:val="24"/>
          <w:szCs w:val="24"/>
          <w:lang w:val="ro-RO"/>
        </w:rPr>
        <w:t xml:space="preserve">Beneficiarul trebuie să se asigure că în cazul rambursării/executării silite de către ANAF a sumelor provenite din nereguli sau fraudă, contul Autorităţii Contractante </w:t>
      </w:r>
      <w:r w:rsidR="004F4E3C">
        <w:rPr>
          <w:rFonts w:asciiTheme="minorHAnsi" w:hAnsiTheme="minorHAnsi" w:cs="Arial"/>
          <w:sz w:val="24"/>
          <w:szCs w:val="24"/>
          <w:lang w:val="ro-RO"/>
        </w:rPr>
        <w:t>este</w:t>
      </w:r>
      <w:r w:rsidR="00B2034F" w:rsidRPr="005650AB">
        <w:rPr>
          <w:rFonts w:asciiTheme="minorHAnsi" w:hAnsiTheme="minorHAnsi" w:cs="Arial"/>
          <w:sz w:val="24"/>
          <w:szCs w:val="24"/>
          <w:lang w:val="ro-RO"/>
        </w:rPr>
        <w:t xml:space="preserve"> creditat. În acest sens notific</w:t>
      </w:r>
      <w:r w:rsidR="004F4E3C">
        <w:rPr>
          <w:rFonts w:asciiTheme="minorHAnsi" w:hAnsiTheme="minorHAnsi" w:cs="Arial"/>
          <w:sz w:val="24"/>
          <w:szCs w:val="24"/>
          <w:lang w:val="ro-RO"/>
        </w:rPr>
        <w:t>ă</w:t>
      </w:r>
      <w:r w:rsidR="00B2034F" w:rsidRPr="005650AB">
        <w:rPr>
          <w:rFonts w:asciiTheme="minorHAnsi" w:hAnsiTheme="minorHAnsi" w:cs="Arial"/>
          <w:sz w:val="24"/>
          <w:szCs w:val="24"/>
          <w:lang w:val="ro-RO"/>
        </w:rPr>
        <w:t xml:space="preserve"> Autoritatea Contractantă despre orice plată către ANAF sau orice alt act de executare efectuat de către ANAF. Beneficiarul va datora accesorii/majorări, dobânzi și penalități de întârziere (după caz) până la data creditării contului Autorităţii Contractante de către ANAF.</w:t>
      </w:r>
    </w:p>
    <w:p w14:paraId="61287FC2" w14:textId="5851AFC1" w:rsidR="00DC01EC" w:rsidRPr="00DB22FE" w:rsidRDefault="0086723F" w:rsidP="00DD6069">
      <w:pPr>
        <w:autoSpaceDE w:val="0"/>
        <w:autoSpaceDN w:val="0"/>
        <w:adjustRightInd w:val="0"/>
        <w:spacing w:after="0" w:line="360" w:lineRule="auto"/>
        <w:jc w:val="both"/>
        <w:rPr>
          <w:rFonts w:eastAsia="Times New Roman" w:cs="Calibri"/>
          <w:sz w:val="24"/>
          <w:szCs w:val="24"/>
          <w:lang w:val="ro-RO"/>
        </w:rPr>
      </w:pPr>
      <w:r w:rsidRPr="008E3275">
        <w:rPr>
          <w:rFonts w:eastAsia="Times New Roman" w:cs="Calibri"/>
          <w:b/>
          <w:sz w:val="24"/>
          <w:szCs w:val="24"/>
          <w:lang w:val="ro-RO"/>
        </w:rPr>
        <w:t>16(4)</w:t>
      </w:r>
      <w:r w:rsidRPr="00DB22FE">
        <w:rPr>
          <w:rFonts w:eastAsia="Times New Roman" w:cs="Calibri"/>
          <w:sz w:val="24"/>
          <w:szCs w:val="24"/>
          <w:lang w:val="ro-RO"/>
        </w:rPr>
        <w:t xml:space="preserve"> </w:t>
      </w:r>
      <w:r w:rsidR="00DC01EC" w:rsidRPr="00DB22FE">
        <w:rPr>
          <w:rFonts w:eastAsia="Times New Roman" w:cs="Calibri"/>
          <w:sz w:val="24"/>
          <w:szCs w:val="24"/>
          <w:lang w:val="ro-RO"/>
        </w:rPr>
        <w:tab/>
      </w:r>
      <w:r w:rsidR="00CB7C37" w:rsidRPr="00DB22FE">
        <w:rPr>
          <w:rFonts w:eastAsia="Times New Roman" w:cs="Calibri"/>
          <w:sz w:val="24"/>
          <w:szCs w:val="24"/>
          <w:lang w:val="ro-RO"/>
        </w:rPr>
        <w:t xml:space="preserve">În cazul în care neregula sau plata excedentară este depistată înainte de efectuarea ultimei plăţi conform prezentului contract sau conform oricărui alt Contract de finanţare încheiat pentru acordarea de ajutor financiar nerambursabil prin intermediul </w:t>
      </w:r>
      <w:r w:rsidR="00B2034F">
        <w:rPr>
          <w:rFonts w:eastAsia="Times New Roman" w:cs="Calibri"/>
          <w:sz w:val="24"/>
          <w:szCs w:val="24"/>
          <w:lang w:val="ro-RO"/>
        </w:rPr>
        <w:t>PS 2023-2027</w:t>
      </w:r>
      <w:r w:rsidR="00CB7C37" w:rsidRPr="00DB22FE">
        <w:rPr>
          <w:rFonts w:eastAsia="Times New Roman" w:cs="Calibri"/>
          <w:sz w:val="24"/>
          <w:szCs w:val="24"/>
          <w:lang w:val="ro-RO"/>
        </w:rPr>
        <w:t>, Autoritatea Contractantă va proceda la diminuarea sumei rambursate începând cu tranşa următoare aferentă oricărui Contract de finanţare, până la stingerea integrală a debitului la care se adaugă valoarea penalităţilor.</w:t>
      </w:r>
    </w:p>
    <w:p w14:paraId="69BA2365" w14:textId="0AD5FFC8" w:rsidR="00DC01EC" w:rsidRPr="00DB22FE" w:rsidRDefault="00915296" w:rsidP="000C7938">
      <w:pPr>
        <w:keepNext/>
        <w:spacing w:after="0" w:line="360" w:lineRule="auto"/>
        <w:jc w:val="both"/>
        <w:outlineLvl w:val="1"/>
        <w:rPr>
          <w:rFonts w:eastAsia="Times New Roman" w:cs="Calibri"/>
          <w:b/>
          <w:sz w:val="24"/>
          <w:szCs w:val="24"/>
          <w:lang w:val="ro-RO"/>
        </w:rPr>
      </w:pPr>
      <w:r w:rsidRPr="00DE1B59">
        <w:rPr>
          <w:rFonts w:eastAsia="Times New Roman" w:cs="Calibri"/>
          <w:b/>
          <w:sz w:val="24"/>
          <w:szCs w:val="24"/>
          <w:lang w:val="ro-RO"/>
        </w:rPr>
        <w:t>16</w:t>
      </w:r>
      <w:r>
        <w:rPr>
          <w:rFonts w:eastAsia="Times New Roman" w:cs="Calibri"/>
          <w:b/>
          <w:sz w:val="24"/>
          <w:szCs w:val="24"/>
          <w:lang w:val="ro-RO"/>
        </w:rPr>
        <w:t>(</w:t>
      </w:r>
      <w:r w:rsidRPr="00DE1B59">
        <w:rPr>
          <w:rFonts w:eastAsia="Times New Roman" w:cs="Calibri"/>
          <w:b/>
          <w:sz w:val="24"/>
          <w:szCs w:val="24"/>
          <w:lang w:val="ro-RO"/>
        </w:rPr>
        <w:t>4.1.</w:t>
      </w:r>
      <w:r>
        <w:rPr>
          <w:rFonts w:eastAsia="Times New Roman" w:cs="Calibri"/>
          <w:b/>
          <w:sz w:val="24"/>
          <w:szCs w:val="24"/>
          <w:lang w:val="ro-RO"/>
        </w:rPr>
        <w:t>)</w:t>
      </w:r>
      <w:r>
        <w:rPr>
          <w:rFonts w:eastAsia="Times New Roman" w:cs="Calibri"/>
          <w:sz w:val="24"/>
          <w:szCs w:val="24"/>
          <w:lang w:val="ro-RO"/>
        </w:rPr>
        <w:t xml:space="preserve"> </w:t>
      </w:r>
      <w:r w:rsidR="00CB7C37" w:rsidRPr="00DB22FE">
        <w:rPr>
          <w:rFonts w:eastAsia="Times New Roman" w:cs="Calibri"/>
          <w:sz w:val="24"/>
          <w:szCs w:val="24"/>
          <w:lang w:val="ro-RO"/>
        </w:rPr>
        <w:t>În cazul în care neregula sau plata excedentară este depistată după efectuarea ultimei tranşe de plată aferentă prezentului contract şi debitul nu poate fi recuperat în totalitate prin diminuarea sumei aferentă oricărui alt Contract de finanţare încheiat de Beneficiar pentru acordarea de ajutor financiar nerambursabil prin P</w:t>
      </w:r>
      <w:r w:rsidR="00FF59F3">
        <w:rPr>
          <w:rFonts w:eastAsia="Times New Roman" w:cs="Calibri"/>
          <w:sz w:val="24"/>
          <w:szCs w:val="24"/>
          <w:lang w:val="ro-RO"/>
        </w:rPr>
        <w:t>S</w:t>
      </w:r>
      <w:r w:rsidR="00B2034F">
        <w:rPr>
          <w:rFonts w:eastAsia="Times New Roman" w:cs="Calibri"/>
          <w:sz w:val="24"/>
          <w:szCs w:val="24"/>
          <w:lang w:val="ro-RO"/>
        </w:rPr>
        <w:t xml:space="preserve"> 2023-2027</w:t>
      </w:r>
      <w:r w:rsidR="00CB7C37" w:rsidRPr="00DB22FE">
        <w:rPr>
          <w:rFonts w:eastAsia="Times New Roman" w:cs="Calibri"/>
          <w:sz w:val="24"/>
          <w:szCs w:val="24"/>
          <w:lang w:val="ro-RO"/>
        </w:rPr>
        <w:t>, Autoritatea Contractantă va sesiza instituţia competentă în domeniu, în vederea declanşării executării silite, conform prevederilor legislaţiei naţionale în vigoare.</w:t>
      </w:r>
    </w:p>
    <w:p w14:paraId="24ECC571" w14:textId="77777777" w:rsidR="00DC01EC" w:rsidRPr="00DB22FE" w:rsidRDefault="0086723F" w:rsidP="00DD6069">
      <w:pPr>
        <w:keepNext/>
        <w:spacing w:after="0" w:line="360" w:lineRule="auto"/>
        <w:jc w:val="both"/>
        <w:outlineLvl w:val="1"/>
        <w:rPr>
          <w:rFonts w:eastAsia="Times New Roman" w:cs="Calibri"/>
          <w:b/>
          <w:sz w:val="24"/>
          <w:szCs w:val="24"/>
          <w:lang w:val="ro-RO"/>
        </w:rPr>
      </w:pPr>
      <w:r w:rsidRPr="008E3275">
        <w:rPr>
          <w:rFonts w:eastAsia="Times New Roman" w:cs="Calibri"/>
          <w:b/>
          <w:sz w:val="24"/>
          <w:szCs w:val="24"/>
          <w:lang w:val="ro-RO"/>
        </w:rPr>
        <w:t>16(5)</w:t>
      </w:r>
      <w:r w:rsidRPr="00DB22FE">
        <w:rPr>
          <w:rFonts w:eastAsia="Times New Roman" w:cs="Calibri"/>
          <w:sz w:val="24"/>
          <w:szCs w:val="24"/>
          <w:lang w:val="ro-RO"/>
        </w:rPr>
        <w:t xml:space="preserve"> </w:t>
      </w:r>
      <w:r w:rsidR="00DC01EC" w:rsidRPr="00DB22FE">
        <w:rPr>
          <w:rFonts w:eastAsia="Times New Roman" w:cs="Calibri"/>
          <w:sz w:val="24"/>
          <w:szCs w:val="24"/>
          <w:lang w:val="ro-RO"/>
        </w:rPr>
        <w:tab/>
      </w:r>
      <w:r w:rsidRPr="00DB22FE">
        <w:rPr>
          <w:rFonts w:eastAsia="Times New Roman" w:cs="Calibri"/>
          <w:sz w:val="24"/>
          <w:szCs w:val="24"/>
          <w:lang w:val="ro-RO"/>
        </w:rPr>
        <w:t>În cazul constatării unor indicii de fraudă sau de tentativă de fraudă, Autoritatea Contractantă va sesiza de îndată DLAF</w:t>
      </w:r>
      <w:r w:rsidR="00B2034F">
        <w:rPr>
          <w:rFonts w:eastAsia="Times New Roman" w:cs="Calibri"/>
          <w:sz w:val="24"/>
          <w:szCs w:val="24"/>
          <w:lang w:val="ro-RO"/>
        </w:rPr>
        <w:t>/PE-EPPO</w:t>
      </w:r>
      <w:r w:rsidRPr="00DB22FE">
        <w:rPr>
          <w:rFonts w:eastAsia="Times New Roman" w:cs="Calibri"/>
          <w:sz w:val="24"/>
          <w:szCs w:val="24"/>
          <w:lang w:val="ro-RO"/>
        </w:rPr>
        <w:t xml:space="preserve"> şi organele de urmărire penală.</w:t>
      </w:r>
    </w:p>
    <w:p w14:paraId="226DC687" w14:textId="39DD72CD" w:rsidR="00DC01EC" w:rsidRPr="00DE1B59" w:rsidRDefault="0086723F" w:rsidP="00DD6069">
      <w:pPr>
        <w:keepNext/>
        <w:spacing w:after="0" w:line="360" w:lineRule="auto"/>
        <w:jc w:val="both"/>
        <w:outlineLvl w:val="1"/>
        <w:rPr>
          <w:rFonts w:eastAsia="Times New Roman" w:cs="Calibri"/>
          <w:b/>
          <w:sz w:val="24"/>
          <w:szCs w:val="24"/>
          <w:lang w:val="ro-RO"/>
        </w:rPr>
      </w:pPr>
      <w:r w:rsidRPr="008E3275">
        <w:rPr>
          <w:rFonts w:eastAsia="Times New Roman" w:cs="Calibri"/>
          <w:b/>
          <w:sz w:val="24"/>
          <w:szCs w:val="24"/>
          <w:lang w:val="ro-RO"/>
        </w:rPr>
        <w:t>16(6)</w:t>
      </w:r>
      <w:r w:rsidRPr="00DB22FE">
        <w:rPr>
          <w:rFonts w:eastAsia="Times New Roman" w:cs="Calibri"/>
          <w:sz w:val="24"/>
          <w:szCs w:val="24"/>
          <w:lang w:val="ro-RO"/>
        </w:rPr>
        <w:t xml:space="preserve"> </w:t>
      </w:r>
      <w:r w:rsidR="00DC01EC" w:rsidRPr="00DB22FE">
        <w:rPr>
          <w:rFonts w:eastAsia="Times New Roman" w:cs="Calibri"/>
          <w:sz w:val="24"/>
          <w:szCs w:val="24"/>
          <w:lang w:val="ro-RO"/>
        </w:rPr>
        <w:tab/>
      </w:r>
      <w:r w:rsidRPr="00DB22FE">
        <w:rPr>
          <w:rFonts w:eastAsia="Times New Roman" w:cs="Calibri"/>
          <w:sz w:val="24"/>
          <w:szCs w:val="24"/>
          <w:lang w:val="ro-RO"/>
        </w:rPr>
        <w:t xml:space="preserve">În cazul în care, ca urmare a sesizării menţionate la alin. (5), organul de urmărire penală transmite cazul spre soluţionare instanţelor de judecată, Autoritatea Contractantă </w:t>
      </w:r>
      <w:r w:rsidR="007628E9">
        <w:rPr>
          <w:rFonts w:eastAsia="Times New Roman" w:cs="Calibri"/>
          <w:sz w:val="24"/>
          <w:szCs w:val="24"/>
          <w:lang w:val="ro-RO"/>
        </w:rPr>
        <w:t>adoptă</w:t>
      </w:r>
      <w:r w:rsidRPr="00DB22FE">
        <w:rPr>
          <w:rFonts w:eastAsia="Times New Roman" w:cs="Calibri"/>
          <w:sz w:val="24"/>
          <w:szCs w:val="24"/>
          <w:lang w:val="ro-RO"/>
        </w:rPr>
        <w:t xml:space="preserve"> măsuri</w:t>
      </w:r>
      <w:r w:rsidR="007A2FAD">
        <w:rPr>
          <w:rFonts w:eastAsia="Times New Roman" w:cs="Calibri"/>
          <w:sz w:val="24"/>
          <w:szCs w:val="24"/>
          <w:lang w:val="ro-RO"/>
        </w:rPr>
        <w:t>le prevăzute de lege</w:t>
      </w:r>
      <w:r w:rsidRPr="00DB22FE">
        <w:rPr>
          <w:rFonts w:eastAsia="Times New Roman" w:cs="Calibri"/>
          <w:sz w:val="24"/>
          <w:szCs w:val="24"/>
          <w:lang w:val="ro-RO"/>
        </w:rPr>
        <w:t xml:space="preserve"> până la pronunţarea deciziei definitive a instanţei privind caracterul penal sau nepenal al faptei încriminate</w:t>
      </w:r>
      <w:bookmarkStart w:id="0" w:name="do|caII|si1|ar8|al2|lia"/>
      <w:bookmarkEnd w:id="0"/>
      <w:r w:rsidR="00142BF7">
        <w:rPr>
          <w:rFonts w:eastAsia="Times New Roman" w:cs="Calibri"/>
          <w:sz w:val="24"/>
          <w:szCs w:val="24"/>
          <w:lang w:val="ro-RO"/>
        </w:rPr>
        <w:t xml:space="preserve">, </w:t>
      </w:r>
      <w:r w:rsidR="00142BF7" w:rsidRPr="00DE1B59">
        <w:rPr>
          <w:rFonts w:eastAsia="Times New Roman" w:cs="Calibri"/>
          <w:sz w:val="24"/>
          <w:szCs w:val="24"/>
          <w:lang w:val="ro-RO"/>
        </w:rPr>
        <w:t>inclusiv</w:t>
      </w:r>
      <w:r w:rsidRPr="00DE1B59">
        <w:rPr>
          <w:rFonts w:eastAsia="Times New Roman" w:cs="Calibri"/>
          <w:sz w:val="24"/>
          <w:szCs w:val="24"/>
          <w:lang w:val="ro-RO"/>
        </w:rPr>
        <w:t xml:space="preserve"> </w:t>
      </w:r>
      <w:r w:rsidR="00142BF7" w:rsidRPr="00DE1B59">
        <w:rPr>
          <w:rFonts w:eastAsia="Times New Roman" w:cs="Calibri"/>
          <w:sz w:val="24"/>
          <w:szCs w:val="24"/>
          <w:lang w:val="ro-RO"/>
        </w:rPr>
        <w:t xml:space="preserve">măsura </w:t>
      </w:r>
      <w:r w:rsidRPr="00DE1B59">
        <w:rPr>
          <w:rFonts w:eastAsia="Times New Roman" w:cs="Calibri"/>
          <w:sz w:val="24"/>
          <w:szCs w:val="24"/>
          <w:lang w:val="ro-RO"/>
        </w:rPr>
        <w:t>suspendă</w:t>
      </w:r>
      <w:r w:rsidR="00142BF7" w:rsidRPr="00DE1B59">
        <w:rPr>
          <w:rFonts w:eastAsia="Times New Roman" w:cs="Calibri"/>
          <w:sz w:val="24"/>
          <w:szCs w:val="24"/>
          <w:lang w:val="ro-RO"/>
        </w:rPr>
        <w:t>rii</w:t>
      </w:r>
      <w:r w:rsidRPr="00DE1B59">
        <w:rPr>
          <w:rFonts w:eastAsia="Times New Roman" w:cs="Calibri"/>
          <w:sz w:val="24"/>
          <w:szCs w:val="24"/>
          <w:lang w:val="ro-RO"/>
        </w:rPr>
        <w:t xml:space="preserve"> </w:t>
      </w:r>
      <w:r w:rsidR="00142BF7" w:rsidRPr="00DE1B59">
        <w:rPr>
          <w:rFonts w:eastAsia="Times New Roman" w:cs="Calibri"/>
          <w:sz w:val="24"/>
          <w:szCs w:val="24"/>
          <w:lang w:val="ro-RO"/>
        </w:rPr>
        <w:t xml:space="preserve">de </w:t>
      </w:r>
      <w:r w:rsidRPr="00DE1B59">
        <w:rPr>
          <w:rFonts w:eastAsia="Times New Roman" w:cs="Calibri"/>
          <w:sz w:val="24"/>
          <w:szCs w:val="24"/>
          <w:lang w:val="ro-RO"/>
        </w:rPr>
        <w:t>aplicare</w:t>
      </w:r>
      <w:r w:rsidR="00142BF7" w:rsidRPr="00DE1B59">
        <w:rPr>
          <w:rFonts w:eastAsia="Times New Roman" w:cs="Calibri"/>
          <w:sz w:val="24"/>
          <w:szCs w:val="24"/>
          <w:lang w:val="ro-RO"/>
        </w:rPr>
        <w:t xml:space="preserve"> </w:t>
      </w:r>
      <w:r w:rsidRPr="00DE1B59">
        <w:rPr>
          <w:rFonts w:eastAsia="Times New Roman" w:cs="Calibri"/>
          <w:sz w:val="24"/>
          <w:szCs w:val="24"/>
          <w:lang w:val="ro-RO"/>
        </w:rPr>
        <w:t>a prevederilor contractului de finanţare şi în mod subsecvent suspendă plata/rambursarea tuturor sumelor solicitate de beneficiar</w:t>
      </w:r>
      <w:bookmarkStart w:id="1" w:name="do|caII|si1|ar8|al2|lib"/>
      <w:bookmarkEnd w:id="1"/>
      <w:r w:rsidR="00142BF7" w:rsidRPr="00DE1B59">
        <w:rPr>
          <w:rFonts w:eastAsia="Times New Roman" w:cs="Calibri"/>
          <w:sz w:val="24"/>
          <w:szCs w:val="24"/>
          <w:lang w:val="ro-RO"/>
        </w:rPr>
        <w:t>.</w:t>
      </w:r>
    </w:p>
    <w:p w14:paraId="26F7A9EC" w14:textId="77777777" w:rsidR="0086723F" w:rsidRPr="00DB22FE" w:rsidRDefault="00DC01EC" w:rsidP="00DD6069">
      <w:pPr>
        <w:keepNext/>
        <w:spacing w:after="0" w:line="360" w:lineRule="auto"/>
        <w:jc w:val="both"/>
        <w:outlineLvl w:val="1"/>
        <w:rPr>
          <w:rFonts w:eastAsia="Times New Roman" w:cs="Calibri"/>
          <w:b/>
          <w:sz w:val="24"/>
          <w:szCs w:val="24"/>
          <w:lang w:val="ro-RO"/>
        </w:rPr>
      </w:pPr>
      <w:r w:rsidRPr="008E3275">
        <w:rPr>
          <w:rFonts w:eastAsia="Times New Roman" w:cs="Calibri"/>
          <w:b/>
          <w:sz w:val="24"/>
          <w:szCs w:val="24"/>
          <w:lang w:val="ro-RO"/>
        </w:rPr>
        <w:t>16</w:t>
      </w:r>
      <w:r w:rsidR="0086723F" w:rsidRPr="008E3275">
        <w:rPr>
          <w:rFonts w:eastAsia="Times New Roman" w:cs="Calibri"/>
          <w:b/>
          <w:sz w:val="24"/>
          <w:szCs w:val="24"/>
          <w:lang w:val="ro-RO"/>
        </w:rPr>
        <w:t>(7)</w:t>
      </w:r>
      <w:r w:rsidR="0086723F" w:rsidRPr="00DB22FE">
        <w:rPr>
          <w:rFonts w:eastAsia="Times New Roman" w:cs="Calibri"/>
          <w:sz w:val="24"/>
          <w:szCs w:val="24"/>
          <w:lang w:val="ro-RO"/>
        </w:rPr>
        <w:t xml:space="preserve"> </w:t>
      </w:r>
      <w:r w:rsidRPr="00DB22FE">
        <w:rPr>
          <w:rFonts w:eastAsia="Times New Roman" w:cs="Calibri"/>
          <w:sz w:val="24"/>
          <w:szCs w:val="24"/>
          <w:lang w:val="ro-RO"/>
        </w:rPr>
        <w:tab/>
      </w:r>
      <w:r w:rsidR="0086723F" w:rsidRPr="00DB22FE">
        <w:rPr>
          <w:rFonts w:eastAsia="Times New Roman" w:cs="Calibri"/>
          <w:sz w:val="24"/>
          <w:szCs w:val="24"/>
          <w:lang w:val="ro-RO"/>
        </w:rPr>
        <w:t>Comisioanele bancare ocazionate de rambursarea sumelor datorate Autorităţii Contractante cad în sarcina exclusivă a Beneficiarului.</w:t>
      </w:r>
    </w:p>
    <w:p w14:paraId="26D67572" w14:textId="77777777" w:rsidR="003D5131" w:rsidRPr="00DB22FE" w:rsidRDefault="003D5131" w:rsidP="00DD6069">
      <w:pPr>
        <w:tabs>
          <w:tab w:val="left" w:pos="6345"/>
        </w:tabs>
        <w:spacing w:after="0" w:line="360" w:lineRule="auto"/>
        <w:jc w:val="both"/>
        <w:rPr>
          <w:rFonts w:eastAsia="Times New Roman" w:cs="Calibri"/>
          <w:b/>
          <w:iCs/>
          <w:sz w:val="24"/>
          <w:szCs w:val="24"/>
          <w:lang w:val="ro-RO"/>
        </w:rPr>
      </w:pPr>
      <w:r w:rsidRPr="00DB22FE">
        <w:rPr>
          <w:rFonts w:eastAsia="Times New Roman" w:cs="Calibri"/>
          <w:b/>
          <w:iCs/>
          <w:sz w:val="24"/>
          <w:szCs w:val="24"/>
          <w:lang w:val="ro-RO"/>
        </w:rPr>
        <w:t>Articolul 17 - Forţă majoră</w:t>
      </w:r>
    </w:p>
    <w:p w14:paraId="0C645030" w14:textId="6286A4FF" w:rsidR="003D5131" w:rsidRPr="00DB22FE" w:rsidRDefault="00CB7C37" w:rsidP="00DD6069">
      <w:pPr>
        <w:tabs>
          <w:tab w:val="left" w:pos="6345"/>
        </w:tabs>
        <w:spacing w:after="0" w:line="360" w:lineRule="auto"/>
        <w:jc w:val="both"/>
        <w:rPr>
          <w:rFonts w:eastAsia="Times New Roman" w:cs="Calibri"/>
          <w:b/>
          <w:iCs/>
          <w:sz w:val="24"/>
          <w:szCs w:val="24"/>
          <w:lang w:val="ro-RO"/>
        </w:rPr>
      </w:pPr>
      <w:r w:rsidRPr="008E3275">
        <w:rPr>
          <w:rFonts w:eastAsia="Times New Roman" w:cs="Calibri"/>
          <w:b/>
          <w:sz w:val="24"/>
          <w:szCs w:val="24"/>
          <w:lang w:val="ro-RO"/>
        </w:rPr>
        <w:t>17(1)</w:t>
      </w:r>
      <w:r w:rsidR="007A4280">
        <w:rPr>
          <w:rFonts w:eastAsia="Times New Roman" w:cs="Calibri"/>
          <w:b/>
          <w:sz w:val="24"/>
          <w:szCs w:val="24"/>
          <w:lang w:val="ro-RO"/>
        </w:rPr>
        <w:t xml:space="preserve"> </w:t>
      </w:r>
      <w:r w:rsidR="0086723F" w:rsidRPr="00DB22FE">
        <w:rPr>
          <w:rFonts w:eastAsia="Times New Roman" w:cs="Calibri"/>
          <w:sz w:val="24"/>
          <w:szCs w:val="24"/>
          <w:lang w:val="ro-RO"/>
        </w:rPr>
        <w:t xml:space="preserve">Prin forţă majoră se înţelege </w:t>
      </w:r>
      <w:r w:rsidR="0086723F" w:rsidRPr="00DB22FE">
        <w:rPr>
          <w:rFonts w:eastAsia="Times New Roman" w:cs="Calibri"/>
          <w:sz w:val="24"/>
          <w:szCs w:val="24"/>
        </w:rPr>
        <w:t>orice eveniment extern, imprevizibil, absolut invincibil şi inevitabil,</w:t>
      </w:r>
      <w:r w:rsidR="001138E3">
        <w:rPr>
          <w:rFonts w:eastAsia="Times New Roman" w:cs="Calibri"/>
          <w:sz w:val="24"/>
          <w:szCs w:val="24"/>
        </w:rPr>
        <w:t xml:space="preserve"> </w:t>
      </w:r>
      <w:r w:rsidR="0086723F" w:rsidRPr="00DB22FE">
        <w:rPr>
          <w:rFonts w:eastAsia="Times New Roman" w:cs="Calibri"/>
          <w:sz w:val="24"/>
          <w:szCs w:val="24"/>
          <w:lang w:val="ro-RO"/>
        </w:rPr>
        <w:t>independent de voinţa părţilor contractante, intervenit după data semnării contractului, care impiedică executarea contractului şi care exonereaz</w:t>
      </w:r>
      <w:r w:rsidR="001138E3">
        <w:rPr>
          <w:rFonts w:eastAsia="Times New Roman" w:cs="Calibri"/>
          <w:sz w:val="24"/>
          <w:szCs w:val="24"/>
          <w:lang w:val="ro-RO"/>
        </w:rPr>
        <w:t>ă</w:t>
      </w:r>
      <w:r w:rsidR="0086723F" w:rsidRPr="00DB22FE">
        <w:rPr>
          <w:rFonts w:eastAsia="Times New Roman" w:cs="Calibri"/>
          <w:sz w:val="24"/>
          <w:szCs w:val="24"/>
          <w:lang w:val="ro-RO"/>
        </w:rPr>
        <w:t xml:space="preserve"> de răspundere partea care o invocă.</w:t>
      </w:r>
      <w:r w:rsidRPr="00DB22FE">
        <w:rPr>
          <w:rFonts w:eastAsia="Times New Roman" w:cs="Calibri"/>
          <w:sz w:val="24"/>
          <w:szCs w:val="24"/>
          <w:lang w:val="ro-RO"/>
        </w:rPr>
        <w:t xml:space="preserve"> </w:t>
      </w:r>
    </w:p>
    <w:p w14:paraId="7F64F6A2" w14:textId="77777777" w:rsidR="003E69CD" w:rsidRPr="005650AB" w:rsidRDefault="003E69CD" w:rsidP="003E69CD">
      <w:pPr>
        <w:spacing w:after="0" w:line="360" w:lineRule="auto"/>
        <w:jc w:val="both"/>
        <w:rPr>
          <w:rFonts w:asciiTheme="minorHAnsi" w:hAnsiTheme="minorHAnsi" w:cs="Arial"/>
          <w:sz w:val="24"/>
          <w:szCs w:val="24"/>
          <w:lang w:val="ro-RO"/>
        </w:rPr>
      </w:pPr>
      <w:r>
        <w:rPr>
          <w:rFonts w:eastAsia="Times New Roman" w:cs="Calibri"/>
          <w:sz w:val="24"/>
          <w:szCs w:val="24"/>
          <w:lang w:val="ro-RO"/>
        </w:rPr>
        <w:tab/>
      </w:r>
      <w:r w:rsidRPr="005650AB">
        <w:rPr>
          <w:rFonts w:asciiTheme="minorHAnsi" w:hAnsiTheme="minorHAnsi" w:cs="Arial"/>
          <w:sz w:val="24"/>
          <w:szCs w:val="24"/>
          <w:lang w:val="ro-RO"/>
        </w:rPr>
        <w:t>Forța majoră/circumstanța excepțională poate fi recunoscută drept cauză exoneratoare de răspundere de către Autoritatea Contractantă, în special, în cazurile menționate la articolul 3 din Regulamentul (UE) nr. 2021/2116.</w:t>
      </w:r>
    </w:p>
    <w:p w14:paraId="5F56A3B4" w14:textId="77777777" w:rsidR="003E69CD" w:rsidRPr="005650AB" w:rsidRDefault="003E69CD" w:rsidP="003E69CD">
      <w:pPr>
        <w:shd w:val="clear" w:color="auto" w:fill="FFFFFF"/>
        <w:spacing w:after="0" w:line="360" w:lineRule="auto"/>
        <w:jc w:val="both"/>
        <w:rPr>
          <w:rFonts w:asciiTheme="minorHAnsi" w:hAnsiTheme="minorHAnsi" w:cs="Arial"/>
          <w:sz w:val="24"/>
          <w:szCs w:val="24"/>
          <w:lang w:val="ro-RO"/>
        </w:rPr>
      </w:pPr>
      <w:r w:rsidRPr="00EE78F6">
        <w:rPr>
          <w:rFonts w:asciiTheme="minorHAnsi" w:eastAsia="Times New Roman" w:hAnsiTheme="minorHAnsi" w:cstheme="minorHAnsi"/>
          <w:bCs/>
          <w:sz w:val="24"/>
          <w:szCs w:val="24"/>
          <w:lang w:val="ro-RO" w:eastAsia="ro-RO"/>
        </w:rPr>
        <w:t xml:space="preserve">a) </w:t>
      </w:r>
      <w:r w:rsidRPr="005650AB">
        <w:rPr>
          <w:rFonts w:asciiTheme="minorHAnsi" w:hAnsiTheme="minorHAnsi" w:cs="Arial"/>
          <w:sz w:val="24"/>
          <w:szCs w:val="24"/>
          <w:lang w:val="ro-RO"/>
        </w:rPr>
        <w:t>o catastrofă naturală gravă sau un fenomen meteorologic sever care afectează grav exploataţia;</w:t>
      </w:r>
    </w:p>
    <w:p w14:paraId="19D31E2A" w14:textId="77777777" w:rsidR="003E69CD" w:rsidRPr="005650AB" w:rsidRDefault="003E69CD" w:rsidP="003E69CD">
      <w:pPr>
        <w:shd w:val="clear" w:color="auto" w:fill="FFFFFF"/>
        <w:spacing w:after="0" w:line="360" w:lineRule="auto"/>
        <w:jc w:val="both"/>
        <w:rPr>
          <w:rFonts w:asciiTheme="minorHAnsi" w:hAnsiTheme="minorHAnsi" w:cs="Arial"/>
          <w:sz w:val="24"/>
          <w:szCs w:val="24"/>
          <w:lang w:val="ro-RO"/>
        </w:rPr>
      </w:pPr>
      <w:bookmarkStart w:id="2" w:name="do|ttI|ar3|al1|lib"/>
      <w:bookmarkEnd w:id="2"/>
      <w:r w:rsidRPr="005650AB">
        <w:rPr>
          <w:rFonts w:asciiTheme="minorHAnsi" w:hAnsiTheme="minorHAnsi" w:cs="Arial"/>
          <w:sz w:val="24"/>
          <w:szCs w:val="24"/>
          <w:lang w:val="ro-RO"/>
        </w:rPr>
        <w:t xml:space="preserve">b) distrugerea accidentală a clădirilor destinate creşterii animalelor, aflate </w:t>
      </w:r>
      <w:r>
        <w:rPr>
          <w:rFonts w:asciiTheme="minorHAnsi" w:hAnsiTheme="minorHAnsi" w:cs="Arial"/>
          <w:sz w:val="24"/>
          <w:szCs w:val="24"/>
          <w:lang w:val="ro-RO"/>
        </w:rPr>
        <w:t>în cadrul</w:t>
      </w:r>
      <w:r w:rsidRPr="005650AB">
        <w:rPr>
          <w:rFonts w:asciiTheme="minorHAnsi" w:hAnsiTheme="minorHAnsi" w:cs="Arial"/>
          <w:sz w:val="24"/>
          <w:szCs w:val="24"/>
          <w:lang w:val="ro-RO"/>
        </w:rPr>
        <w:t xml:space="preserve"> exploataţie</w:t>
      </w:r>
      <w:r>
        <w:rPr>
          <w:rFonts w:asciiTheme="minorHAnsi" w:hAnsiTheme="minorHAnsi" w:cs="Arial"/>
          <w:sz w:val="24"/>
          <w:szCs w:val="24"/>
          <w:lang w:val="ro-RO"/>
        </w:rPr>
        <w:t>i</w:t>
      </w:r>
      <w:r w:rsidRPr="005650AB">
        <w:rPr>
          <w:rFonts w:asciiTheme="minorHAnsi" w:hAnsiTheme="minorHAnsi" w:cs="Arial"/>
          <w:sz w:val="24"/>
          <w:szCs w:val="24"/>
          <w:lang w:val="ro-RO"/>
        </w:rPr>
        <w:t>;</w:t>
      </w:r>
    </w:p>
    <w:p w14:paraId="5338E8B4" w14:textId="77777777" w:rsidR="003E69CD" w:rsidRPr="005650AB" w:rsidRDefault="003E69CD" w:rsidP="003E69CD">
      <w:pPr>
        <w:shd w:val="clear" w:color="auto" w:fill="FFFFFF"/>
        <w:spacing w:after="0" w:line="360" w:lineRule="auto"/>
        <w:jc w:val="both"/>
        <w:rPr>
          <w:rFonts w:asciiTheme="minorHAnsi" w:hAnsiTheme="minorHAnsi" w:cs="Arial"/>
          <w:sz w:val="24"/>
          <w:szCs w:val="24"/>
          <w:lang w:val="ro-RO"/>
        </w:rPr>
      </w:pPr>
      <w:bookmarkStart w:id="3" w:name="do|ttI|ar3|al1|lic"/>
      <w:bookmarkEnd w:id="3"/>
      <w:r w:rsidRPr="005650AB">
        <w:rPr>
          <w:rFonts w:asciiTheme="minorHAnsi" w:hAnsiTheme="minorHAnsi" w:cs="Arial"/>
          <w:sz w:val="24"/>
          <w:szCs w:val="24"/>
          <w:lang w:val="ro-RO"/>
        </w:rPr>
        <w:t>c) o epizootie, un focar de boală a plantelor sau prezenţa unor dăunători ai plantelor care afectează parţial sau integral şeptelul sau culturile beneficiarului;</w:t>
      </w:r>
    </w:p>
    <w:p w14:paraId="49442B1D" w14:textId="77777777" w:rsidR="003E69CD" w:rsidRPr="005650AB" w:rsidRDefault="003E69CD" w:rsidP="003E69CD">
      <w:pPr>
        <w:shd w:val="clear" w:color="auto" w:fill="FFFFFF"/>
        <w:spacing w:after="0" w:line="360" w:lineRule="auto"/>
        <w:jc w:val="both"/>
        <w:rPr>
          <w:rFonts w:asciiTheme="minorHAnsi" w:hAnsiTheme="minorHAnsi" w:cs="Arial"/>
          <w:sz w:val="24"/>
          <w:szCs w:val="24"/>
          <w:lang w:val="ro-RO"/>
        </w:rPr>
      </w:pPr>
      <w:bookmarkStart w:id="4" w:name="do|ttI|ar3|al1|lid"/>
      <w:bookmarkEnd w:id="4"/>
      <w:r w:rsidRPr="005650AB">
        <w:rPr>
          <w:rFonts w:asciiTheme="minorHAnsi" w:hAnsiTheme="minorHAnsi" w:cs="Arial"/>
          <w:sz w:val="24"/>
          <w:szCs w:val="24"/>
          <w:lang w:val="ro-RO"/>
        </w:rPr>
        <w:t>d) exproprierea întregii exploataţii sau a unei mari părţi a acesteia, dacă exproprierea respectivă nu ar fi putut fi anticipată la data depunerii cererii;</w:t>
      </w:r>
    </w:p>
    <w:p w14:paraId="5736DCB0" w14:textId="77777777" w:rsidR="003E69CD" w:rsidRPr="005650AB" w:rsidRDefault="003E69CD" w:rsidP="003E69CD">
      <w:pPr>
        <w:shd w:val="clear" w:color="auto" w:fill="FFFFFF"/>
        <w:spacing w:after="0" w:line="360" w:lineRule="auto"/>
        <w:jc w:val="both"/>
        <w:rPr>
          <w:rFonts w:asciiTheme="minorHAnsi" w:hAnsiTheme="minorHAnsi" w:cs="Arial"/>
          <w:sz w:val="24"/>
          <w:szCs w:val="24"/>
          <w:lang w:val="ro-RO"/>
        </w:rPr>
      </w:pPr>
      <w:bookmarkStart w:id="5" w:name="do|ttI|ar3|al1|lie"/>
      <w:bookmarkEnd w:id="5"/>
      <w:r w:rsidRPr="005650AB">
        <w:rPr>
          <w:rFonts w:asciiTheme="minorHAnsi" w:hAnsiTheme="minorHAnsi" w:cs="Arial"/>
          <w:sz w:val="24"/>
          <w:szCs w:val="24"/>
          <w:lang w:val="ro-RO"/>
        </w:rPr>
        <w:t>e) decesul beneficiarului;</w:t>
      </w:r>
    </w:p>
    <w:p w14:paraId="6EBD2E04" w14:textId="77777777" w:rsidR="003E69CD" w:rsidRPr="005650AB" w:rsidRDefault="003E69CD" w:rsidP="003E69CD">
      <w:pPr>
        <w:shd w:val="clear" w:color="auto" w:fill="FFFFFF"/>
        <w:spacing w:after="0" w:line="360" w:lineRule="auto"/>
        <w:jc w:val="both"/>
        <w:rPr>
          <w:rFonts w:asciiTheme="minorHAnsi" w:hAnsiTheme="minorHAnsi" w:cs="Arial"/>
          <w:sz w:val="24"/>
          <w:szCs w:val="24"/>
          <w:lang w:val="ro-RO"/>
        </w:rPr>
      </w:pPr>
      <w:bookmarkStart w:id="6" w:name="do|ttI|ar3|al1|lif"/>
      <w:bookmarkEnd w:id="6"/>
      <w:r w:rsidRPr="005650AB">
        <w:rPr>
          <w:rFonts w:asciiTheme="minorHAnsi" w:hAnsiTheme="minorHAnsi" w:cs="Arial"/>
          <w:sz w:val="24"/>
          <w:szCs w:val="24"/>
          <w:lang w:val="ro-RO"/>
        </w:rPr>
        <w:t>f) incapacitatea profesională pe</w:t>
      </w:r>
      <w:r>
        <w:rPr>
          <w:rFonts w:asciiTheme="minorHAnsi" w:hAnsiTheme="minorHAnsi" w:cs="Arial"/>
          <w:sz w:val="24"/>
          <w:szCs w:val="24"/>
          <w:lang w:val="ro-RO"/>
        </w:rPr>
        <w:t xml:space="preserve"> termen lung a beneficiarului; </w:t>
      </w:r>
    </w:p>
    <w:p w14:paraId="6A9B46BD" w14:textId="77777777" w:rsidR="003E69CD" w:rsidRPr="005650AB" w:rsidRDefault="003E69CD" w:rsidP="003E69CD">
      <w:pPr>
        <w:shd w:val="clear" w:color="auto" w:fill="FFFFFF"/>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w:t>
      </w:r>
      <w:r w:rsidR="00DB3383">
        <w:rPr>
          <w:rFonts w:asciiTheme="minorHAnsi" w:hAnsiTheme="minorHAnsi" w:cs="Arial"/>
          <w:b/>
          <w:sz w:val="24"/>
          <w:szCs w:val="24"/>
          <w:lang w:val="ro-RO"/>
        </w:rPr>
        <w:t>7</w:t>
      </w:r>
      <w:r w:rsidRPr="00EE78F6">
        <w:rPr>
          <w:rFonts w:asciiTheme="minorHAnsi" w:hAnsiTheme="minorHAnsi" w:cs="Arial"/>
          <w:b/>
          <w:sz w:val="24"/>
          <w:szCs w:val="24"/>
          <w:lang w:val="ro-RO"/>
        </w:rPr>
        <w:t>(2)</w:t>
      </w:r>
      <w:r w:rsidRPr="005650AB">
        <w:rPr>
          <w:rFonts w:asciiTheme="minorHAnsi" w:hAnsiTheme="minorHAnsi" w:cs="Arial"/>
          <w:sz w:val="24"/>
          <w:szCs w:val="24"/>
          <w:lang w:val="ro-RO"/>
        </w:rPr>
        <w:t xml:space="preserve"> În situaţia în care o catastrofă naturală gravă sau un fenomen meteorologic sever, astfel cum este menţionat la alin. 1 litera (a), afectează grav o zonă bine determinată, statul membru vizat poate considera întreaga zonă ca fiind grav afectată de catastrofa sau fenomenul în cauză.</w:t>
      </w:r>
    </w:p>
    <w:p w14:paraId="61F5A117" w14:textId="77777777" w:rsidR="003E69CD" w:rsidRPr="005650AB" w:rsidRDefault="003E69CD" w:rsidP="003E69CD">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w:t>
      </w:r>
      <w:r w:rsidR="00DB3383">
        <w:rPr>
          <w:rFonts w:asciiTheme="minorHAnsi" w:hAnsiTheme="minorHAnsi" w:cs="Arial"/>
          <w:b/>
          <w:sz w:val="24"/>
          <w:szCs w:val="24"/>
          <w:lang w:val="ro-RO"/>
        </w:rPr>
        <w:t>7</w:t>
      </w:r>
      <w:r w:rsidRPr="00EE78F6">
        <w:rPr>
          <w:rFonts w:asciiTheme="minorHAnsi" w:hAnsiTheme="minorHAnsi" w:cs="Arial"/>
          <w:b/>
          <w:sz w:val="24"/>
          <w:szCs w:val="24"/>
          <w:lang w:val="ro-RO"/>
        </w:rPr>
        <w:t>(3)</w:t>
      </w:r>
      <w:r w:rsidRPr="005650AB">
        <w:rPr>
          <w:rFonts w:asciiTheme="minorHAnsi" w:hAnsiTheme="minorHAnsi" w:cs="Arial"/>
          <w:sz w:val="24"/>
          <w:szCs w:val="24"/>
          <w:lang w:val="ro-RO"/>
        </w:rPr>
        <w:t xml:space="preserve"> Nu constituie forţă majoră/circumstanță excepțională un eveniment asemenea celor de mai sus care, fără a crea o imposibilitate de executare, face extrem de costisitoare executarea obligaţiilor uneia dintre părţi.</w:t>
      </w:r>
    </w:p>
    <w:p w14:paraId="2731E6CB" w14:textId="77777777" w:rsidR="003E69CD" w:rsidRPr="005650AB" w:rsidRDefault="003E69CD" w:rsidP="003E69CD">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w:t>
      </w:r>
      <w:r w:rsidR="00DB3383">
        <w:rPr>
          <w:rFonts w:asciiTheme="minorHAnsi" w:hAnsiTheme="minorHAnsi" w:cs="Arial"/>
          <w:b/>
          <w:sz w:val="24"/>
          <w:szCs w:val="24"/>
          <w:lang w:val="ro-RO"/>
        </w:rPr>
        <w:t>7</w:t>
      </w:r>
      <w:r w:rsidRPr="00EE78F6">
        <w:rPr>
          <w:rFonts w:asciiTheme="minorHAnsi" w:hAnsiTheme="minorHAnsi" w:cs="Arial"/>
          <w:b/>
          <w:sz w:val="24"/>
          <w:szCs w:val="24"/>
          <w:lang w:val="ro-RO"/>
        </w:rPr>
        <w:t>(4)</w:t>
      </w:r>
      <w:r w:rsidRPr="005650AB">
        <w:rPr>
          <w:rFonts w:asciiTheme="minorHAnsi" w:hAnsiTheme="minorHAnsi" w:cs="Arial"/>
          <w:sz w:val="24"/>
          <w:szCs w:val="24"/>
          <w:lang w:val="ro-RO"/>
        </w:rPr>
        <w:t xml:space="preserve"> Partea contractantă care invocă Forţa Majoră/ circumstanțe excepționale are obligaţia de a notifica celeilalte părţi, în termen de 5 zile de la data apariţiei respectivului caz de forţă majoră/ circumstanță excepțională, să transmită acte doveditoare emise de autorităţile competente în termen de cel mult 15 zile de la data producerii acesteia şi este obligată să-i comunice data încetării cazului de forţa majoră/ circumstanțe excepționale, în termen de 5 zile şi de a lua orice măsuri care îi stau la dispoziţie în vederea limitării consecinţelor.</w:t>
      </w:r>
    </w:p>
    <w:p w14:paraId="406FC1C1" w14:textId="77777777" w:rsidR="003E69CD" w:rsidRPr="005650AB" w:rsidRDefault="003E69CD" w:rsidP="003E69CD">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w:t>
      </w:r>
      <w:r w:rsidR="00DB3383">
        <w:rPr>
          <w:rFonts w:asciiTheme="minorHAnsi" w:hAnsiTheme="minorHAnsi" w:cs="Arial"/>
          <w:b/>
          <w:sz w:val="24"/>
          <w:szCs w:val="24"/>
          <w:lang w:val="ro-RO"/>
        </w:rPr>
        <w:t>7</w:t>
      </w:r>
      <w:r w:rsidRPr="00EE78F6">
        <w:rPr>
          <w:rFonts w:asciiTheme="minorHAnsi" w:hAnsiTheme="minorHAnsi" w:cs="Arial"/>
          <w:b/>
          <w:sz w:val="24"/>
          <w:szCs w:val="24"/>
          <w:lang w:val="ro-RO"/>
        </w:rPr>
        <w:t>(5)</w:t>
      </w:r>
      <w:r w:rsidRPr="005650AB">
        <w:rPr>
          <w:rFonts w:asciiTheme="minorHAnsi" w:hAnsiTheme="minorHAnsi" w:cs="Arial"/>
          <w:sz w:val="24"/>
          <w:szCs w:val="24"/>
          <w:lang w:val="ro-RO"/>
        </w:rPr>
        <w:t xml:space="preserve"> Dacă părţile nu procedează la anunţare, în condiţiile şi termenele prevăzute, a începerii şi încetării cazului de forţă majoră/ Circumstanță excepțională, partea care o invocă va suporta toate daunele provocate celeilalte părţi prin lipsa de notificare.</w:t>
      </w:r>
    </w:p>
    <w:p w14:paraId="1A68D1F2" w14:textId="77777777" w:rsidR="003E69CD" w:rsidRPr="005650AB" w:rsidRDefault="003E69CD" w:rsidP="003E69CD">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w:t>
      </w:r>
      <w:r w:rsidR="00DB3383">
        <w:rPr>
          <w:rFonts w:asciiTheme="minorHAnsi" w:hAnsiTheme="minorHAnsi" w:cs="Arial"/>
          <w:b/>
          <w:sz w:val="24"/>
          <w:szCs w:val="24"/>
          <w:lang w:val="ro-RO"/>
        </w:rPr>
        <w:t>7</w:t>
      </w:r>
      <w:r w:rsidRPr="00EE78F6">
        <w:rPr>
          <w:rFonts w:asciiTheme="minorHAnsi" w:hAnsiTheme="minorHAnsi" w:cs="Arial"/>
          <w:b/>
          <w:sz w:val="24"/>
          <w:szCs w:val="24"/>
          <w:lang w:val="ro-RO"/>
        </w:rPr>
        <w:t xml:space="preserve">(6) </w:t>
      </w:r>
      <w:r w:rsidRPr="005650AB">
        <w:rPr>
          <w:rFonts w:asciiTheme="minorHAnsi" w:hAnsiTheme="minorHAnsi" w:cs="Arial"/>
          <w:sz w:val="24"/>
          <w:szCs w:val="24"/>
          <w:lang w:val="ro-RO"/>
        </w:rPr>
        <w:t>Fiecare caz de forţă majoră/ circumstanță excepțională invocat şi comunicat AFIR, trebuie dovedit şi va constitui obiectul verificărilor ce vor fi efectuate cu aceasta ocazie de către Autoritatea Contractantă, pentru stabilirea încadrării cazului respectiv ca eveniment exonerator de răspundere contractuală.</w:t>
      </w:r>
    </w:p>
    <w:p w14:paraId="424AF9AB" w14:textId="6274C106" w:rsidR="003E69CD" w:rsidRPr="005650AB" w:rsidRDefault="003E69CD" w:rsidP="003E69CD">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w:t>
      </w:r>
      <w:r w:rsidR="00DB3383">
        <w:rPr>
          <w:rFonts w:asciiTheme="minorHAnsi" w:hAnsiTheme="minorHAnsi" w:cs="Arial"/>
          <w:b/>
          <w:sz w:val="24"/>
          <w:szCs w:val="24"/>
          <w:lang w:val="ro-RO"/>
        </w:rPr>
        <w:t>7</w:t>
      </w:r>
      <w:r w:rsidRPr="00EE78F6">
        <w:rPr>
          <w:rFonts w:asciiTheme="minorHAnsi" w:hAnsiTheme="minorHAnsi" w:cs="Arial"/>
          <w:b/>
          <w:sz w:val="24"/>
          <w:szCs w:val="24"/>
          <w:lang w:val="ro-RO"/>
        </w:rPr>
        <w:t>(</w:t>
      </w:r>
      <w:r>
        <w:rPr>
          <w:rFonts w:asciiTheme="minorHAnsi" w:hAnsiTheme="minorHAnsi" w:cs="Arial"/>
          <w:b/>
          <w:sz w:val="24"/>
          <w:szCs w:val="24"/>
          <w:lang w:val="ro-RO"/>
        </w:rPr>
        <w:t>7</w:t>
      </w:r>
      <w:r w:rsidRPr="00EE78F6">
        <w:rPr>
          <w:rFonts w:asciiTheme="minorHAnsi" w:hAnsiTheme="minorHAnsi" w:cs="Arial"/>
          <w:b/>
          <w:sz w:val="24"/>
          <w:szCs w:val="24"/>
          <w:lang w:val="ro-RO"/>
        </w:rPr>
        <w:t>)</w:t>
      </w:r>
      <w:r w:rsidRPr="005650AB">
        <w:rPr>
          <w:rFonts w:asciiTheme="minorHAnsi" w:hAnsiTheme="minorHAnsi" w:cs="Arial"/>
          <w:sz w:val="24"/>
          <w:szCs w:val="24"/>
          <w:lang w:val="ro-RO"/>
        </w:rPr>
        <w:t xml:space="preserve"> </w:t>
      </w:r>
      <w:r w:rsidR="00E47E88">
        <w:rPr>
          <w:rFonts w:asciiTheme="minorHAnsi" w:hAnsiTheme="minorHAnsi" w:cs="Arial"/>
          <w:sz w:val="24"/>
          <w:szCs w:val="24"/>
          <w:lang w:val="ro-RO"/>
        </w:rPr>
        <w:t>Executarea</w:t>
      </w:r>
      <w:r w:rsidRPr="005650AB">
        <w:rPr>
          <w:rFonts w:asciiTheme="minorHAnsi" w:hAnsiTheme="minorHAnsi" w:cs="Arial"/>
          <w:sz w:val="24"/>
          <w:szCs w:val="24"/>
          <w:lang w:val="ro-RO"/>
        </w:rPr>
        <w:t xml:space="preserve"> contractului va fi suspendată pe perioada de acţiune a forţei majore/ circumstanțe excepționale, fără a prejudicia drepturile ce se cuvin părţilor, până la apariţia acesteia.</w:t>
      </w:r>
    </w:p>
    <w:p w14:paraId="5158FD45" w14:textId="77777777" w:rsidR="003E69CD" w:rsidRPr="005650AB" w:rsidRDefault="003E69CD" w:rsidP="003E69CD">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w:t>
      </w:r>
      <w:r w:rsidR="00DB3383">
        <w:rPr>
          <w:rFonts w:asciiTheme="minorHAnsi" w:hAnsiTheme="minorHAnsi" w:cs="Arial"/>
          <w:b/>
          <w:sz w:val="24"/>
          <w:szCs w:val="24"/>
          <w:lang w:val="ro-RO"/>
        </w:rPr>
        <w:t>7</w:t>
      </w:r>
      <w:r w:rsidRPr="00EE78F6">
        <w:rPr>
          <w:rFonts w:asciiTheme="minorHAnsi" w:hAnsiTheme="minorHAnsi" w:cs="Arial"/>
          <w:b/>
          <w:sz w:val="24"/>
          <w:szCs w:val="24"/>
          <w:lang w:val="ro-RO"/>
        </w:rPr>
        <w:t>(</w:t>
      </w:r>
      <w:r>
        <w:rPr>
          <w:rFonts w:asciiTheme="minorHAnsi" w:hAnsiTheme="minorHAnsi" w:cs="Arial"/>
          <w:b/>
          <w:sz w:val="24"/>
          <w:szCs w:val="24"/>
          <w:lang w:val="ro-RO"/>
        </w:rPr>
        <w:t>8</w:t>
      </w:r>
      <w:r w:rsidRPr="00EE78F6">
        <w:rPr>
          <w:rFonts w:asciiTheme="minorHAnsi" w:hAnsiTheme="minorHAnsi" w:cs="Arial"/>
          <w:b/>
          <w:sz w:val="24"/>
          <w:szCs w:val="24"/>
          <w:lang w:val="ro-RO"/>
        </w:rPr>
        <w:t>)</w:t>
      </w:r>
      <w:r w:rsidRPr="005650AB">
        <w:rPr>
          <w:rFonts w:asciiTheme="minorHAnsi" w:hAnsiTheme="minorHAnsi" w:cs="Arial"/>
          <w:sz w:val="24"/>
          <w:szCs w:val="24"/>
          <w:lang w:val="ro-RO"/>
        </w:rPr>
        <w:t xml:space="preserve"> În cazul în care forţa majoră/ circumstanțe excepționale şi/sau efectele acesteia obligă la suspendarea executării prezentului contract pe o perioadă mai mare de 6 luni, părţile se vor întâlni într-un termen de cel mult 10 zile de la expirarea perioadei, pentru a conveni fie asupra modului de executare a contractului, fie asupra desfiinţării acestuia.</w:t>
      </w:r>
    </w:p>
    <w:p w14:paraId="5DF92C56" w14:textId="77777777" w:rsidR="003E69CD" w:rsidRPr="005650AB" w:rsidRDefault="003E69CD" w:rsidP="003E69CD">
      <w:pPr>
        <w:spacing w:after="0" w:line="360" w:lineRule="auto"/>
        <w:jc w:val="both"/>
        <w:rPr>
          <w:rFonts w:asciiTheme="minorHAnsi" w:hAnsiTheme="minorHAnsi" w:cs="Arial"/>
          <w:color w:val="000000"/>
          <w:sz w:val="24"/>
          <w:szCs w:val="24"/>
          <w:lang w:val="ro-RO"/>
        </w:rPr>
      </w:pPr>
      <w:r w:rsidRPr="00EE78F6">
        <w:rPr>
          <w:rFonts w:asciiTheme="minorHAnsi" w:hAnsiTheme="minorHAnsi" w:cs="Arial"/>
          <w:b/>
          <w:color w:val="000000"/>
          <w:sz w:val="24"/>
          <w:szCs w:val="24"/>
          <w:lang w:val="ro-RO"/>
        </w:rPr>
        <w:t>1</w:t>
      </w:r>
      <w:r w:rsidR="00DB3383">
        <w:rPr>
          <w:rFonts w:asciiTheme="minorHAnsi" w:hAnsiTheme="minorHAnsi" w:cs="Arial"/>
          <w:b/>
          <w:color w:val="000000"/>
          <w:sz w:val="24"/>
          <w:szCs w:val="24"/>
          <w:lang w:val="ro-RO"/>
        </w:rPr>
        <w:t>7</w:t>
      </w:r>
      <w:r w:rsidRPr="00EE78F6">
        <w:rPr>
          <w:rFonts w:asciiTheme="minorHAnsi" w:hAnsiTheme="minorHAnsi" w:cs="Arial"/>
          <w:b/>
          <w:color w:val="000000"/>
          <w:sz w:val="24"/>
          <w:szCs w:val="24"/>
          <w:lang w:val="ro-RO"/>
        </w:rPr>
        <w:t>(</w:t>
      </w:r>
      <w:r>
        <w:rPr>
          <w:rFonts w:asciiTheme="minorHAnsi" w:hAnsiTheme="minorHAnsi" w:cs="Arial"/>
          <w:b/>
          <w:color w:val="000000"/>
          <w:sz w:val="24"/>
          <w:szCs w:val="24"/>
          <w:lang w:val="ro-RO"/>
        </w:rPr>
        <w:t>9</w:t>
      </w:r>
      <w:r w:rsidRPr="00EE78F6">
        <w:rPr>
          <w:rFonts w:asciiTheme="minorHAnsi" w:hAnsiTheme="minorHAnsi" w:cs="Arial"/>
          <w:b/>
          <w:color w:val="000000"/>
          <w:sz w:val="24"/>
          <w:szCs w:val="24"/>
          <w:lang w:val="ro-RO"/>
        </w:rPr>
        <w:t>)</w:t>
      </w:r>
      <w:r w:rsidRPr="005650AB">
        <w:rPr>
          <w:rFonts w:asciiTheme="minorHAnsi" w:hAnsiTheme="minorHAnsi" w:cs="Arial"/>
          <w:color w:val="000000"/>
          <w:sz w:val="24"/>
          <w:szCs w:val="24"/>
          <w:lang w:val="ro-RO"/>
        </w:rPr>
        <w:t xml:space="preserve"> Rambursarea ajutorului primit nu se solicită în cazuri de forță majoră și în circumstanțe excepționale. </w:t>
      </w:r>
    </w:p>
    <w:p w14:paraId="3B26CB24" w14:textId="77777777" w:rsidR="003E69CD" w:rsidRPr="005650AB" w:rsidRDefault="003E69CD" w:rsidP="003E69CD">
      <w:pPr>
        <w:spacing w:after="0" w:line="360" w:lineRule="auto"/>
        <w:jc w:val="both"/>
        <w:rPr>
          <w:rFonts w:asciiTheme="minorHAnsi" w:hAnsiTheme="minorHAnsi" w:cs="Arial"/>
          <w:color w:val="000000"/>
          <w:sz w:val="24"/>
          <w:szCs w:val="24"/>
          <w:lang w:val="ro-RO"/>
        </w:rPr>
      </w:pPr>
      <w:r w:rsidRPr="00EE78F6">
        <w:rPr>
          <w:rFonts w:asciiTheme="minorHAnsi" w:hAnsiTheme="minorHAnsi" w:cs="Arial"/>
          <w:b/>
          <w:color w:val="000000"/>
          <w:sz w:val="24"/>
          <w:szCs w:val="24"/>
          <w:lang w:val="ro-RO"/>
        </w:rPr>
        <w:t>1</w:t>
      </w:r>
      <w:r w:rsidR="00DB3383">
        <w:rPr>
          <w:rFonts w:asciiTheme="minorHAnsi" w:hAnsiTheme="minorHAnsi" w:cs="Arial"/>
          <w:b/>
          <w:color w:val="000000"/>
          <w:sz w:val="24"/>
          <w:szCs w:val="24"/>
          <w:lang w:val="ro-RO"/>
        </w:rPr>
        <w:t>7</w:t>
      </w:r>
      <w:r w:rsidRPr="00EE78F6">
        <w:rPr>
          <w:rFonts w:asciiTheme="minorHAnsi" w:hAnsiTheme="minorHAnsi" w:cs="Arial"/>
          <w:b/>
          <w:color w:val="000000"/>
          <w:sz w:val="24"/>
          <w:szCs w:val="24"/>
          <w:lang w:val="ro-RO"/>
        </w:rPr>
        <w:t>(1</w:t>
      </w:r>
      <w:r>
        <w:rPr>
          <w:rFonts w:asciiTheme="minorHAnsi" w:hAnsiTheme="minorHAnsi" w:cs="Arial"/>
          <w:b/>
          <w:color w:val="000000"/>
          <w:sz w:val="24"/>
          <w:szCs w:val="24"/>
          <w:lang w:val="ro-RO"/>
        </w:rPr>
        <w:t>0</w:t>
      </w:r>
      <w:r w:rsidRPr="00EE78F6">
        <w:rPr>
          <w:rFonts w:asciiTheme="minorHAnsi" w:hAnsiTheme="minorHAnsi" w:cs="Arial"/>
          <w:b/>
          <w:color w:val="000000"/>
          <w:sz w:val="24"/>
          <w:szCs w:val="24"/>
          <w:lang w:val="ro-RO"/>
        </w:rPr>
        <w:t>)</w:t>
      </w:r>
      <w:r w:rsidRPr="005650AB">
        <w:rPr>
          <w:rFonts w:asciiTheme="minorHAnsi" w:hAnsiTheme="minorHAnsi" w:cs="Arial"/>
          <w:color w:val="000000"/>
          <w:sz w:val="24"/>
          <w:szCs w:val="24"/>
          <w:lang w:val="ro-RO"/>
        </w:rPr>
        <w:t xml:space="preserve"> Cazul fortuit nu este exonerator de răspundere contractuală.</w:t>
      </w:r>
    </w:p>
    <w:p w14:paraId="2DD50F03" w14:textId="77777777" w:rsidR="003D5131" w:rsidRPr="00DB22FE" w:rsidRDefault="00CB7C37" w:rsidP="00DD6069">
      <w:pPr>
        <w:keepNext/>
        <w:spacing w:after="0" w:line="360" w:lineRule="auto"/>
        <w:jc w:val="both"/>
        <w:outlineLvl w:val="1"/>
        <w:rPr>
          <w:rFonts w:eastAsia="Times New Roman" w:cs="Calibri"/>
          <w:b/>
          <w:sz w:val="24"/>
          <w:szCs w:val="24"/>
          <w:lang w:val="ro-RO"/>
        </w:rPr>
      </w:pPr>
      <w:r w:rsidRPr="00DB22FE">
        <w:rPr>
          <w:rFonts w:eastAsia="Times New Roman" w:cs="Calibri"/>
          <w:b/>
          <w:sz w:val="24"/>
          <w:szCs w:val="24"/>
          <w:lang w:val="ro-RO"/>
        </w:rPr>
        <w:t xml:space="preserve">Articolul </w:t>
      </w:r>
      <w:r w:rsidR="00AA59AC" w:rsidRPr="00DB22FE">
        <w:rPr>
          <w:rFonts w:eastAsia="Times New Roman" w:cs="Calibri"/>
          <w:b/>
          <w:sz w:val="24"/>
          <w:szCs w:val="24"/>
          <w:lang w:val="ro-RO"/>
        </w:rPr>
        <w:t>1</w:t>
      </w:r>
      <w:r w:rsidR="00DB3383">
        <w:rPr>
          <w:rFonts w:eastAsia="Times New Roman" w:cs="Calibri"/>
          <w:b/>
          <w:sz w:val="24"/>
          <w:szCs w:val="24"/>
          <w:lang w:val="ro-RO"/>
        </w:rPr>
        <w:t>8</w:t>
      </w:r>
      <w:r w:rsidR="00AA59AC" w:rsidRPr="00DB22FE">
        <w:rPr>
          <w:rFonts w:eastAsia="Times New Roman" w:cs="Calibri"/>
          <w:b/>
          <w:sz w:val="24"/>
          <w:szCs w:val="24"/>
          <w:lang w:val="ro-RO"/>
        </w:rPr>
        <w:t xml:space="preserve"> </w:t>
      </w:r>
      <w:r w:rsidRPr="00DB22FE">
        <w:rPr>
          <w:rFonts w:eastAsia="Times New Roman" w:cs="Calibri"/>
          <w:b/>
          <w:sz w:val="24"/>
          <w:szCs w:val="24"/>
          <w:lang w:val="ro-RO"/>
        </w:rPr>
        <w:t xml:space="preserve">- Legea </w:t>
      </w:r>
      <w:r w:rsidR="003D5131" w:rsidRPr="00DB22FE">
        <w:rPr>
          <w:rFonts w:eastAsia="Times New Roman" w:cs="Calibri"/>
          <w:b/>
          <w:sz w:val="24"/>
          <w:szCs w:val="24"/>
          <w:lang w:val="ro-RO"/>
        </w:rPr>
        <w:t>aplicabilă şi dispoziţii finale</w:t>
      </w:r>
    </w:p>
    <w:p w14:paraId="61ADC1E0" w14:textId="77777777" w:rsidR="003D5131" w:rsidRPr="00DB22FE" w:rsidRDefault="008E3275" w:rsidP="00DD6069">
      <w:pPr>
        <w:keepNext/>
        <w:spacing w:after="0" w:line="360" w:lineRule="auto"/>
        <w:jc w:val="both"/>
        <w:outlineLvl w:val="1"/>
        <w:rPr>
          <w:rFonts w:eastAsia="Times New Roman" w:cs="Calibri"/>
          <w:sz w:val="24"/>
          <w:szCs w:val="24"/>
          <w:lang w:val="ro-RO"/>
        </w:rPr>
      </w:pPr>
      <w:r w:rsidRPr="008E3275">
        <w:rPr>
          <w:rFonts w:eastAsia="Times New Roman" w:cs="Calibri"/>
          <w:b/>
          <w:sz w:val="24"/>
          <w:szCs w:val="24"/>
          <w:lang w:val="ro-RO"/>
        </w:rPr>
        <w:t>1</w:t>
      </w:r>
      <w:r w:rsidR="00DB3383">
        <w:rPr>
          <w:rFonts w:eastAsia="Times New Roman" w:cs="Calibri"/>
          <w:b/>
          <w:sz w:val="24"/>
          <w:szCs w:val="24"/>
          <w:lang w:val="ro-RO"/>
        </w:rPr>
        <w:t>8</w:t>
      </w:r>
      <w:r w:rsidR="00CB7C37" w:rsidRPr="008E3275">
        <w:rPr>
          <w:rFonts w:eastAsia="Times New Roman" w:cs="Calibri"/>
          <w:b/>
          <w:sz w:val="24"/>
          <w:szCs w:val="24"/>
          <w:lang w:val="ro-RO"/>
        </w:rPr>
        <w:t>(1)</w:t>
      </w:r>
      <w:r w:rsidR="00CB7C37" w:rsidRPr="00DB22FE">
        <w:rPr>
          <w:rFonts w:eastAsia="Times New Roman" w:cs="Calibri"/>
          <w:sz w:val="24"/>
          <w:szCs w:val="24"/>
          <w:lang w:val="ro-RO"/>
        </w:rPr>
        <w:t xml:space="preserve"> Prezentul Contract de finanţare este guvernat de legea română.</w:t>
      </w:r>
    </w:p>
    <w:p w14:paraId="387CA199" w14:textId="64563A7E" w:rsidR="002D448A" w:rsidRPr="008C5494" w:rsidRDefault="00CB7C37" w:rsidP="002853E1">
      <w:pPr>
        <w:keepNext/>
        <w:spacing w:after="0" w:line="360" w:lineRule="auto"/>
        <w:jc w:val="both"/>
        <w:outlineLvl w:val="1"/>
        <w:rPr>
          <w:rFonts w:eastAsia="Times New Roman" w:cs="Arial"/>
          <w:sz w:val="24"/>
          <w:szCs w:val="24"/>
          <w:lang w:val="ro-RO"/>
        </w:rPr>
      </w:pPr>
      <w:r w:rsidRPr="008E3275">
        <w:rPr>
          <w:rFonts w:eastAsia="Times New Roman" w:cs="Calibri"/>
          <w:b/>
          <w:sz w:val="24"/>
          <w:szCs w:val="24"/>
          <w:lang w:val="ro-RO"/>
        </w:rPr>
        <w:t>1</w:t>
      </w:r>
      <w:r w:rsidR="00DB3383">
        <w:rPr>
          <w:rFonts w:eastAsia="Times New Roman" w:cs="Calibri"/>
          <w:b/>
          <w:sz w:val="24"/>
          <w:szCs w:val="24"/>
          <w:lang w:val="ro-RO"/>
        </w:rPr>
        <w:t>8</w:t>
      </w:r>
      <w:r w:rsidRPr="008E3275">
        <w:rPr>
          <w:rFonts w:eastAsia="Times New Roman" w:cs="Calibri"/>
          <w:b/>
          <w:sz w:val="24"/>
          <w:szCs w:val="24"/>
          <w:lang w:val="ro-RO"/>
        </w:rPr>
        <w:t>(2)</w:t>
      </w:r>
      <w:r w:rsidRPr="00DB22FE">
        <w:rPr>
          <w:rFonts w:eastAsia="Times New Roman" w:cs="Calibri"/>
          <w:sz w:val="24"/>
          <w:szCs w:val="24"/>
          <w:lang w:val="ro-RO"/>
        </w:rPr>
        <w:t xml:space="preserve"> </w:t>
      </w:r>
      <w:r w:rsidR="003D5131" w:rsidRPr="00DB22FE">
        <w:rPr>
          <w:rFonts w:eastAsia="Times New Roman" w:cs="Calibri"/>
          <w:sz w:val="24"/>
          <w:szCs w:val="24"/>
          <w:lang w:val="ro-RO"/>
        </w:rPr>
        <w:tab/>
      </w:r>
      <w:r w:rsidRPr="00DB22FE">
        <w:rPr>
          <w:rFonts w:eastAsia="Times New Roman" w:cs="Calibri"/>
          <w:sz w:val="24"/>
          <w:szCs w:val="24"/>
          <w:lang w:val="ro-RO"/>
        </w:rPr>
        <w:t>În eventualitatea apariţiei unui diferend între Autoritatea Contractantă şi Beneficiar, survenit din încheierea ori executarea acestui Contract, se va încerca soluţionarea acestuia pe cale amiabilă. În situaţia în care nu se poate ajunge la o înţelegere pe cale amiabilă, partea interesată se va adresa instanţelor de contencios administrativ competente potrivit legii, pentru soluţionare potrivit dispoziţiilor legale aplicabile în materia contenciosului administrativ.</w:t>
      </w:r>
      <w:bookmarkStart w:id="7" w:name="_GoBack"/>
      <w:bookmarkEnd w:id="7"/>
      <w:r w:rsidR="002D448A" w:rsidRPr="008C5494">
        <w:rPr>
          <w:rFonts w:eastAsia="Times New Roman" w:cs="Arial"/>
          <w:sz w:val="24"/>
          <w:szCs w:val="24"/>
          <w:lang w:val="ro-RO"/>
        </w:rPr>
        <w:t xml:space="preserve">                </w:t>
      </w:r>
    </w:p>
    <w:p w14:paraId="205037E9" w14:textId="77777777" w:rsidR="006A5CA9" w:rsidRPr="00DB22FE" w:rsidRDefault="006A5CA9" w:rsidP="00DD6069">
      <w:pPr>
        <w:spacing w:after="0" w:line="360" w:lineRule="auto"/>
        <w:ind w:firstLine="720"/>
        <w:jc w:val="both"/>
        <w:rPr>
          <w:rFonts w:cs="Calibri"/>
          <w:b/>
          <w:color w:val="0070C0"/>
          <w:sz w:val="24"/>
          <w:szCs w:val="24"/>
          <w:lang w:val="ro-RO"/>
        </w:rPr>
      </w:pPr>
    </w:p>
    <w:p w14:paraId="407DAA81" w14:textId="77777777" w:rsidR="006A5CA9" w:rsidRPr="00DB22FE" w:rsidRDefault="006A5CA9" w:rsidP="00DD6069">
      <w:pPr>
        <w:spacing w:after="0" w:line="360" w:lineRule="auto"/>
        <w:jc w:val="both"/>
        <w:rPr>
          <w:rFonts w:cs="Calibri"/>
          <w:b/>
          <w:color w:val="0070C0"/>
          <w:sz w:val="24"/>
          <w:szCs w:val="24"/>
          <w:lang w:val="ro-RO"/>
        </w:rPr>
      </w:pPr>
    </w:p>
    <w:p w14:paraId="3002EDEE" w14:textId="77777777" w:rsidR="006A5CA9" w:rsidRPr="00DB22FE" w:rsidRDefault="006A5CA9" w:rsidP="00DD6069">
      <w:pPr>
        <w:spacing w:after="0" w:line="360" w:lineRule="auto"/>
        <w:jc w:val="both"/>
        <w:rPr>
          <w:rFonts w:cs="Calibri"/>
          <w:b/>
          <w:color w:val="0070C0"/>
          <w:sz w:val="24"/>
          <w:szCs w:val="24"/>
          <w:lang w:val="ro-RO"/>
        </w:rPr>
      </w:pPr>
    </w:p>
    <w:p w14:paraId="7B6E9FD8" w14:textId="77777777" w:rsidR="006A5CA9" w:rsidRPr="00DB22FE" w:rsidRDefault="006A5CA9" w:rsidP="00DD6069">
      <w:pPr>
        <w:spacing w:after="0" w:line="360" w:lineRule="auto"/>
        <w:jc w:val="both"/>
        <w:rPr>
          <w:rFonts w:cs="Calibri"/>
          <w:b/>
          <w:color w:val="0070C0"/>
          <w:sz w:val="24"/>
          <w:szCs w:val="24"/>
          <w:lang w:val="ro-RO"/>
        </w:rPr>
      </w:pPr>
    </w:p>
    <w:p w14:paraId="5DF7203F" w14:textId="77777777" w:rsidR="006A5CA9" w:rsidRPr="00DB22FE" w:rsidRDefault="006A5CA9" w:rsidP="00DD6069">
      <w:pPr>
        <w:spacing w:after="0" w:line="360" w:lineRule="auto"/>
        <w:jc w:val="both"/>
        <w:rPr>
          <w:rFonts w:cs="Calibri"/>
          <w:b/>
          <w:color w:val="0070C0"/>
          <w:sz w:val="24"/>
          <w:szCs w:val="24"/>
          <w:lang w:val="ro-RO"/>
        </w:rPr>
      </w:pPr>
    </w:p>
    <w:p w14:paraId="6C9CF79C" w14:textId="77777777" w:rsidR="006A5CA9" w:rsidRPr="00DB22FE" w:rsidRDefault="006A5CA9" w:rsidP="00DD6069">
      <w:pPr>
        <w:spacing w:after="0" w:line="360" w:lineRule="auto"/>
        <w:jc w:val="both"/>
        <w:rPr>
          <w:rFonts w:cs="Calibri"/>
          <w:b/>
          <w:color w:val="0070C0"/>
          <w:sz w:val="24"/>
          <w:szCs w:val="24"/>
          <w:lang w:val="ro-RO"/>
        </w:rPr>
      </w:pPr>
    </w:p>
    <w:p w14:paraId="5CD41CFF" w14:textId="77777777" w:rsidR="006A5CA9" w:rsidRPr="00DB22FE" w:rsidRDefault="006A5CA9" w:rsidP="00DD6069">
      <w:pPr>
        <w:spacing w:after="0" w:line="360" w:lineRule="auto"/>
        <w:jc w:val="both"/>
        <w:rPr>
          <w:rFonts w:cs="Calibri"/>
          <w:b/>
          <w:color w:val="0070C0"/>
          <w:sz w:val="24"/>
          <w:szCs w:val="24"/>
          <w:lang w:val="ro-RO"/>
        </w:rPr>
      </w:pPr>
    </w:p>
    <w:p w14:paraId="50695042" w14:textId="77777777" w:rsidR="006A5CA9" w:rsidRPr="00DB22FE" w:rsidRDefault="006A5CA9" w:rsidP="00DD6069">
      <w:pPr>
        <w:spacing w:after="0" w:line="360" w:lineRule="auto"/>
        <w:jc w:val="both"/>
        <w:rPr>
          <w:rFonts w:cs="Calibri"/>
          <w:b/>
          <w:color w:val="0070C0"/>
          <w:sz w:val="24"/>
          <w:szCs w:val="24"/>
          <w:lang w:val="ro-RO"/>
        </w:rPr>
      </w:pPr>
    </w:p>
    <w:p w14:paraId="7338C3D9" w14:textId="77777777" w:rsidR="006A5CA9" w:rsidRPr="00DB22FE" w:rsidRDefault="006A5CA9" w:rsidP="00DD6069">
      <w:pPr>
        <w:spacing w:after="0" w:line="360" w:lineRule="auto"/>
        <w:jc w:val="both"/>
        <w:rPr>
          <w:rFonts w:cs="Calibri"/>
          <w:b/>
          <w:color w:val="0070C0"/>
          <w:sz w:val="24"/>
          <w:szCs w:val="24"/>
          <w:lang w:val="ro-RO"/>
        </w:rPr>
      </w:pPr>
    </w:p>
    <w:p w14:paraId="63BE4DCC" w14:textId="77777777" w:rsidR="006A5CA9" w:rsidRDefault="006A5CA9" w:rsidP="00DD6069">
      <w:pPr>
        <w:spacing w:after="0" w:line="360" w:lineRule="auto"/>
        <w:jc w:val="both"/>
        <w:rPr>
          <w:rFonts w:cs="Calibri"/>
          <w:b/>
          <w:color w:val="0070C0"/>
          <w:sz w:val="24"/>
          <w:szCs w:val="24"/>
          <w:lang w:val="ro-RO"/>
        </w:rPr>
      </w:pPr>
    </w:p>
    <w:p w14:paraId="16BB6F97" w14:textId="77777777" w:rsidR="00A53884" w:rsidRDefault="00A53884" w:rsidP="00DD6069">
      <w:pPr>
        <w:spacing w:after="0" w:line="360" w:lineRule="auto"/>
        <w:jc w:val="both"/>
        <w:rPr>
          <w:rFonts w:cs="Calibri"/>
          <w:b/>
          <w:color w:val="0070C0"/>
          <w:sz w:val="24"/>
          <w:szCs w:val="24"/>
          <w:lang w:val="ro-RO"/>
        </w:rPr>
      </w:pPr>
    </w:p>
    <w:p w14:paraId="2FB4BD96" w14:textId="77777777" w:rsidR="00A53884" w:rsidRDefault="00A53884" w:rsidP="00DD6069">
      <w:pPr>
        <w:spacing w:after="0" w:line="360" w:lineRule="auto"/>
        <w:jc w:val="both"/>
        <w:rPr>
          <w:rFonts w:cs="Calibri"/>
          <w:b/>
          <w:color w:val="0070C0"/>
          <w:sz w:val="24"/>
          <w:szCs w:val="24"/>
          <w:lang w:val="ro-RO"/>
        </w:rPr>
      </w:pPr>
    </w:p>
    <w:p w14:paraId="43D9F324" w14:textId="77777777" w:rsidR="00A53884" w:rsidRDefault="00A53884" w:rsidP="00DD6069">
      <w:pPr>
        <w:spacing w:after="0" w:line="360" w:lineRule="auto"/>
        <w:jc w:val="both"/>
        <w:rPr>
          <w:rFonts w:cs="Calibri"/>
          <w:b/>
          <w:color w:val="0070C0"/>
          <w:sz w:val="24"/>
          <w:szCs w:val="24"/>
          <w:lang w:val="ro-RO"/>
        </w:rPr>
      </w:pPr>
    </w:p>
    <w:p w14:paraId="32009829" w14:textId="77777777" w:rsidR="006A5CA9" w:rsidRPr="00DB22FE" w:rsidRDefault="006A5CA9" w:rsidP="00DD6069">
      <w:pPr>
        <w:spacing w:after="0" w:line="360" w:lineRule="auto"/>
        <w:jc w:val="both"/>
        <w:rPr>
          <w:rFonts w:cs="Calibri"/>
          <w:b/>
          <w:color w:val="0070C0"/>
          <w:sz w:val="24"/>
          <w:szCs w:val="24"/>
          <w:lang w:val="ro-RO"/>
        </w:rPr>
      </w:pPr>
    </w:p>
    <w:sectPr w:rsidR="006A5CA9" w:rsidRPr="00DB22FE" w:rsidSect="002853E1">
      <w:headerReference w:type="default" r:id="rId10"/>
      <w:pgSz w:w="12240" w:h="15840"/>
      <w:pgMar w:top="1440" w:right="1183"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3D3DA" w14:textId="77777777" w:rsidR="00DB0653" w:rsidRDefault="00DB0653" w:rsidP="004D5A05">
      <w:pPr>
        <w:spacing w:after="0" w:line="240" w:lineRule="auto"/>
      </w:pPr>
      <w:r>
        <w:separator/>
      </w:r>
    </w:p>
  </w:endnote>
  <w:endnote w:type="continuationSeparator" w:id="0">
    <w:p w14:paraId="102C6E81" w14:textId="77777777" w:rsidR="00DB0653" w:rsidRDefault="00DB0653" w:rsidP="004D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E1EE3" w14:textId="77777777" w:rsidR="00DB0653" w:rsidRDefault="00DB0653" w:rsidP="004D5A05">
      <w:pPr>
        <w:spacing w:after="0" w:line="240" w:lineRule="auto"/>
      </w:pPr>
      <w:r>
        <w:separator/>
      </w:r>
    </w:p>
  </w:footnote>
  <w:footnote w:type="continuationSeparator" w:id="0">
    <w:p w14:paraId="7FB72A1B" w14:textId="77777777" w:rsidR="00DB0653" w:rsidRDefault="00DB0653" w:rsidP="004D5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Y="182"/>
      <w:tblW w:w="9535" w:type="dxa"/>
      <w:tblLook w:val="01E0" w:firstRow="1" w:lastRow="1" w:firstColumn="1" w:lastColumn="1" w:noHBand="0" w:noVBand="0"/>
    </w:tblPr>
    <w:tblGrid>
      <w:gridCol w:w="1885"/>
      <w:gridCol w:w="6210"/>
      <w:gridCol w:w="1440"/>
    </w:tblGrid>
    <w:tr w:rsidR="00DB0653" w:rsidRPr="00DD6069" w14:paraId="5204CAAD" w14:textId="77777777" w:rsidTr="00DD6069">
      <w:trPr>
        <w:trHeight w:val="1250"/>
      </w:trPr>
      <w:tc>
        <w:tcPr>
          <w:tcW w:w="1885" w:type="dxa"/>
          <w:tcBorders>
            <w:top w:val="single" w:sz="4" w:space="0" w:color="auto"/>
            <w:left w:val="single" w:sz="4" w:space="0" w:color="auto"/>
            <w:bottom w:val="single" w:sz="4" w:space="0" w:color="auto"/>
            <w:right w:val="single" w:sz="4" w:space="0" w:color="auto"/>
          </w:tcBorders>
        </w:tcPr>
        <w:p w14:paraId="5D08CAF1" w14:textId="77777777" w:rsidR="00DB0653" w:rsidRPr="00DD6069" w:rsidRDefault="00DB0653" w:rsidP="00DD6069">
          <w:pPr>
            <w:tabs>
              <w:tab w:val="center" w:pos="4536"/>
              <w:tab w:val="right" w:pos="9072"/>
            </w:tabs>
            <w:spacing w:after="0" w:line="240" w:lineRule="auto"/>
            <w:jc w:val="center"/>
            <w:rPr>
              <w:rFonts w:ascii="Arial" w:eastAsia="Times New Roman" w:hAnsi="Arial" w:cs="Arial"/>
              <w:sz w:val="16"/>
              <w:szCs w:val="16"/>
              <w:lang w:val="it-IT" w:eastAsia="fr-FR"/>
            </w:rPr>
          </w:pPr>
          <w:r w:rsidRPr="00DD6069">
            <w:rPr>
              <w:rFonts w:ascii="Arial" w:eastAsia="Times New Roman" w:hAnsi="Arial" w:cs="Arial"/>
              <w:sz w:val="16"/>
              <w:szCs w:val="16"/>
              <w:lang w:val="it-IT" w:eastAsia="fr-FR"/>
            </w:rPr>
            <w:t xml:space="preserve">Ministerul Agriculturii </w:t>
          </w:r>
          <w:r w:rsidRPr="00DD6069">
            <w:rPr>
              <w:rFonts w:ascii="Arial" w:eastAsia="Times New Roman" w:hAnsi="Arial" w:cs="Arial"/>
              <w:sz w:val="16"/>
              <w:szCs w:val="16"/>
              <w:lang w:val="ro-RO" w:eastAsia="fr-FR"/>
            </w:rPr>
            <w:t>ş</w:t>
          </w:r>
          <w:r w:rsidRPr="00DD6069">
            <w:rPr>
              <w:rFonts w:ascii="Arial" w:eastAsia="Times New Roman" w:hAnsi="Arial" w:cs="Arial"/>
              <w:sz w:val="16"/>
              <w:szCs w:val="16"/>
              <w:lang w:val="it-IT" w:eastAsia="fr-FR"/>
            </w:rPr>
            <w:t>i Dezvoltării Rurale</w:t>
          </w:r>
        </w:p>
        <w:p w14:paraId="355E6EF9" w14:textId="77777777" w:rsidR="00DB0653" w:rsidRPr="00DD6069" w:rsidRDefault="00DB0653" w:rsidP="00DD6069">
          <w:pPr>
            <w:tabs>
              <w:tab w:val="center" w:pos="4536"/>
              <w:tab w:val="right" w:pos="9072"/>
            </w:tabs>
            <w:spacing w:after="0" w:line="240" w:lineRule="auto"/>
            <w:jc w:val="center"/>
            <w:rPr>
              <w:rFonts w:ascii="Arial" w:eastAsia="Times New Roman" w:hAnsi="Arial" w:cs="Arial"/>
              <w:sz w:val="16"/>
              <w:szCs w:val="16"/>
              <w:lang w:val="it-IT" w:eastAsia="fr-FR"/>
            </w:rPr>
          </w:pPr>
        </w:p>
        <w:p w14:paraId="02D414C3" w14:textId="77777777" w:rsidR="00DB0653" w:rsidRPr="00DD6069" w:rsidRDefault="00DB0653" w:rsidP="00DD6069">
          <w:pPr>
            <w:tabs>
              <w:tab w:val="center" w:pos="4536"/>
              <w:tab w:val="right" w:pos="9072"/>
            </w:tabs>
            <w:spacing w:after="0" w:line="240" w:lineRule="auto"/>
            <w:jc w:val="center"/>
            <w:rPr>
              <w:rFonts w:ascii="Arial" w:eastAsia="Times New Roman" w:hAnsi="Arial" w:cs="Arial"/>
              <w:sz w:val="16"/>
              <w:szCs w:val="16"/>
              <w:lang w:val="it-IT" w:eastAsia="fr-FR"/>
            </w:rPr>
          </w:pPr>
          <w:r w:rsidRPr="00DD6069">
            <w:rPr>
              <w:rFonts w:ascii="Arial" w:eastAsia="Times New Roman" w:hAnsi="Arial" w:cs="Arial"/>
              <w:sz w:val="16"/>
              <w:szCs w:val="16"/>
              <w:lang w:val="it-IT" w:eastAsia="fr-FR"/>
            </w:rPr>
            <w:t>AFIR</w:t>
          </w:r>
        </w:p>
        <w:p w14:paraId="1D2D2933" w14:textId="77777777" w:rsidR="00DB0653" w:rsidRPr="00DD6069" w:rsidRDefault="00DB0653" w:rsidP="00DD6069">
          <w:pPr>
            <w:tabs>
              <w:tab w:val="center" w:pos="4536"/>
              <w:tab w:val="right" w:pos="9072"/>
            </w:tabs>
            <w:spacing w:after="0" w:line="240" w:lineRule="auto"/>
            <w:jc w:val="center"/>
            <w:rPr>
              <w:rFonts w:ascii="Arial" w:eastAsia="Times New Roman" w:hAnsi="Arial" w:cs="Arial"/>
              <w:sz w:val="16"/>
              <w:szCs w:val="16"/>
              <w:lang w:val="it-IT" w:eastAsia="fr-FR"/>
            </w:rPr>
          </w:pPr>
        </w:p>
        <w:p w14:paraId="68925162" w14:textId="77777777" w:rsidR="00DB0653" w:rsidRPr="00DD6069" w:rsidRDefault="00DB0653" w:rsidP="00DD6069">
          <w:pPr>
            <w:tabs>
              <w:tab w:val="center" w:pos="4536"/>
              <w:tab w:val="right" w:pos="9072"/>
            </w:tabs>
            <w:spacing w:after="0" w:line="240" w:lineRule="auto"/>
            <w:jc w:val="center"/>
            <w:rPr>
              <w:rFonts w:ascii="Arial" w:eastAsia="Times New Roman" w:hAnsi="Arial" w:cs="Arial"/>
              <w:sz w:val="16"/>
              <w:szCs w:val="16"/>
              <w:lang w:val="it-IT" w:eastAsia="fr-FR"/>
            </w:rPr>
          </w:pPr>
        </w:p>
      </w:tc>
      <w:tc>
        <w:tcPr>
          <w:tcW w:w="6210" w:type="dxa"/>
          <w:tcBorders>
            <w:top w:val="single" w:sz="4" w:space="0" w:color="auto"/>
            <w:left w:val="single" w:sz="4" w:space="0" w:color="auto"/>
            <w:bottom w:val="single" w:sz="4" w:space="0" w:color="auto"/>
            <w:right w:val="single" w:sz="4" w:space="0" w:color="auto"/>
          </w:tcBorders>
        </w:tcPr>
        <w:p w14:paraId="504914DC" w14:textId="77777777" w:rsidR="00DB0653" w:rsidRPr="00DD6069" w:rsidRDefault="00DB0653" w:rsidP="00DD6069">
          <w:pPr>
            <w:tabs>
              <w:tab w:val="center" w:pos="4536"/>
              <w:tab w:val="right" w:pos="9072"/>
            </w:tabs>
            <w:spacing w:after="0" w:line="240" w:lineRule="auto"/>
            <w:jc w:val="center"/>
            <w:rPr>
              <w:rFonts w:ascii="Arial" w:eastAsia="Times New Roman" w:hAnsi="Arial" w:cs="Arial"/>
              <w:sz w:val="16"/>
              <w:szCs w:val="16"/>
              <w:lang w:val="pt-BR" w:eastAsia="fr-FR"/>
            </w:rPr>
          </w:pPr>
          <w:r w:rsidRPr="00DD6069">
            <w:rPr>
              <w:rFonts w:ascii="Arial" w:eastAsia="Times New Roman" w:hAnsi="Arial" w:cs="Arial"/>
              <w:sz w:val="16"/>
              <w:szCs w:val="16"/>
              <w:lang w:val="pt-BR" w:eastAsia="fr-FR"/>
            </w:rPr>
            <w:t>PS 2023 – 2027</w:t>
          </w:r>
        </w:p>
        <w:p w14:paraId="1EB22A38" w14:textId="77777777" w:rsidR="00DB0653" w:rsidRPr="00DD6069" w:rsidRDefault="00DB0653" w:rsidP="00DD6069">
          <w:pPr>
            <w:tabs>
              <w:tab w:val="center" w:pos="4536"/>
              <w:tab w:val="right" w:pos="9072"/>
            </w:tabs>
            <w:spacing w:after="0" w:line="240" w:lineRule="auto"/>
            <w:jc w:val="center"/>
            <w:rPr>
              <w:rFonts w:ascii="Arial" w:eastAsia="Times New Roman" w:hAnsi="Arial" w:cs="Arial"/>
              <w:sz w:val="16"/>
              <w:szCs w:val="16"/>
              <w:lang w:val="pt-BR" w:eastAsia="fr-FR"/>
            </w:rPr>
          </w:pPr>
          <w:r w:rsidRPr="00DD6069">
            <w:rPr>
              <w:rFonts w:ascii="Arial" w:eastAsia="Times New Roman" w:hAnsi="Arial" w:cs="Arial"/>
              <w:sz w:val="16"/>
              <w:szCs w:val="16"/>
              <w:lang w:val="pt-BR" w:eastAsia="fr-FR"/>
            </w:rPr>
            <w:t xml:space="preserve">Manual de procedură pentru evaluarea și selectarea cererilor de finanţare pentru proiecte aferente intervențiilor finanțate din FEADR </w:t>
          </w:r>
        </w:p>
        <w:p w14:paraId="340A6835" w14:textId="78A95B01" w:rsidR="00DB0653" w:rsidRPr="00DD6069" w:rsidRDefault="00DB0653" w:rsidP="00DD6069">
          <w:pPr>
            <w:tabs>
              <w:tab w:val="center" w:pos="4536"/>
              <w:tab w:val="right" w:pos="9072"/>
            </w:tabs>
            <w:spacing w:after="0" w:line="240" w:lineRule="auto"/>
            <w:jc w:val="center"/>
            <w:rPr>
              <w:rFonts w:ascii="Arial" w:eastAsia="Times New Roman" w:hAnsi="Arial" w:cs="Arial"/>
              <w:sz w:val="16"/>
              <w:szCs w:val="16"/>
              <w:lang w:val="pt-BR" w:eastAsia="fr-FR"/>
            </w:rPr>
          </w:pPr>
          <w:r w:rsidRPr="00DD6069">
            <w:rPr>
              <w:rFonts w:ascii="Arial" w:eastAsia="Times New Roman" w:hAnsi="Arial" w:cs="Arial"/>
              <w:sz w:val="16"/>
              <w:szCs w:val="16"/>
              <w:lang w:val="pt-BR" w:eastAsia="fr-FR"/>
            </w:rPr>
            <w:t xml:space="preserve">Formulare specifice </w:t>
          </w:r>
          <w:r>
            <w:rPr>
              <w:rFonts w:ascii="Arial" w:eastAsia="Times New Roman" w:hAnsi="Arial" w:cs="Arial"/>
              <w:sz w:val="16"/>
              <w:szCs w:val="16"/>
              <w:lang w:val="pt-BR" w:eastAsia="fr-FR"/>
            </w:rPr>
            <w:t>–</w:t>
          </w:r>
          <w:r w:rsidRPr="00DD6069">
            <w:rPr>
              <w:rFonts w:ascii="Arial" w:eastAsia="Times New Roman" w:hAnsi="Arial" w:cs="Arial"/>
              <w:sz w:val="16"/>
              <w:szCs w:val="16"/>
              <w:lang w:val="pt-BR" w:eastAsia="fr-FR"/>
            </w:rPr>
            <w:t xml:space="preserve"> </w:t>
          </w:r>
          <w:r>
            <w:rPr>
              <w:rFonts w:ascii="Arial" w:eastAsia="Times New Roman" w:hAnsi="Arial" w:cs="Arial"/>
              <w:sz w:val="16"/>
              <w:szCs w:val="16"/>
              <w:lang w:val="pt-BR" w:eastAsia="fr-FR"/>
            </w:rPr>
            <w:t>Contract de finanțare C1.1</w:t>
          </w:r>
        </w:p>
        <w:p w14:paraId="0E4C8622" w14:textId="77777777" w:rsidR="00DB0653" w:rsidRPr="00DD6069" w:rsidRDefault="00DB0653" w:rsidP="00DD6069">
          <w:pPr>
            <w:tabs>
              <w:tab w:val="center" w:pos="4536"/>
              <w:tab w:val="right" w:pos="9072"/>
            </w:tabs>
            <w:spacing w:after="0" w:line="240" w:lineRule="auto"/>
            <w:jc w:val="center"/>
            <w:rPr>
              <w:rFonts w:ascii="Arial" w:eastAsia="Times New Roman" w:hAnsi="Arial" w:cs="Arial"/>
              <w:sz w:val="16"/>
              <w:szCs w:val="16"/>
              <w:lang w:val="pt-BR" w:eastAsia="fr-FR"/>
            </w:rPr>
          </w:pPr>
          <w:r w:rsidRPr="00DD6069">
            <w:rPr>
              <w:rFonts w:ascii="Arial" w:eastAsia="Times New Roman" w:hAnsi="Arial" w:cs="Arial"/>
              <w:sz w:val="16"/>
              <w:szCs w:val="16"/>
              <w:lang w:val="pt-BR" w:eastAsia="fr-FR"/>
            </w:rPr>
            <w:t xml:space="preserve"> DR 33 </w:t>
          </w:r>
        </w:p>
        <w:p w14:paraId="28C287C4" w14:textId="77777777" w:rsidR="00DB0653" w:rsidRPr="00DD6069" w:rsidRDefault="00DB0653" w:rsidP="00DD6069">
          <w:pPr>
            <w:tabs>
              <w:tab w:val="center" w:pos="4536"/>
              <w:tab w:val="right" w:pos="9072"/>
            </w:tabs>
            <w:spacing w:after="0" w:line="240" w:lineRule="auto"/>
            <w:jc w:val="center"/>
            <w:rPr>
              <w:rFonts w:ascii="Arial" w:eastAsia="Times New Roman" w:hAnsi="Arial" w:cs="Arial"/>
              <w:sz w:val="16"/>
              <w:szCs w:val="16"/>
              <w:lang w:val="pt-BR" w:eastAsia="fr-FR"/>
            </w:rPr>
          </w:pPr>
          <w:r w:rsidRPr="00DD6069">
            <w:rPr>
              <w:rFonts w:ascii="Arial" w:eastAsia="Times New Roman" w:hAnsi="Arial" w:cs="Arial"/>
              <w:sz w:val="16"/>
              <w:szCs w:val="16"/>
              <w:lang w:val="pt-BR" w:eastAsia="fr-FR"/>
            </w:rPr>
            <w:t>Cod manual: PS- MES</w:t>
          </w:r>
        </w:p>
        <w:p w14:paraId="49DF33A2" w14:textId="14151F3D" w:rsidR="00DB0653" w:rsidRPr="00DD6069" w:rsidRDefault="00DB0653" w:rsidP="00D34184">
          <w:pPr>
            <w:tabs>
              <w:tab w:val="center" w:pos="4536"/>
              <w:tab w:val="right" w:pos="9072"/>
            </w:tabs>
            <w:spacing w:after="0" w:line="240" w:lineRule="auto"/>
            <w:jc w:val="center"/>
            <w:rPr>
              <w:rFonts w:ascii="Arial" w:eastAsia="Times New Roman" w:hAnsi="Arial" w:cs="Arial"/>
              <w:sz w:val="16"/>
              <w:szCs w:val="16"/>
              <w:lang w:val="fr-FR" w:eastAsia="fr-FR"/>
            </w:rPr>
          </w:pPr>
          <w:r w:rsidRPr="00DD6069">
            <w:rPr>
              <w:rFonts w:ascii="Arial" w:eastAsia="Times New Roman" w:hAnsi="Arial" w:cs="Arial"/>
              <w:sz w:val="16"/>
              <w:szCs w:val="16"/>
              <w:lang w:val="pt-BR" w:eastAsia="fr-FR"/>
            </w:rPr>
            <w:t xml:space="preserve">Ediția </w:t>
          </w:r>
          <w:r>
            <w:rPr>
              <w:rFonts w:ascii="Arial" w:eastAsia="Times New Roman" w:hAnsi="Arial" w:cs="Arial"/>
              <w:sz w:val="16"/>
              <w:szCs w:val="16"/>
              <w:lang w:val="pt-BR" w:eastAsia="fr-FR"/>
            </w:rPr>
            <w:t>I</w:t>
          </w:r>
          <w:r w:rsidRPr="00DD6069">
            <w:rPr>
              <w:rFonts w:ascii="Arial" w:eastAsia="Times New Roman" w:hAnsi="Arial" w:cs="Arial"/>
              <w:sz w:val="16"/>
              <w:szCs w:val="16"/>
              <w:lang w:val="pt-BR" w:eastAsia="fr-FR"/>
            </w:rPr>
            <w:t>/ revizia 0</w:t>
          </w:r>
        </w:p>
      </w:tc>
      <w:tc>
        <w:tcPr>
          <w:tcW w:w="1440" w:type="dxa"/>
          <w:tcBorders>
            <w:top w:val="single" w:sz="4" w:space="0" w:color="auto"/>
            <w:left w:val="single" w:sz="4" w:space="0" w:color="auto"/>
            <w:bottom w:val="single" w:sz="4" w:space="0" w:color="auto"/>
            <w:right w:val="single" w:sz="4" w:space="0" w:color="auto"/>
          </w:tcBorders>
        </w:tcPr>
        <w:p w14:paraId="12CCA7FE" w14:textId="77777777" w:rsidR="00DB0653" w:rsidRPr="00DD6069" w:rsidRDefault="00DB0653" w:rsidP="00DD6069">
          <w:pPr>
            <w:tabs>
              <w:tab w:val="center" w:pos="4536"/>
              <w:tab w:val="right" w:pos="9072"/>
            </w:tabs>
            <w:spacing w:after="0" w:line="240" w:lineRule="auto"/>
            <w:jc w:val="center"/>
            <w:rPr>
              <w:rFonts w:ascii="Arial" w:eastAsia="Times New Roman" w:hAnsi="Arial" w:cs="Arial"/>
              <w:sz w:val="16"/>
              <w:szCs w:val="16"/>
              <w:lang w:val="fr-FR" w:eastAsia="fr-FR"/>
            </w:rPr>
          </w:pPr>
        </w:p>
        <w:p w14:paraId="50558274" w14:textId="77777777" w:rsidR="00DB0653" w:rsidRPr="00DD6069" w:rsidRDefault="00DB0653" w:rsidP="00DD6069">
          <w:pPr>
            <w:tabs>
              <w:tab w:val="center" w:pos="4536"/>
              <w:tab w:val="right" w:pos="9072"/>
            </w:tabs>
            <w:spacing w:after="0" w:line="240" w:lineRule="auto"/>
            <w:jc w:val="center"/>
            <w:rPr>
              <w:rFonts w:ascii="Arial" w:eastAsia="Times New Roman" w:hAnsi="Arial" w:cs="Arial"/>
              <w:sz w:val="16"/>
              <w:szCs w:val="16"/>
              <w:lang w:val="fr-FR" w:eastAsia="fr-FR"/>
            </w:rPr>
          </w:pPr>
        </w:p>
        <w:p w14:paraId="7B7A8B68" w14:textId="77777777" w:rsidR="00DB0653" w:rsidRPr="00DD6069" w:rsidRDefault="00DB0653" w:rsidP="00DD6069">
          <w:pPr>
            <w:tabs>
              <w:tab w:val="center" w:pos="4536"/>
              <w:tab w:val="right" w:pos="9072"/>
            </w:tabs>
            <w:spacing w:after="0" w:line="240" w:lineRule="auto"/>
            <w:jc w:val="center"/>
            <w:rPr>
              <w:rFonts w:ascii="Arial" w:eastAsia="Times New Roman" w:hAnsi="Arial" w:cs="Arial"/>
              <w:sz w:val="16"/>
              <w:szCs w:val="16"/>
              <w:lang w:val="fr-FR" w:eastAsia="fr-FR"/>
            </w:rPr>
          </w:pPr>
        </w:p>
        <w:p w14:paraId="27430ADF" w14:textId="0658C073" w:rsidR="00DB0653" w:rsidRPr="00DD6069" w:rsidRDefault="00DB0653" w:rsidP="00DD6069">
          <w:pPr>
            <w:tabs>
              <w:tab w:val="center" w:pos="4536"/>
              <w:tab w:val="right" w:pos="9072"/>
            </w:tabs>
            <w:spacing w:after="0" w:line="240" w:lineRule="auto"/>
            <w:jc w:val="center"/>
            <w:rPr>
              <w:rFonts w:ascii="Arial" w:eastAsia="Times New Roman" w:hAnsi="Arial" w:cs="Arial"/>
              <w:sz w:val="16"/>
              <w:szCs w:val="16"/>
              <w:lang w:val="fr-FR" w:eastAsia="fr-FR"/>
            </w:rPr>
          </w:pPr>
          <w:r w:rsidRPr="00DD6069">
            <w:rPr>
              <w:rFonts w:ascii="Arial" w:eastAsia="Times New Roman" w:hAnsi="Arial" w:cs="Arial"/>
              <w:sz w:val="16"/>
              <w:szCs w:val="16"/>
              <w:lang w:val="fr-FR" w:eastAsia="fr-FR"/>
            </w:rPr>
            <w:t xml:space="preserve">Pagina </w:t>
          </w:r>
          <w:r w:rsidRPr="00DD6069">
            <w:rPr>
              <w:rFonts w:ascii="Times New Roman" w:eastAsia="Times New Roman" w:hAnsi="Times New Roman"/>
              <w:sz w:val="24"/>
              <w:szCs w:val="24"/>
              <w:lang w:val="fr-FR" w:eastAsia="fr-FR"/>
            </w:rPr>
            <w:fldChar w:fldCharType="begin"/>
          </w:r>
          <w:r w:rsidRPr="00DD6069">
            <w:rPr>
              <w:rFonts w:ascii="Times New Roman" w:eastAsia="Times New Roman" w:hAnsi="Times New Roman"/>
              <w:sz w:val="24"/>
              <w:szCs w:val="24"/>
              <w:lang w:val="fr-FR" w:eastAsia="fr-FR"/>
            </w:rPr>
            <w:instrText xml:space="preserve"> PAGE </w:instrText>
          </w:r>
          <w:r w:rsidRPr="00DD6069">
            <w:rPr>
              <w:rFonts w:ascii="Times New Roman" w:eastAsia="Times New Roman" w:hAnsi="Times New Roman"/>
              <w:sz w:val="24"/>
              <w:szCs w:val="24"/>
              <w:lang w:val="fr-FR" w:eastAsia="fr-FR"/>
            </w:rPr>
            <w:fldChar w:fldCharType="separate"/>
          </w:r>
          <w:r w:rsidR="002853E1">
            <w:rPr>
              <w:rFonts w:ascii="Times New Roman" w:eastAsia="Times New Roman" w:hAnsi="Times New Roman"/>
              <w:noProof/>
              <w:sz w:val="24"/>
              <w:szCs w:val="24"/>
              <w:lang w:val="fr-FR" w:eastAsia="fr-FR"/>
            </w:rPr>
            <w:t>21</w:t>
          </w:r>
          <w:r w:rsidRPr="00DD6069">
            <w:rPr>
              <w:rFonts w:ascii="Times New Roman" w:eastAsia="Times New Roman" w:hAnsi="Times New Roman"/>
              <w:sz w:val="24"/>
              <w:szCs w:val="24"/>
              <w:lang w:val="fr-FR" w:eastAsia="fr-FR"/>
            </w:rPr>
            <w:fldChar w:fldCharType="end"/>
          </w:r>
        </w:p>
      </w:tc>
    </w:tr>
  </w:tbl>
  <w:p w14:paraId="1CE03B7F" w14:textId="77777777" w:rsidR="00DB0653" w:rsidRDefault="00DB0653" w:rsidP="00DD6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7385"/>
    <w:multiLevelType w:val="hybridMultilevel"/>
    <w:tmpl w:val="E960A8EC"/>
    <w:lvl w:ilvl="0" w:tplc="A4DC35E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D7242A5"/>
    <w:multiLevelType w:val="hybridMultilevel"/>
    <w:tmpl w:val="E68296F6"/>
    <w:lvl w:ilvl="0" w:tplc="FFFFFFFF">
      <w:start w:val="1"/>
      <w:numFmt w:val="bullet"/>
      <w:lvlText w:val=""/>
      <w:lvlJc w:val="left"/>
      <w:pPr>
        <w:tabs>
          <w:tab w:val="num" w:pos="1440"/>
        </w:tabs>
        <w:ind w:left="1440" w:hanging="360"/>
      </w:pPr>
      <w:rPr>
        <w:rFonts w:ascii="Symbol" w:hAnsi="Symbol" w:hint="default"/>
        <w:sz w:val="22"/>
        <w:szCs w:val="22"/>
        <w:effect w:val="none"/>
      </w:rPr>
    </w:lvl>
    <w:lvl w:ilvl="1" w:tplc="FD567180">
      <w:start w:val="1"/>
      <w:numFmt w:val="lowerLetter"/>
      <w:lvlText w:val="%2."/>
      <w:lvlJc w:val="left"/>
      <w:pPr>
        <w:tabs>
          <w:tab w:val="num" w:pos="2160"/>
        </w:tabs>
        <w:ind w:left="2160" w:hanging="360"/>
      </w:pPr>
      <w:rPr>
        <w:rFonts w:hint="default"/>
      </w:rPr>
    </w:lvl>
    <w:lvl w:ilvl="2" w:tplc="04090001">
      <w:numFmt w:val="bullet"/>
      <w:lvlText w:val="-"/>
      <w:lvlJc w:val="left"/>
      <w:pPr>
        <w:tabs>
          <w:tab w:val="num" w:pos="3060"/>
        </w:tabs>
        <w:ind w:left="3060" w:hanging="360"/>
      </w:pPr>
      <w:rPr>
        <w:rFonts w:ascii="Arial" w:eastAsia="Times New Roman" w:hAnsi="Arial" w:cs="Aria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99D16CC"/>
    <w:multiLevelType w:val="hybridMultilevel"/>
    <w:tmpl w:val="D08077F8"/>
    <w:lvl w:ilvl="0" w:tplc="CBA0467A">
      <w:start w:val="1"/>
      <w:numFmt w:val="bullet"/>
      <w:lvlText w:val="-"/>
      <w:lvlJc w:val="left"/>
      <w:pPr>
        <w:tabs>
          <w:tab w:val="num" w:pos="1800"/>
        </w:tabs>
        <w:ind w:left="1800" w:hanging="360"/>
      </w:pPr>
      <w:rPr>
        <w:rFonts w:ascii="Times New Roman" w:hAnsi="Times New Roman" w:cs="Times New Roman" w:hint="default"/>
      </w:rPr>
    </w:lvl>
    <w:lvl w:ilvl="1" w:tplc="04180005">
      <w:start w:val="1"/>
      <w:numFmt w:val="bullet"/>
      <w:lvlText w:val=""/>
      <w:lvlJc w:val="left"/>
      <w:pPr>
        <w:tabs>
          <w:tab w:val="num" w:pos="2520"/>
        </w:tabs>
        <w:ind w:left="2520" w:hanging="360"/>
      </w:pPr>
      <w:rPr>
        <w:rFonts w:ascii="Wingdings" w:hAnsi="Wingdings"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cs="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cs="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FF43392"/>
    <w:multiLevelType w:val="hybridMultilevel"/>
    <w:tmpl w:val="A6AA45E4"/>
    <w:lvl w:ilvl="0" w:tplc="01CEAF9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C7B62CD"/>
    <w:multiLevelType w:val="hybridMultilevel"/>
    <w:tmpl w:val="2F3ECB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5606D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57227206"/>
    <w:multiLevelType w:val="hybridMultilevel"/>
    <w:tmpl w:val="3910AA8C"/>
    <w:lvl w:ilvl="0" w:tplc="D3F61E9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3BD2109"/>
    <w:multiLevelType w:val="hybridMultilevel"/>
    <w:tmpl w:val="2E76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EE3AC1"/>
    <w:multiLevelType w:val="hybridMultilevel"/>
    <w:tmpl w:val="B492F2B6"/>
    <w:lvl w:ilvl="0" w:tplc="E7682E26">
      <w:start w:val="2"/>
      <w:numFmt w:val="bullet"/>
      <w:lvlText w:val="-"/>
      <w:lvlJc w:val="left"/>
      <w:pPr>
        <w:ind w:left="1211" w:hanging="360"/>
      </w:pPr>
      <w:rPr>
        <w:rFonts w:ascii="Calibri" w:eastAsia="Times New Roman" w:hAnsi="Calibri" w:cs="Calibr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8"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17979CD"/>
    <w:multiLevelType w:val="hybridMultilevel"/>
    <w:tmpl w:val="E418F4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2230654"/>
    <w:multiLevelType w:val="hybridMultilevel"/>
    <w:tmpl w:val="72230654"/>
    <w:lvl w:ilvl="0" w:tplc="C9E04A8E">
      <w:start w:val="1"/>
      <w:numFmt w:val="bullet"/>
      <w:lvlText w:val=""/>
      <w:lvlJc w:val="left"/>
      <w:pPr>
        <w:ind w:left="720" w:hanging="360"/>
      </w:pPr>
      <w:rPr>
        <w:rFonts w:ascii="Symbol" w:hAnsi="Symbol"/>
      </w:rPr>
    </w:lvl>
    <w:lvl w:ilvl="1" w:tplc="9B3838F0">
      <w:start w:val="1"/>
      <w:numFmt w:val="bullet"/>
      <w:lvlText w:val="o"/>
      <w:lvlJc w:val="left"/>
      <w:pPr>
        <w:tabs>
          <w:tab w:val="num" w:pos="1440"/>
        </w:tabs>
        <w:ind w:left="1440" w:hanging="360"/>
      </w:pPr>
      <w:rPr>
        <w:rFonts w:ascii="Courier New" w:hAnsi="Courier New"/>
      </w:rPr>
    </w:lvl>
    <w:lvl w:ilvl="2" w:tplc="BE1484DA">
      <w:start w:val="1"/>
      <w:numFmt w:val="bullet"/>
      <w:lvlText w:val=""/>
      <w:lvlJc w:val="left"/>
      <w:pPr>
        <w:tabs>
          <w:tab w:val="num" w:pos="2160"/>
        </w:tabs>
        <w:ind w:left="2160" w:hanging="360"/>
      </w:pPr>
      <w:rPr>
        <w:rFonts w:ascii="Wingdings" w:hAnsi="Wingdings"/>
      </w:rPr>
    </w:lvl>
    <w:lvl w:ilvl="3" w:tplc="4484ED6C">
      <w:start w:val="1"/>
      <w:numFmt w:val="bullet"/>
      <w:lvlText w:val=""/>
      <w:lvlJc w:val="left"/>
      <w:pPr>
        <w:tabs>
          <w:tab w:val="num" w:pos="2880"/>
        </w:tabs>
        <w:ind w:left="2880" w:hanging="360"/>
      </w:pPr>
      <w:rPr>
        <w:rFonts w:ascii="Symbol" w:hAnsi="Symbol"/>
      </w:rPr>
    </w:lvl>
    <w:lvl w:ilvl="4" w:tplc="F2041D10">
      <w:start w:val="1"/>
      <w:numFmt w:val="bullet"/>
      <w:lvlText w:val="o"/>
      <w:lvlJc w:val="left"/>
      <w:pPr>
        <w:tabs>
          <w:tab w:val="num" w:pos="3600"/>
        </w:tabs>
        <w:ind w:left="3600" w:hanging="360"/>
      </w:pPr>
      <w:rPr>
        <w:rFonts w:ascii="Courier New" w:hAnsi="Courier New"/>
      </w:rPr>
    </w:lvl>
    <w:lvl w:ilvl="5" w:tplc="6334419A">
      <w:start w:val="1"/>
      <w:numFmt w:val="bullet"/>
      <w:lvlText w:val=""/>
      <w:lvlJc w:val="left"/>
      <w:pPr>
        <w:tabs>
          <w:tab w:val="num" w:pos="4320"/>
        </w:tabs>
        <w:ind w:left="4320" w:hanging="360"/>
      </w:pPr>
      <w:rPr>
        <w:rFonts w:ascii="Wingdings" w:hAnsi="Wingdings"/>
      </w:rPr>
    </w:lvl>
    <w:lvl w:ilvl="6" w:tplc="27F8C0DA">
      <w:start w:val="1"/>
      <w:numFmt w:val="bullet"/>
      <w:lvlText w:val=""/>
      <w:lvlJc w:val="left"/>
      <w:pPr>
        <w:tabs>
          <w:tab w:val="num" w:pos="5040"/>
        </w:tabs>
        <w:ind w:left="5040" w:hanging="360"/>
      </w:pPr>
      <w:rPr>
        <w:rFonts w:ascii="Symbol" w:hAnsi="Symbol"/>
      </w:rPr>
    </w:lvl>
    <w:lvl w:ilvl="7" w:tplc="0B86806E">
      <w:start w:val="1"/>
      <w:numFmt w:val="bullet"/>
      <w:lvlText w:val="o"/>
      <w:lvlJc w:val="left"/>
      <w:pPr>
        <w:tabs>
          <w:tab w:val="num" w:pos="5760"/>
        </w:tabs>
        <w:ind w:left="5760" w:hanging="360"/>
      </w:pPr>
      <w:rPr>
        <w:rFonts w:ascii="Courier New" w:hAnsi="Courier New"/>
      </w:rPr>
    </w:lvl>
    <w:lvl w:ilvl="8" w:tplc="6D864882">
      <w:start w:val="1"/>
      <w:numFmt w:val="bullet"/>
      <w:lvlText w:val=""/>
      <w:lvlJc w:val="left"/>
      <w:pPr>
        <w:tabs>
          <w:tab w:val="num" w:pos="6480"/>
        </w:tabs>
        <w:ind w:left="6480" w:hanging="360"/>
      </w:pPr>
      <w:rPr>
        <w:rFonts w:ascii="Wingdings" w:hAnsi="Wingdings"/>
      </w:rPr>
    </w:lvl>
  </w:abstractNum>
  <w:abstractNum w:abstractNumId="22"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7AE214DB"/>
    <w:multiLevelType w:val="hybridMultilevel"/>
    <w:tmpl w:val="3556AF0E"/>
    <w:lvl w:ilvl="0" w:tplc="59F47D44">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2"/>
  </w:num>
  <w:num w:numId="2">
    <w:abstractNumId w:val="7"/>
  </w:num>
  <w:num w:numId="3">
    <w:abstractNumId w:val="5"/>
  </w:num>
  <w:num w:numId="4">
    <w:abstractNumId w:val="13"/>
  </w:num>
  <w:num w:numId="5">
    <w:abstractNumId w:val="21"/>
  </w:num>
  <w:num w:numId="6">
    <w:abstractNumId w:val="16"/>
  </w:num>
  <w:num w:numId="7">
    <w:abstractNumId w:val="22"/>
  </w:num>
  <w:num w:numId="8">
    <w:abstractNumId w:val="23"/>
  </w:num>
  <w:num w:numId="9">
    <w:abstractNumId w:val="15"/>
  </w:num>
  <w:num w:numId="10">
    <w:abstractNumId w:val="14"/>
  </w:num>
  <w:num w:numId="11">
    <w:abstractNumId w:val="6"/>
  </w:num>
  <w:num w:numId="12">
    <w:abstractNumId w:val="4"/>
  </w:num>
  <w:num w:numId="13">
    <w:abstractNumId w:val="18"/>
  </w:num>
  <w:num w:numId="14">
    <w:abstractNumId w:val="20"/>
  </w:num>
  <w:num w:numId="15">
    <w:abstractNumId w:val="8"/>
  </w:num>
  <w:num w:numId="16">
    <w:abstractNumId w:val="10"/>
  </w:num>
  <w:num w:numId="17">
    <w:abstractNumId w:val="1"/>
  </w:num>
  <w:num w:numId="18">
    <w:abstractNumId w:val="2"/>
  </w:num>
  <w:num w:numId="19">
    <w:abstractNumId w:val="24"/>
  </w:num>
  <w:num w:numId="20">
    <w:abstractNumId w:val="3"/>
  </w:num>
  <w:num w:numId="21">
    <w:abstractNumId w:val="17"/>
  </w:num>
  <w:num w:numId="22">
    <w:abstractNumId w:val="9"/>
  </w:num>
  <w:num w:numId="23">
    <w:abstractNumId w:val="11"/>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C37"/>
    <w:rsid w:val="00000225"/>
    <w:rsid w:val="0000030D"/>
    <w:rsid w:val="000003A9"/>
    <w:rsid w:val="00000688"/>
    <w:rsid w:val="00000895"/>
    <w:rsid w:val="000010A3"/>
    <w:rsid w:val="000015A1"/>
    <w:rsid w:val="0000170A"/>
    <w:rsid w:val="00001A6B"/>
    <w:rsid w:val="00001DB1"/>
    <w:rsid w:val="00002D34"/>
    <w:rsid w:val="00002D4A"/>
    <w:rsid w:val="00003318"/>
    <w:rsid w:val="00003408"/>
    <w:rsid w:val="0000357E"/>
    <w:rsid w:val="00003678"/>
    <w:rsid w:val="00004E55"/>
    <w:rsid w:val="0000571A"/>
    <w:rsid w:val="00005ACA"/>
    <w:rsid w:val="00006729"/>
    <w:rsid w:val="00006AD6"/>
    <w:rsid w:val="00010714"/>
    <w:rsid w:val="00010D79"/>
    <w:rsid w:val="00011451"/>
    <w:rsid w:val="000117A0"/>
    <w:rsid w:val="00012BD6"/>
    <w:rsid w:val="00012E84"/>
    <w:rsid w:val="000132D8"/>
    <w:rsid w:val="000132F9"/>
    <w:rsid w:val="000139B9"/>
    <w:rsid w:val="00013E82"/>
    <w:rsid w:val="0001409A"/>
    <w:rsid w:val="00014621"/>
    <w:rsid w:val="00014E38"/>
    <w:rsid w:val="00014E7F"/>
    <w:rsid w:val="00015AEA"/>
    <w:rsid w:val="00016775"/>
    <w:rsid w:val="00017162"/>
    <w:rsid w:val="00017C85"/>
    <w:rsid w:val="00017C86"/>
    <w:rsid w:val="00020008"/>
    <w:rsid w:val="0002018F"/>
    <w:rsid w:val="00021125"/>
    <w:rsid w:val="00021215"/>
    <w:rsid w:val="0002136F"/>
    <w:rsid w:val="0002153F"/>
    <w:rsid w:val="00021B9B"/>
    <w:rsid w:val="000220CC"/>
    <w:rsid w:val="000221F8"/>
    <w:rsid w:val="00022CF5"/>
    <w:rsid w:val="00022FB7"/>
    <w:rsid w:val="00023BA5"/>
    <w:rsid w:val="000242CF"/>
    <w:rsid w:val="00024444"/>
    <w:rsid w:val="0002493D"/>
    <w:rsid w:val="00024FCF"/>
    <w:rsid w:val="00025211"/>
    <w:rsid w:val="0002570A"/>
    <w:rsid w:val="0002781E"/>
    <w:rsid w:val="00027F2C"/>
    <w:rsid w:val="00030854"/>
    <w:rsid w:val="00030A69"/>
    <w:rsid w:val="0003114D"/>
    <w:rsid w:val="000311A8"/>
    <w:rsid w:val="000316E9"/>
    <w:rsid w:val="00031714"/>
    <w:rsid w:val="00031A17"/>
    <w:rsid w:val="000331BB"/>
    <w:rsid w:val="00033C3F"/>
    <w:rsid w:val="00033F01"/>
    <w:rsid w:val="000340CF"/>
    <w:rsid w:val="000340E1"/>
    <w:rsid w:val="00034E25"/>
    <w:rsid w:val="00034EF3"/>
    <w:rsid w:val="00035697"/>
    <w:rsid w:val="0003597D"/>
    <w:rsid w:val="00035D3B"/>
    <w:rsid w:val="00035D8C"/>
    <w:rsid w:val="00035F9A"/>
    <w:rsid w:val="0003662C"/>
    <w:rsid w:val="000367EC"/>
    <w:rsid w:val="000378E0"/>
    <w:rsid w:val="000406E0"/>
    <w:rsid w:val="000417FF"/>
    <w:rsid w:val="00041D70"/>
    <w:rsid w:val="00042199"/>
    <w:rsid w:val="000423FB"/>
    <w:rsid w:val="00042D67"/>
    <w:rsid w:val="00043271"/>
    <w:rsid w:val="00043EA8"/>
    <w:rsid w:val="0004421F"/>
    <w:rsid w:val="0004424F"/>
    <w:rsid w:val="00044D79"/>
    <w:rsid w:val="00044FD4"/>
    <w:rsid w:val="00045DDB"/>
    <w:rsid w:val="000462CF"/>
    <w:rsid w:val="00046602"/>
    <w:rsid w:val="00046D06"/>
    <w:rsid w:val="00046F93"/>
    <w:rsid w:val="00047EA8"/>
    <w:rsid w:val="00047FA1"/>
    <w:rsid w:val="0005099F"/>
    <w:rsid w:val="00050D52"/>
    <w:rsid w:val="00050EE0"/>
    <w:rsid w:val="00051992"/>
    <w:rsid w:val="00051AA4"/>
    <w:rsid w:val="00051E4B"/>
    <w:rsid w:val="00052628"/>
    <w:rsid w:val="0005294B"/>
    <w:rsid w:val="00053042"/>
    <w:rsid w:val="00053BE8"/>
    <w:rsid w:val="00054837"/>
    <w:rsid w:val="00054990"/>
    <w:rsid w:val="00054C5D"/>
    <w:rsid w:val="00054D02"/>
    <w:rsid w:val="00054EB0"/>
    <w:rsid w:val="000550B5"/>
    <w:rsid w:val="000556C6"/>
    <w:rsid w:val="000565F5"/>
    <w:rsid w:val="00056816"/>
    <w:rsid w:val="000568A2"/>
    <w:rsid w:val="00057FE8"/>
    <w:rsid w:val="000600CB"/>
    <w:rsid w:val="00060187"/>
    <w:rsid w:val="0006196F"/>
    <w:rsid w:val="00061D21"/>
    <w:rsid w:val="00062309"/>
    <w:rsid w:val="00063079"/>
    <w:rsid w:val="00063194"/>
    <w:rsid w:val="000632A3"/>
    <w:rsid w:val="000639BF"/>
    <w:rsid w:val="00063B68"/>
    <w:rsid w:val="00064AD2"/>
    <w:rsid w:val="00064E09"/>
    <w:rsid w:val="00065122"/>
    <w:rsid w:val="0006533C"/>
    <w:rsid w:val="00065A22"/>
    <w:rsid w:val="00066508"/>
    <w:rsid w:val="00066EFC"/>
    <w:rsid w:val="0006701F"/>
    <w:rsid w:val="00067A4D"/>
    <w:rsid w:val="00067E15"/>
    <w:rsid w:val="00070216"/>
    <w:rsid w:val="0007070E"/>
    <w:rsid w:val="00070CA0"/>
    <w:rsid w:val="000717D5"/>
    <w:rsid w:val="000717E5"/>
    <w:rsid w:val="0007181E"/>
    <w:rsid w:val="00071E34"/>
    <w:rsid w:val="00072CBE"/>
    <w:rsid w:val="00072DB5"/>
    <w:rsid w:val="000732C6"/>
    <w:rsid w:val="00073B2F"/>
    <w:rsid w:val="00073BE9"/>
    <w:rsid w:val="000756FB"/>
    <w:rsid w:val="00075B39"/>
    <w:rsid w:val="00075BF3"/>
    <w:rsid w:val="00075C62"/>
    <w:rsid w:val="00076174"/>
    <w:rsid w:val="000768DF"/>
    <w:rsid w:val="00076CA6"/>
    <w:rsid w:val="00077076"/>
    <w:rsid w:val="00077778"/>
    <w:rsid w:val="00080089"/>
    <w:rsid w:val="00080272"/>
    <w:rsid w:val="000806B0"/>
    <w:rsid w:val="000806E6"/>
    <w:rsid w:val="00080A3D"/>
    <w:rsid w:val="00080FDC"/>
    <w:rsid w:val="000811D0"/>
    <w:rsid w:val="00081227"/>
    <w:rsid w:val="000815D2"/>
    <w:rsid w:val="000818CD"/>
    <w:rsid w:val="00081B4A"/>
    <w:rsid w:val="00081C36"/>
    <w:rsid w:val="00081CDF"/>
    <w:rsid w:val="00082159"/>
    <w:rsid w:val="00082985"/>
    <w:rsid w:val="00082F51"/>
    <w:rsid w:val="0008344B"/>
    <w:rsid w:val="00083B45"/>
    <w:rsid w:val="00084D68"/>
    <w:rsid w:val="000851EC"/>
    <w:rsid w:val="000852CB"/>
    <w:rsid w:val="00085859"/>
    <w:rsid w:val="00085F48"/>
    <w:rsid w:val="000860E2"/>
    <w:rsid w:val="00086200"/>
    <w:rsid w:val="000862F6"/>
    <w:rsid w:val="000866CE"/>
    <w:rsid w:val="00086758"/>
    <w:rsid w:val="0008685C"/>
    <w:rsid w:val="00086DE3"/>
    <w:rsid w:val="00087705"/>
    <w:rsid w:val="00087F52"/>
    <w:rsid w:val="0009094B"/>
    <w:rsid w:val="00090DF7"/>
    <w:rsid w:val="00090E93"/>
    <w:rsid w:val="00091AF1"/>
    <w:rsid w:val="0009299C"/>
    <w:rsid w:val="000938AB"/>
    <w:rsid w:val="0009432C"/>
    <w:rsid w:val="000944FD"/>
    <w:rsid w:val="00094EA5"/>
    <w:rsid w:val="000951E2"/>
    <w:rsid w:val="00095B8A"/>
    <w:rsid w:val="00097282"/>
    <w:rsid w:val="00097CD8"/>
    <w:rsid w:val="000A0E00"/>
    <w:rsid w:val="000A12FE"/>
    <w:rsid w:val="000A176F"/>
    <w:rsid w:val="000A1DDF"/>
    <w:rsid w:val="000A1EDD"/>
    <w:rsid w:val="000A1FD6"/>
    <w:rsid w:val="000A242F"/>
    <w:rsid w:val="000A272F"/>
    <w:rsid w:val="000A3409"/>
    <w:rsid w:val="000A376B"/>
    <w:rsid w:val="000A3848"/>
    <w:rsid w:val="000A482F"/>
    <w:rsid w:val="000A4B03"/>
    <w:rsid w:val="000A4C94"/>
    <w:rsid w:val="000A51E1"/>
    <w:rsid w:val="000A5727"/>
    <w:rsid w:val="000A5D06"/>
    <w:rsid w:val="000A60C5"/>
    <w:rsid w:val="000A6689"/>
    <w:rsid w:val="000A696B"/>
    <w:rsid w:val="000A6ACF"/>
    <w:rsid w:val="000A6B4B"/>
    <w:rsid w:val="000A6D3B"/>
    <w:rsid w:val="000A6EF4"/>
    <w:rsid w:val="000A7285"/>
    <w:rsid w:val="000A7C34"/>
    <w:rsid w:val="000A7F87"/>
    <w:rsid w:val="000B0215"/>
    <w:rsid w:val="000B0506"/>
    <w:rsid w:val="000B09F9"/>
    <w:rsid w:val="000B0B04"/>
    <w:rsid w:val="000B0C69"/>
    <w:rsid w:val="000B0E4D"/>
    <w:rsid w:val="000B1081"/>
    <w:rsid w:val="000B2267"/>
    <w:rsid w:val="000B228D"/>
    <w:rsid w:val="000B23B8"/>
    <w:rsid w:val="000B23FA"/>
    <w:rsid w:val="000B4992"/>
    <w:rsid w:val="000B4C2E"/>
    <w:rsid w:val="000B4FE4"/>
    <w:rsid w:val="000B5BEC"/>
    <w:rsid w:val="000B5C1E"/>
    <w:rsid w:val="000B6C2E"/>
    <w:rsid w:val="000B7F5D"/>
    <w:rsid w:val="000C0120"/>
    <w:rsid w:val="000C07F0"/>
    <w:rsid w:val="000C0B45"/>
    <w:rsid w:val="000C1A01"/>
    <w:rsid w:val="000C1E51"/>
    <w:rsid w:val="000C1FC9"/>
    <w:rsid w:val="000C3373"/>
    <w:rsid w:val="000C35EA"/>
    <w:rsid w:val="000C3A72"/>
    <w:rsid w:val="000C4022"/>
    <w:rsid w:val="000C4549"/>
    <w:rsid w:val="000C45CF"/>
    <w:rsid w:val="000C4B28"/>
    <w:rsid w:val="000C4BD3"/>
    <w:rsid w:val="000C55A4"/>
    <w:rsid w:val="000C5BE5"/>
    <w:rsid w:val="000C6415"/>
    <w:rsid w:val="000C66A5"/>
    <w:rsid w:val="000C7558"/>
    <w:rsid w:val="000C75EB"/>
    <w:rsid w:val="000C7938"/>
    <w:rsid w:val="000C7A3C"/>
    <w:rsid w:val="000C7F8B"/>
    <w:rsid w:val="000D0071"/>
    <w:rsid w:val="000D043C"/>
    <w:rsid w:val="000D0D7E"/>
    <w:rsid w:val="000D0D81"/>
    <w:rsid w:val="000D12CA"/>
    <w:rsid w:val="000D166C"/>
    <w:rsid w:val="000D195F"/>
    <w:rsid w:val="000D197F"/>
    <w:rsid w:val="000D2058"/>
    <w:rsid w:val="000D2277"/>
    <w:rsid w:val="000D29D9"/>
    <w:rsid w:val="000D34B7"/>
    <w:rsid w:val="000D3887"/>
    <w:rsid w:val="000D57DE"/>
    <w:rsid w:val="000D65E5"/>
    <w:rsid w:val="000D738A"/>
    <w:rsid w:val="000D7540"/>
    <w:rsid w:val="000D7E7E"/>
    <w:rsid w:val="000E0817"/>
    <w:rsid w:val="000E0B8C"/>
    <w:rsid w:val="000E10EB"/>
    <w:rsid w:val="000E194A"/>
    <w:rsid w:val="000E2330"/>
    <w:rsid w:val="000E272F"/>
    <w:rsid w:val="000E2DA5"/>
    <w:rsid w:val="000E32CE"/>
    <w:rsid w:val="000E3532"/>
    <w:rsid w:val="000E420E"/>
    <w:rsid w:val="000E4766"/>
    <w:rsid w:val="000E481A"/>
    <w:rsid w:val="000E4CF3"/>
    <w:rsid w:val="000E4F11"/>
    <w:rsid w:val="000E683A"/>
    <w:rsid w:val="000E6A4F"/>
    <w:rsid w:val="000E6AAD"/>
    <w:rsid w:val="000E6C0F"/>
    <w:rsid w:val="000E6D2E"/>
    <w:rsid w:val="000E75E1"/>
    <w:rsid w:val="000F0A4C"/>
    <w:rsid w:val="000F0AEF"/>
    <w:rsid w:val="000F0BD1"/>
    <w:rsid w:val="000F0E5B"/>
    <w:rsid w:val="000F1006"/>
    <w:rsid w:val="000F1631"/>
    <w:rsid w:val="000F233E"/>
    <w:rsid w:val="000F266D"/>
    <w:rsid w:val="000F2999"/>
    <w:rsid w:val="000F3521"/>
    <w:rsid w:val="000F4324"/>
    <w:rsid w:val="000F46D1"/>
    <w:rsid w:val="000F48CD"/>
    <w:rsid w:val="000F51D3"/>
    <w:rsid w:val="000F66CF"/>
    <w:rsid w:val="000F6FCE"/>
    <w:rsid w:val="000F7628"/>
    <w:rsid w:val="000F7DA2"/>
    <w:rsid w:val="00100268"/>
    <w:rsid w:val="001003CA"/>
    <w:rsid w:val="00100892"/>
    <w:rsid w:val="001010AB"/>
    <w:rsid w:val="00102111"/>
    <w:rsid w:val="00102869"/>
    <w:rsid w:val="001028F2"/>
    <w:rsid w:val="00103294"/>
    <w:rsid w:val="00103D04"/>
    <w:rsid w:val="00104AB7"/>
    <w:rsid w:val="00104CE6"/>
    <w:rsid w:val="001058BF"/>
    <w:rsid w:val="001059A3"/>
    <w:rsid w:val="00105E00"/>
    <w:rsid w:val="0010664B"/>
    <w:rsid w:val="001067C7"/>
    <w:rsid w:val="00110090"/>
    <w:rsid w:val="00110425"/>
    <w:rsid w:val="00111280"/>
    <w:rsid w:val="00111CD5"/>
    <w:rsid w:val="00111DBB"/>
    <w:rsid w:val="00112B7D"/>
    <w:rsid w:val="001138E3"/>
    <w:rsid w:val="00113C3D"/>
    <w:rsid w:val="00113F6D"/>
    <w:rsid w:val="001142E7"/>
    <w:rsid w:val="00114505"/>
    <w:rsid w:val="0011463F"/>
    <w:rsid w:val="00114694"/>
    <w:rsid w:val="00114AD7"/>
    <w:rsid w:val="001156B4"/>
    <w:rsid w:val="001156E7"/>
    <w:rsid w:val="00115BC9"/>
    <w:rsid w:val="00115E49"/>
    <w:rsid w:val="00116108"/>
    <w:rsid w:val="001164FD"/>
    <w:rsid w:val="001166E7"/>
    <w:rsid w:val="001174E6"/>
    <w:rsid w:val="001176E8"/>
    <w:rsid w:val="0012040E"/>
    <w:rsid w:val="00120EAE"/>
    <w:rsid w:val="00121B07"/>
    <w:rsid w:val="00122D3D"/>
    <w:rsid w:val="00123241"/>
    <w:rsid w:val="00123331"/>
    <w:rsid w:val="00123380"/>
    <w:rsid w:val="0012383D"/>
    <w:rsid w:val="0012386A"/>
    <w:rsid w:val="00124001"/>
    <w:rsid w:val="00124035"/>
    <w:rsid w:val="001240EE"/>
    <w:rsid w:val="001245CD"/>
    <w:rsid w:val="00124737"/>
    <w:rsid w:val="001248AB"/>
    <w:rsid w:val="00124D4E"/>
    <w:rsid w:val="00125135"/>
    <w:rsid w:val="001258FE"/>
    <w:rsid w:val="0012595C"/>
    <w:rsid w:val="001266EE"/>
    <w:rsid w:val="00126CF6"/>
    <w:rsid w:val="00126F66"/>
    <w:rsid w:val="0012762F"/>
    <w:rsid w:val="00127680"/>
    <w:rsid w:val="00127B3F"/>
    <w:rsid w:val="00130055"/>
    <w:rsid w:val="00130A93"/>
    <w:rsid w:val="001312FA"/>
    <w:rsid w:val="001316F7"/>
    <w:rsid w:val="001318BB"/>
    <w:rsid w:val="00132046"/>
    <w:rsid w:val="001321B5"/>
    <w:rsid w:val="001327B8"/>
    <w:rsid w:val="0013310D"/>
    <w:rsid w:val="001338C4"/>
    <w:rsid w:val="00133AAD"/>
    <w:rsid w:val="00134289"/>
    <w:rsid w:val="0013531D"/>
    <w:rsid w:val="0013576F"/>
    <w:rsid w:val="00135F59"/>
    <w:rsid w:val="00136543"/>
    <w:rsid w:val="001368D4"/>
    <w:rsid w:val="00136A4B"/>
    <w:rsid w:val="00136D75"/>
    <w:rsid w:val="00136F0E"/>
    <w:rsid w:val="001370DB"/>
    <w:rsid w:val="00137156"/>
    <w:rsid w:val="00137264"/>
    <w:rsid w:val="0013789A"/>
    <w:rsid w:val="00137BF1"/>
    <w:rsid w:val="001400CE"/>
    <w:rsid w:val="00140600"/>
    <w:rsid w:val="00140E65"/>
    <w:rsid w:val="00140FD1"/>
    <w:rsid w:val="00141479"/>
    <w:rsid w:val="001416A8"/>
    <w:rsid w:val="00142BE3"/>
    <w:rsid w:val="00142BF7"/>
    <w:rsid w:val="00142CDE"/>
    <w:rsid w:val="0014392A"/>
    <w:rsid w:val="00143DAF"/>
    <w:rsid w:val="00144225"/>
    <w:rsid w:val="0014457E"/>
    <w:rsid w:val="0014473B"/>
    <w:rsid w:val="0014528C"/>
    <w:rsid w:val="00145FE1"/>
    <w:rsid w:val="0014614B"/>
    <w:rsid w:val="00146301"/>
    <w:rsid w:val="00146799"/>
    <w:rsid w:val="00146CA7"/>
    <w:rsid w:val="00146D64"/>
    <w:rsid w:val="0014726B"/>
    <w:rsid w:val="00150213"/>
    <w:rsid w:val="00150695"/>
    <w:rsid w:val="001510E6"/>
    <w:rsid w:val="001511EA"/>
    <w:rsid w:val="001514C6"/>
    <w:rsid w:val="00151593"/>
    <w:rsid w:val="0015178B"/>
    <w:rsid w:val="00151F21"/>
    <w:rsid w:val="0015227B"/>
    <w:rsid w:val="00152453"/>
    <w:rsid w:val="0015251D"/>
    <w:rsid w:val="00152A34"/>
    <w:rsid w:val="00152FE8"/>
    <w:rsid w:val="00153029"/>
    <w:rsid w:val="001535DB"/>
    <w:rsid w:val="001535F2"/>
    <w:rsid w:val="00153F80"/>
    <w:rsid w:val="001545C3"/>
    <w:rsid w:val="001547E6"/>
    <w:rsid w:val="00154F83"/>
    <w:rsid w:val="0015546A"/>
    <w:rsid w:val="001567DC"/>
    <w:rsid w:val="00160038"/>
    <w:rsid w:val="00160FE6"/>
    <w:rsid w:val="001610F6"/>
    <w:rsid w:val="0016110A"/>
    <w:rsid w:val="00161233"/>
    <w:rsid w:val="00161398"/>
    <w:rsid w:val="0016184E"/>
    <w:rsid w:val="001627B7"/>
    <w:rsid w:val="00162B20"/>
    <w:rsid w:val="00162DDD"/>
    <w:rsid w:val="00164F18"/>
    <w:rsid w:val="00165088"/>
    <w:rsid w:val="00165125"/>
    <w:rsid w:val="00165413"/>
    <w:rsid w:val="00165BA2"/>
    <w:rsid w:val="00165D1E"/>
    <w:rsid w:val="00166023"/>
    <w:rsid w:val="00166C73"/>
    <w:rsid w:val="001673FC"/>
    <w:rsid w:val="00167460"/>
    <w:rsid w:val="001676D3"/>
    <w:rsid w:val="00167F0F"/>
    <w:rsid w:val="00171479"/>
    <w:rsid w:val="00171D27"/>
    <w:rsid w:val="001722F2"/>
    <w:rsid w:val="001723C4"/>
    <w:rsid w:val="00172773"/>
    <w:rsid w:val="00172C8F"/>
    <w:rsid w:val="001739D2"/>
    <w:rsid w:val="00174081"/>
    <w:rsid w:val="00174B6C"/>
    <w:rsid w:val="00176313"/>
    <w:rsid w:val="00176691"/>
    <w:rsid w:val="001778E2"/>
    <w:rsid w:val="00177B6D"/>
    <w:rsid w:val="00177B88"/>
    <w:rsid w:val="00177CC2"/>
    <w:rsid w:val="00177E4A"/>
    <w:rsid w:val="00180541"/>
    <w:rsid w:val="0018093D"/>
    <w:rsid w:val="0018108A"/>
    <w:rsid w:val="001811F0"/>
    <w:rsid w:val="00181D1C"/>
    <w:rsid w:val="00181DA9"/>
    <w:rsid w:val="0018230C"/>
    <w:rsid w:val="0018263D"/>
    <w:rsid w:val="00184187"/>
    <w:rsid w:val="00184437"/>
    <w:rsid w:val="00184E71"/>
    <w:rsid w:val="001867C8"/>
    <w:rsid w:val="001869D6"/>
    <w:rsid w:val="00186A9D"/>
    <w:rsid w:val="00187D75"/>
    <w:rsid w:val="00187F33"/>
    <w:rsid w:val="001900DA"/>
    <w:rsid w:val="0019032A"/>
    <w:rsid w:val="0019141A"/>
    <w:rsid w:val="00191562"/>
    <w:rsid w:val="001921C5"/>
    <w:rsid w:val="00192995"/>
    <w:rsid w:val="00193447"/>
    <w:rsid w:val="001936DD"/>
    <w:rsid w:val="001937C6"/>
    <w:rsid w:val="00193993"/>
    <w:rsid w:val="00193B08"/>
    <w:rsid w:val="00194056"/>
    <w:rsid w:val="001940B6"/>
    <w:rsid w:val="0019469B"/>
    <w:rsid w:val="001950F5"/>
    <w:rsid w:val="00195143"/>
    <w:rsid w:val="0019578E"/>
    <w:rsid w:val="001959D1"/>
    <w:rsid w:val="00195D91"/>
    <w:rsid w:val="00195EAE"/>
    <w:rsid w:val="0019638A"/>
    <w:rsid w:val="001978FA"/>
    <w:rsid w:val="001979F5"/>
    <w:rsid w:val="00197C51"/>
    <w:rsid w:val="00197C58"/>
    <w:rsid w:val="001A0910"/>
    <w:rsid w:val="001A0BEB"/>
    <w:rsid w:val="001A0D5B"/>
    <w:rsid w:val="001A1304"/>
    <w:rsid w:val="001A1CD4"/>
    <w:rsid w:val="001A2543"/>
    <w:rsid w:val="001A3885"/>
    <w:rsid w:val="001A3DF2"/>
    <w:rsid w:val="001A411A"/>
    <w:rsid w:val="001A4779"/>
    <w:rsid w:val="001A4CC2"/>
    <w:rsid w:val="001A54FB"/>
    <w:rsid w:val="001A550E"/>
    <w:rsid w:val="001A56C0"/>
    <w:rsid w:val="001A57F4"/>
    <w:rsid w:val="001A597C"/>
    <w:rsid w:val="001A7450"/>
    <w:rsid w:val="001A74C0"/>
    <w:rsid w:val="001A7E13"/>
    <w:rsid w:val="001B0364"/>
    <w:rsid w:val="001B048D"/>
    <w:rsid w:val="001B06FD"/>
    <w:rsid w:val="001B24D4"/>
    <w:rsid w:val="001B32EE"/>
    <w:rsid w:val="001B36D2"/>
    <w:rsid w:val="001B3A7C"/>
    <w:rsid w:val="001B3AE1"/>
    <w:rsid w:val="001B3F6D"/>
    <w:rsid w:val="001B440C"/>
    <w:rsid w:val="001B49F8"/>
    <w:rsid w:val="001B4B0E"/>
    <w:rsid w:val="001B4B7B"/>
    <w:rsid w:val="001B5272"/>
    <w:rsid w:val="001B5356"/>
    <w:rsid w:val="001B577F"/>
    <w:rsid w:val="001B598C"/>
    <w:rsid w:val="001B5EB8"/>
    <w:rsid w:val="001B620F"/>
    <w:rsid w:val="001B66FE"/>
    <w:rsid w:val="001B6D18"/>
    <w:rsid w:val="001B7213"/>
    <w:rsid w:val="001B7333"/>
    <w:rsid w:val="001B73B2"/>
    <w:rsid w:val="001B757F"/>
    <w:rsid w:val="001B7865"/>
    <w:rsid w:val="001B7AAC"/>
    <w:rsid w:val="001C017E"/>
    <w:rsid w:val="001C0DB2"/>
    <w:rsid w:val="001C1E8C"/>
    <w:rsid w:val="001C22AC"/>
    <w:rsid w:val="001C24AF"/>
    <w:rsid w:val="001C2793"/>
    <w:rsid w:val="001C28D8"/>
    <w:rsid w:val="001C2BA8"/>
    <w:rsid w:val="001C38F5"/>
    <w:rsid w:val="001C3FB9"/>
    <w:rsid w:val="001C4074"/>
    <w:rsid w:val="001C42FD"/>
    <w:rsid w:val="001C47C6"/>
    <w:rsid w:val="001C4812"/>
    <w:rsid w:val="001C4A74"/>
    <w:rsid w:val="001C4C8F"/>
    <w:rsid w:val="001C5CC0"/>
    <w:rsid w:val="001C5D32"/>
    <w:rsid w:val="001C6048"/>
    <w:rsid w:val="001C611A"/>
    <w:rsid w:val="001C64FD"/>
    <w:rsid w:val="001C673A"/>
    <w:rsid w:val="001C734E"/>
    <w:rsid w:val="001C7440"/>
    <w:rsid w:val="001C7750"/>
    <w:rsid w:val="001C7B80"/>
    <w:rsid w:val="001C7EAB"/>
    <w:rsid w:val="001D0685"/>
    <w:rsid w:val="001D06F4"/>
    <w:rsid w:val="001D09A8"/>
    <w:rsid w:val="001D12F7"/>
    <w:rsid w:val="001D2610"/>
    <w:rsid w:val="001D3599"/>
    <w:rsid w:val="001D3BB0"/>
    <w:rsid w:val="001D40A0"/>
    <w:rsid w:val="001D4287"/>
    <w:rsid w:val="001D458B"/>
    <w:rsid w:val="001D5013"/>
    <w:rsid w:val="001D5735"/>
    <w:rsid w:val="001D5746"/>
    <w:rsid w:val="001D5A21"/>
    <w:rsid w:val="001D5AB6"/>
    <w:rsid w:val="001D6620"/>
    <w:rsid w:val="001D68ED"/>
    <w:rsid w:val="001D701E"/>
    <w:rsid w:val="001E01AA"/>
    <w:rsid w:val="001E07CE"/>
    <w:rsid w:val="001E096F"/>
    <w:rsid w:val="001E0D38"/>
    <w:rsid w:val="001E0E9C"/>
    <w:rsid w:val="001E1F71"/>
    <w:rsid w:val="001E2084"/>
    <w:rsid w:val="001E2968"/>
    <w:rsid w:val="001E31D1"/>
    <w:rsid w:val="001E3616"/>
    <w:rsid w:val="001E3AB5"/>
    <w:rsid w:val="001E4C46"/>
    <w:rsid w:val="001E4DAA"/>
    <w:rsid w:val="001E4DAD"/>
    <w:rsid w:val="001E56E2"/>
    <w:rsid w:val="001E5A0B"/>
    <w:rsid w:val="001E5C16"/>
    <w:rsid w:val="001E5FAD"/>
    <w:rsid w:val="001E65E7"/>
    <w:rsid w:val="001E6658"/>
    <w:rsid w:val="001E68B3"/>
    <w:rsid w:val="001E6A56"/>
    <w:rsid w:val="001E7762"/>
    <w:rsid w:val="001E7E22"/>
    <w:rsid w:val="001F004F"/>
    <w:rsid w:val="001F0115"/>
    <w:rsid w:val="001F066A"/>
    <w:rsid w:val="001F0DAD"/>
    <w:rsid w:val="001F121A"/>
    <w:rsid w:val="001F149B"/>
    <w:rsid w:val="001F1826"/>
    <w:rsid w:val="001F1FC0"/>
    <w:rsid w:val="001F259C"/>
    <w:rsid w:val="001F3041"/>
    <w:rsid w:val="001F4020"/>
    <w:rsid w:val="001F4DBA"/>
    <w:rsid w:val="001F5309"/>
    <w:rsid w:val="001F54E6"/>
    <w:rsid w:val="001F5DA2"/>
    <w:rsid w:val="001F624A"/>
    <w:rsid w:val="001F6481"/>
    <w:rsid w:val="001F6748"/>
    <w:rsid w:val="001F6CCD"/>
    <w:rsid w:val="001F6D94"/>
    <w:rsid w:val="001F6E8B"/>
    <w:rsid w:val="001F6FB3"/>
    <w:rsid w:val="001F7535"/>
    <w:rsid w:val="001F793A"/>
    <w:rsid w:val="001F7B83"/>
    <w:rsid w:val="001F7FD4"/>
    <w:rsid w:val="002002C9"/>
    <w:rsid w:val="002009A8"/>
    <w:rsid w:val="002009F7"/>
    <w:rsid w:val="00200D43"/>
    <w:rsid w:val="00201949"/>
    <w:rsid w:val="00201966"/>
    <w:rsid w:val="00201E5B"/>
    <w:rsid w:val="0020216A"/>
    <w:rsid w:val="002029AF"/>
    <w:rsid w:val="00202DF1"/>
    <w:rsid w:val="002030B5"/>
    <w:rsid w:val="0020333C"/>
    <w:rsid w:val="00203400"/>
    <w:rsid w:val="002035D5"/>
    <w:rsid w:val="002037C8"/>
    <w:rsid w:val="00204245"/>
    <w:rsid w:val="002042EF"/>
    <w:rsid w:val="002049FB"/>
    <w:rsid w:val="00206D43"/>
    <w:rsid w:val="0020730D"/>
    <w:rsid w:val="00207669"/>
    <w:rsid w:val="00207A98"/>
    <w:rsid w:val="00207C94"/>
    <w:rsid w:val="0021062F"/>
    <w:rsid w:val="002108F0"/>
    <w:rsid w:val="00210AAE"/>
    <w:rsid w:val="00211166"/>
    <w:rsid w:val="0021117C"/>
    <w:rsid w:val="002114BE"/>
    <w:rsid w:val="00211993"/>
    <w:rsid w:val="00211CB1"/>
    <w:rsid w:val="002121B6"/>
    <w:rsid w:val="0021282B"/>
    <w:rsid w:val="00214387"/>
    <w:rsid w:val="0021443B"/>
    <w:rsid w:val="00214E97"/>
    <w:rsid w:val="0021536C"/>
    <w:rsid w:val="002164AE"/>
    <w:rsid w:val="002166B6"/>
    <w:rsid w:val="00216955"/>
    <w:rsid w:val="00216CFB"/>
    <w:rsid w:val="00216E9D"/>
    <w:rsid w:val="00217011"/>
    <w:rsid w:val="00217559"/>
    <w:rsid w:val="00217BD4"/>
    <w:rsid w:val="00220787"/>
    <w:rsid w:val="0022094F"/>
    <w:rsid w:val="00220F86"/>
    <w:rsid w:val="00221E6A"/>
    <w:rsid w:val="00222818"/>
    <w:rsid w:val="00223142"/>
    <w:rsid w:val="002233F8"/>
    <w:rsid w:val="002236AF"/>
    <w:rsid w:val="00223910"/>
    <w:rsid w:val="00224080"/>
    <w:rsid w:val="002245D7"/>
    <w:rsid w:val="002246FB"/>
    <w:rsid w:val="002247E6"/>
    <w:rsid w:val="002249A9"/>
    <w:rsid w:val="0022504B"/>
    <w:rsid w:val="0022580D"/>
    <w:rsid w:val="00225E8C"/>
    <w:rsid w:val="00226518"/>
    <w:rsid w:val="00226AB5"/>
    <w:rsid w:val="00227292"/>
    <w:rsid w:val="0022777D"/>
    <w:rsid w:val="00231607"/>
    <w:rsid w:val="00231759"/>
    <w:rsid w:val="00231A0A"/>
    <w:rsid w:val="002323D0"/>
    <w:rsid w:val="00232B54"/>
    <w:rsid w:val="0023347C"/>
    <w:rsid w:val="002337A1"/>
    <w:rsid w:val="00233F45"/>
    <w:rsid w:val="0023431A"/>
    <w:rsid w:val="00234376"/>
    <w:rsid w:val="00234C8D"/>
    <w:rsid w:val="002363E9"/>
    <w:rsid w:val="002366ED"/>
    <w:rsid w:val="002367F6"/>
    <w:rsid w:val="00236E32"/>
    <w:rsid w:val="002372C3"/>
    <w:rsid w:val="00237915"/>
    <w:rsid w:val="00237D02"/>
    <w:rsid w:val="00240534"/>
    <w:rsid w:val="00240C4A"/>
    <w:rsid w:val="002419C2"/>
    <w:rsid w:val="00241CD5"/>
    <w:rsid w:val="002424E5"/>
    <w:rsid w:val="002436C3"/>
    <w:rsid w:val="00243B02"/>
    <w:rsid w:val="00243E86"/>
    <w:rsid w:val="00244305"/>
    <w:rsid w:val="002446BE"/>
    <w:rsid w:val="00244CFF"/>
    <w:rsid w:val="002450E9"/>
    <w:rsid w:val="0024531E"/>
    <w:rsid w:val="00245334"/>
    <w:rsid w:val="00245772"/>
    <w:rsid w:val="002459D2"/>
    <w:rsid w:val="00245A5E"/>
    <w:rsid w:val="00245B01"/>
    <w:rsid w:val="0024677C"/>
    <w:rsid w:val="002472C1"/>
    <w:rsid w:val="0024754F"/>
    <w:rsid w:val="002507B6"/>
    <w:rsid w:val="00250E0B"/>
    <w:rsid w:val="00251B1C"/>
    <w:rsid w:val="002527A6"/>
    <w:rsid w:val="00253862"/>
    <w:rsid w:val="00253B03"/>
    <w:rsid w:val="00253DA4"/>
    <w:rsid w:val="002544E1"/>
    <w:rsid w:val="00254833"/>
    <w:rsid w:val="00254BBF"/>
    <w:rsid w:val="00254F5E"/>
    <w:rsid w:val="00255D76"/>
    <w:rsid w:val="002577E7"/>
    <w:rsid w:val="00257CE0"/>
    <w:rsid w:val="00264269"/>
    <w:rsid w:val="00264911"/>
    <w:rsid w:val="00264EEA"/>
    <w:rsid w:val="00265366"/>
    <w:rsid w:val="002657A1"/>
    <w:rsid w:val="00265CB5"/>
    <w:rsid w:val="0026648D"/>
    <w:rsid w:val="0026680A"/>
    <w:rsid w:val="002673D6"/>
    <w:rsid w:val="002709CB"/>
    <w:rsid w:val="00270A93"/>
    <w:rsid w:val="00271989"/>
    <w:rsid w:val="002729F9"/>
    <w:rsid w:val="00272B3B"/>
    <w:rsid w:val="002731B8"/>
    <w:rsid w:val="00273DD2"/>
    <w:rsid w:val="00273DE3"/>
    <w:rsid w:val="00274B19"/>
    <w:rsid w:val="00274F0F"/>
    <w:rsid w:val="0027514E"/>
    <w:rsid w:val="002752AD"/>
    <w:rsid w:val="00276122"/>
    <w:rsid w:val="0027621B"/>
    <w:rsid w:val="002764CB"/>
    <w:rsid w:val="00276546"/>
    <w:rsid w:val="00276B09"/>
    <w:rsid w:val="00276FF9"/>
    <w:rsid w:val="00277065"/>
    <w:rsid w:val="002801E2"/>
    <w:rsid w:val="00280654"/>
    <w:rsid w:val="00280A51"/>
    <w:rsid w:val="00281323"/>
    <w:rsid w:val="0028171B"/>
    <w:rsid w:val="002818A0"/>
    <w:rsid w:val="00281D78"/>
    <w:rsid w:val="00282755"/>
    <w:rsid w:val="00282966"/>
    <w:rsid w:val="00282ABC"/>
    <w:rsid w:val="00283973"/>
    <w:rsid w:val="00283D6D"/>
    <w:rsid w:val="00283E7D"/>
    <w:rsid w:val="0028468D"/>
    <w:rsid w:val="002853E1"/>
    <w:rsid w:val="002855B1"/>
    <w:rsid w:val="002858F5"/>
    <w:rsid w:val="002861D5"/>
    <w:rsid w:val="002872CF"/>
    <w:rsid w:val="00287469"/>
    <w:rsid w:val="002874B7"/>
    <w:rsid w:val="002874B9"/>
    <w:rsid w:val="00287D30"/>
    <w:rsid w:val="00290158"/>
    <w:rsid w:val="0029021A"/>
    <w:rsid w:val="002904D2"/>
    <w:rsid w:val="00290A70"/>
    <w:rsid w:val="00290F10"/>
    <w:rsid w:val="00294147"/>
    <w:rsid w:val="00294817"/>
    <w:rsid w:val="002948F0"/>
    <w:rsid w:val="00294A3A"/>
    <w:rsid w:val="00294B53"/>
    <w:rsid w:val="00294C73"/>
    <w:rsid w:val="00294FDC"/>
    <w:rsid w:val="002953AD"/>
    <w:rsid w:val="00295A32"/>
    <w:rsid w:val="0029676A"/>
    <w:rsid w:val="00296E30"/>
    <w:rsid w:val="002979B0"/>
    <w:rsid w:val="00297E04"/>
    <w:rsid w:val="00297EF0"/>
    <w:rsid w:val="00297F21"/>
    <w:rsid w:val="002A1978"/>
    <w:rsid w:val="002A1C4B"/>
    <w:rsid w:val="002A1E60"/>
    <w:rsid w:val="002A246F"/>
    <w:rsid w:val="002A2E31"/>
    <w:rsid w:val="002A2EB7"/>
    <w:rsid w:val="002A3AC0"/>
    <w:rsid w:val="002A3E7C"/>
    <w:rsid w:val="002A4523"/>
    <w:rsid w:val="002A47C6"/>
    <w:rsid w:val="002A4C4E"/>
    <w:rsid w:val="002A4F15"/>
    <w:rsid w:val="002A4FC0"/>
    <w:rsid w:val="002A531B"/>
    <w:rsid w:val="002A5998"/>
    <w:rsid w:val="002A59D0"/>
    <w:rsid w:val="002A6034"/>
    <w:rsid w:val="002A6728"/>
    <w:rsid w:val="002A6EF9"/>
    <w:rsid w:val="002A7409"/>
    <w:rsid w:val="002A751E"/>
    <w:rsid w:val="002A78B6"/>
    <w:rsid w:val="002A791F"/>
    <w:rsid w:val="002A7FF5"/>
    <w:rsid w:val="002B036D"/>
    <w:rsid w:val="002B1777"/>
    <w:rsid w:val="002B17EC"/>
    <w:rsid w:val="002B1AC7"/>
    <w:rsid w:val="002B1D75"/>
    <w:rsid w:val="002B259A"/>
    <w:rsid w:val="002B279F"/>
    <w:rsid w:val="002B28D5"/>
    <w:rsid w:val="002B29F5"/>
    <w:rsid w:val="002B2BCC"/>
    <w:rsid w:val="002B30DF"/>
    <w:rsid w:val="002B34FA"/>
    <w:rsid w:val="002B41A9"/>
    <w:rsid w:val="002B48E1"/>
    <w:rsid w:val="002B5A79"/>
    <w:rsid w:val="002B608C"/>
    <w:rsid w:val="002B665B"/>
    <w:rsid w:val="002B6B66"/>
    <w:rsid w:val="002B6C82"/>
    <w:rsid w:val="002B6EAF"/>
    <w:rsid w:val="002B709B"/>
    <w:rsid w:val="002B70C4"/>
    <w:rsid w:val="002B746A"/>
    <w:rsid w:val="002C11E8"/>
    <w:rsid w:val="002C253E"/>
    <w:rsid w:val="002C29DB"/>
    <w:rsid w:val="002C2F7B"/>
    <w:rsid w:val="002C3525"/>
    <w:rsid w:val="002C3B67"/>
    <w:rsid w:val="002C3E29"/>
    <w:rsid w:val="002C47AC"/>
    <w:rsid w:val="002C4DA0"/>
    <w:rsid w:val="002C522B"/>
    <w:rsid w:val="002C59E2"/>
    <w:rsid w:val="002C5AA6"/>
    <w:rsid w:val="002C65D9"/>
    <w:rsid w:val="002C6876"/>
    <w:rsid w:val="002C692E"/>
    <w:rsid w:val="002C6E47"/>
    <w:rsid w:val="002C7584"/>
    <w:rsid w:val="002C7950"/>
    <w:rsid w:val="002C7AB2"/>
    <w:rsid w:val="002D04FF"/>
    <w:rsid w:val="002D066A"/>
    <w:rsid w:val="002D0FC6"/>
    <w:rsid w:val="002D17CB"/>
    <w:rsid w:val="002D19AD"/>
    <w:rsid w:val="002D1C2D"/>
    <w:rsid w:val="002D1C60"/>
    <w:rsid w:val="002D24BF"/>
    <w:rsid w:val="002D2598"/>
    <w:rsid w:val="002D289E"/>
    <w:rsid w:val="002D29A5"/>
    <w:rsid w:val="002D2AE9"/>
    <w:rsid w:val="002D30F1"/>
    <w:rsid w:val="002D3B07"/>
    <w:rsid w:val="002D448A"/>
    <w:rsid w:val="002D4606"/>
    <w:rsid w:val="002D4E6D"/>
    <w:rsid w:val="002D4E73"/>
    <w:rsid w:val="002D54B6"/>
    <w:rsid w:val="002D5ADF"/>
    <w:rsid w:val="002D632D"/>
    <w:rsid w:val="002D63DE"/>
    <w:rsid w:val="002D68DD"/>
    <w:rsid w:val="002D6A18"/>
    <w:rsid w:val="002D6A1F"/>
    <w:rsid w:val="002D7964"/>
    <w:rsid w:val="002D7A69"/>
    <w:rsid w:val="002D7AC9"/>
    <w:rsid w:val="002D7CBD"/>
    <w:rsid w:val="002E0F15"/>
    <w:rsid w:val="002E2B92"/>
    <w:rsid w:val="002E2FC3"/>
    <w:rsid w:val="002E325B"/>
    <w:rsid w:val="002E468E"/>
    <w:rsid w:val="002E4B5B"/>
    <w:rsid w:val="002E4F82"/>
    <w:rsid w:val="002E5177"/>
    <w:rsid w:val="002E5482"/>
    <w:rsid w:val="002E588A"/>
    <w:rsid w:val="002E58B6"/>
    <w:rsid w:val="002E58FE"/>
    <w:rsid w:val="002E6D95"/>
    <w:rsid w:val="002E7441"/>
    <w:rsid w:val="002F047D"/>
    <w:rsid w:val="002F08A7"/>
    <w:rsid w:val="002F1917"/>
    <w:rsid w:val="002F1FBF"/>
    <w:rsid w:val="002F26DD"/>
    <w:rsid w:val="002F2766"/>
    <w:rsid w:val="002F290B"/>
    <w:rsid w:val="002F2AF3"/>
    <w:rsid w:val="002F2B34"/>
    <w:rsid w:val="002F2FB4"/>
    <w:rsid w:val="002F3C98"/>
    <w:rsid w:val="002F41CD"/>
    <w:rsid w:val="002F4652"/>
    <w:rsid w:val="002F4BFC"/>
    <w:rsid w:val="002F4D77"/>
    <w:rsid w:val="002F4DB2"/>
    <w:rsid w:val="002F58F4"/>
    <w:rsid w:val="002F5918"/>
    <w:rsid w:val="002F68C0"/>
    <w:rsid w:val="002F713D"/>
    <w:rsid w:val="002F73DF"/>
    <w:rsid w:val="002F76E8"/>
    <w:rsid w:val="00300134"/>
    <w:rsid w:val="00300A6D"/>
    <w:rsid w:val="00300F5F"/>
    <w:rsid w:val="003011D5"/>
    <w:rsid w:val="00301476"/>
    <w:rsid w:val="003014AC"/>
    <w:rsid w:val="00301F73"/>
    <w:rsid w:val="00302287"/>
    <w:rsid w:val="00302A0F"/>
    <w:rsid w:val="00302B12"/>
    <w:rsid w:val="003030E1"/>
    <w:rsid w:val="003037F8"/>
    <w:rsid w:val="00303A2D"/>
    <w:rsid w:val="003044A5"/>
    <w:rsid w:val="003044C1"/>
    <w:rsid w:val="003053BE"/>
    <w:rsid w:val="0030559A"/>
    <w:rsid w:val="00305B94"/>
    <w:rsid w:val="00306721"/>
    <w:rsid w:val="00306CFB"/>
    <w:rsid w:val="00306D0C"/>
    <w:rsid w:val="0030765D"/>
    <w:rsid w:val="00310682"/>
    <w:rsid w:val="00310709"/>
    <w:rsid w:val="0031087B"/>
    <w:rsid w:val="00310E00"/>
    <w:rsid w:val="003110AF"/>
    <w:rsid w:val="003110B7"/>
    <w:rsid w:val="00311127"/>
    <w:rsid w:val="00311D57"/>
    <w:rsid w:val="00314F69"/>
    <w:rsid w:val="00315917"/>
    <w:rsid w:val="0031644F"/>
    <w:rsid w:val="003165E7"/>
    <w:rsid w:val="003168F0"/>
    <w:rsid w:val="00316E33"/>
    <w:rsid w:val="003176F8"/>
    <w:rsid w:val="003177D2"/>
    <w:rsid w:val="00317C34"/>
    <w:rsid w:val="00317CDA"/>
    <w:rsid w:val="003205AA"/>
    <w:rsid w:val="003212F9"/>
    <w:rsid w:val="0032146F"/>
    <w:rsid w:val="00321D19"/>
    <w:rsid w:val="00322627"/>
    <w:rsid w:val="003230B3"/>
    <w:rsid w:val="00323F20"/>
    <w:rsid w:val="003241CE"/>
    <w:rsid w:val="00324328"/>
    <w:rsid w:val="0032445E"/>
    <w:rsid w:val="00324548"/>
    <w:rsid w:val="00324BF4"/>
    <w:rsid w:val="00324F4D"/>
    <w:rsid w:val="003256E2"/>
    <w:rsid w:val="0032584C"/>
    <w:rsid w:val="003259A9"/>
    <w:rsid w:val="00325AF7"/>
    <w:rsid w:val="00325F60"/>
    <w:rsid w:val="00326454"/>
    <w:rsid w:val="0032673F"/>
    <w:rsid w:val="003269A1"/>
    <w:rsid w:val="003271AB"/>
    <w:rsid w:val="00327B5B"/>
    <w:rsid w:val="00327C73"/>
    <w:rsid w:val="00327C74"/>
    <w:rsid w:val="003301D3"/>
    <w:rsid w:val="003305F9"/>
    <w:rsid w:val="0033095A"/>
    <w:rsid w:val="0033109C"/>
    <w:rsid w:val="0033153F"/>
    <w:rsid w:val="003315FD"/>
    <w:rsid w:val="003318B0"/>
    <w:rsid w:val="00331BA0"/>
    <w:rsid w:val="003324CE"/>
    <w:rsid w:val="003337BB"/>
    <w:rsid w:val="00333C1B"/>
    <w:rsid w:val="00334099"/>
    <w:rsid w:val="003341F1"/>
    <w:rsid w:val="00334949"/>
    <w:rsid w:val="003349DB"/>
    <w:rsid w:val="00334A81"/>
    <w:rsid w:val="00334CDB"/>
    <w:rsid w:val="00336209"/>
    <w:rsid w:val="003364FD"/>
    <w:rsid w:val="0033659C"/>
    <w:rsid w:val="0033748C"/>
    <w:rsid w:val="003375CD"/>
    <w:rsid w:val="00337EAB"/>
    <w:rsid w:val="00340646"/>
    <w:rsid w:val="0034084E"/>
    <w:rsid w:val="00341618"/>
    <w:rsid w:val="00341EEA"/>
    <w:rsid w:val="00342803"/>
    <w:rsid w:val="00342B62"/>
    <w:rsid w:val="003430FA"/>
    <w:rsid w:val="003432BF"/>
    <w:rsid w:val="00344703"/>
    <w:rsid w:val="003448B5"/>
    <w:rsid w:val="00344F5B"/>
    <w:rsid w:val="003450E4"/>
    <w:rsid w:val="00345CF9"/>
    <w:rsid w:val="003467F5"/>
    <w:rsid w:val="00346A7B"/>
    <w:rsid w:val="00346D54"/>
    <w:rsid w:val="003470DD"/>
    <w:rsid w:val="003475C3"/>
    <w:rsid w:val="003478F6"/>
    <w:rsid w:val="00347D59"/>
    <w:rsid w:val="00350596"/>
    <w:rsid w:val="00350923"/>
    <w:rsid w:val="00350983"/>
    <w:rsid w:val="003518E2"/>
    <w:rsid w:val="00351949"/>
    <w:rsid w:val="0035247A"/>
    <w:rsid w:val="003528C6"/>
    <w:rsid w:val="003528E2"/>
    <w:rsid w:val="0035294A"/>
    <w:rsid w:val="00352A9F"/>
    <w:rsid w:val="00352C66"/>
    <w:rsid w:val="00352D86"/>
    <w:rsid w:val="00352F33"/>
    <w:rsid w:val="003532F2"/>
    <w:rsid w:val="0035362D"/>
    <w:rsid w:val="0035388B"/>
    <w:rsid w:val="003546B6"/>
    <w:rsid w:val="00354992"/>
    <w:rsid w:val="003549FC"/>
    <w:rsid w:val="00354B23"/>
    <w:rsid w:val="00354BF1"/>
    <w:rsid w:val="00354C71"/>
    <w:rsid w:val="00354D6F"/>
    <w:rsid w:val="00356183"/>
    <w:rsid w:val="0035679A"/>
    <w:rsid w:val="00356815"/>
    <w:rsid w:val="00356B4F"/>
    <w:rsid w:val="0035717E"/>
    <w:rsid w:val="00357375"/>
    <w:rsid w:val="003573EA"/>
    <w:rsid w:val="003574D7"/>
    <w:rsid w:val="0035760B"/>
    <w:rsid w:val="00357995"/>
    <w:rsid w:val="00357D4D"/>
    <w:rsid w:val="0036026E"/>
    <w:rsid w:val="00360C4D"/>
    <w:rsid w:val="00360CCD"/>
    <w:rsid w:val="003612D0"/>
    <w:rsid w:val="00361658"/>
    <w:rsid w:val="00361E88"/>
    <w:rsid w:val="00361EE5"/>
    <w:rsid w:val="003628D4"/>
    <w:rsid w:val="003629B4"/>
    <w:rsid w:val="00362B97"/>
    <w:rsid w:val="00362F20"/>
    <w:rsid w:val="0036310A"/>
    <w:rsid w:val="00363779"/>
    <w:rsid w:val="00363850"/>
    <w:rsid w:val="00363B4E"/>
    <w:rsid w:val="0036530A"/>
    <w:rsid w:val="00365635"/>
    <w:rsid w:val="003662F0"/>
    <w:rsid w:val="003669F0"/>
    <w:rsid w:val="00366E90"/>
    <w:rsid w:val="0037008A"/>
    <w:rsid w:val="00370C57"/>
    <w:rsid w:val="00370CD4"/>
    <w:rsid w:val="003715B1"/>
    <w:rsid w:val="003717C5"/>
    <w:rsid w:val="0037199F"/>
    <w:rsid w:val="00371BF1"/>
    <w:rsid w:val="00371C76"/>
    <w:rsid w:val="00372DBB"/>
    <w:rsid w:val="0037349E"/>
    <w:rsid w:val="003737C0"/>
    <w:rsid w:val="00373A88"/>
    <w:rsid w:val="00374203"/>
    <w:rsid w:val="003747FB"/>
    <w:rsid w:val="0037564C"/>
    <w:rsid w:val="00375E72"/>
    <w:rsid w:val="003767E8"/>
    <w:rsid w:val="00376E58"/>
    <w:rsid w:val="003776AA"/>
    <w:rsid w:val="00377903"/>
    <w:rsid w:val="00377DF0"/>
    <w:rsid w:val="0038091D"/>
    <w:rsid w:val="003809CB"/>
    <w:rsid w:val="00381789"/>
    <w:rsid w:val="00381D34"/>
    <w:rsid w:val="0038258A"/>
    <w:rsid w:val="00382957"/>
    <w:rsid w:val="003829E9"/>
    <w:rsid w:val="0038381F"/>
    <w:rsid w:val="00384347"/>
    <w:rsid w:val="00385F5E"/>
    <w:rsid w:val="00386397"/>
    <w:rsid w:val="0038678D"/>
    <w:rsid w:val="0038692E"/>
    <w:rsid w:val="00386C01"/>
    <w:rsid w:val="00386CB8"/>
    <w:rsid w:val="00386F1F"/>
    <w:rsid w:val="00387A85"/>
    <w:rsid w:val="00390513"/>
    <w:rsid w:val="00390D0D"/>
    <w:rsid w:val="00390EF2"/>
    <w:rsid w:val="00391DA3"/>
    <w:rsid w:val="0039277D"/>
    <w:rsid w:val="00392D40"/>
    <w:rsid w:val="00392D77"/>
    <w:rsid w:val="003930BE"/>
    <w:rsid w:val="0039329C"/>
    <w:rsid w:val="0039408F"/>
    <w:rsid w:val="003941C0"/>
    <w:rsid w:val="003943B3"/>
    <w:rsid w:val="003943DE"/>
    <w:rsid w:val="00394D4E"/>
    <w:rsid w:val="00394E44"/>
    <w:rsid w:val="00394FD0"/>
    <w:rsid w:val="003953A5"/>
    <w:rsid w:val="00395A28"/>
    <w:rsid w:val="00395EF5"/>
    <w:rsid w:val="00396121"/>
    <w:rsid w:val="00396580"/>
    <w:rsid w:val="003971AF"/>
    <w:rsid w:val="00397C9B"/>
    <w:rsid w:val="00397DC6"/>
    <w:rsid w:val="003A0668"/>
    <w:rsid w:val="003A073B"/>
    <w:rsid w:val="003A0BE4"/>
    <w:rsid w:val="003A159D"/>
    <w:rsid w:val="003A1790"/>
    <w:rsid w:val="003A1B76"/>
    <w:rsid w:val="003A1BCF"/>
    <w:rsid w:val="003A2254"/>
    <w:rsid w:val="003A2556"/>
    <w:rsid w:val="003A27CF"/>
    <w:rsid w:val="003A37CB"/>
    <w:rsid w:val="003A38C9"/>
    <w:rsid w:val="003A3DB4"/>
    <w:rsid w:val="003A4450"/>
    <w:rsid w:val="003A4C23"/>
    <w:rsid w:val="003A4DDD"/>
    <w:rsid w:val="003A5283"/>
    <w:rsid w:val="003A5673"/>
    <w:rsid w:val="003A58AB"/>
    <w:rsid w:val="003A5FC8"/>
    <w:rsid w:val="003A61DA"/>
    <w:rsid w:val="003A62C4"/>
    <w:rsid w:val="003A76C9"/>
    <w:rsid w:val="003A76D5"/>
    <w:rsid w:val="003A77E6"/>
    <w:rsid w:val="003A7B8B"/>
    <w:rsid w:val="003A7EEF"/>
    <w:rsid w:val="003B0453"/>
    <w:rsid w:val="003B0EBB"/>
    <w:rsid w:val="003B103A"/>
    <w:rsid w:val="003B156B"/>
    <w:rsid w:val="003B1C19"/>
    <w:rsid w:val="003B1CCE"/>
    <w:rsid w:val="003B2B7C"/>
    <w:rsid w:val="003B2E94"/>
    <w:rsid w:val="003B30AE"/>
    <w:rsid w:val="003B3433"/>
    <w:rsid w:val="003B38E6"/>
    <w:rsid w:val="003B402D"/>
    <w:rsid w:val="003B4A45"/>
    <w:rsid w:val="003B4F34"/>
    <w:rsid w:val="003B552C"/>
    <w:rsid w:val="003B604E"/>
    <w:rsid w:val="003B670D"/>
    <w:rsid w:val="003B7370"/>
    <w:rsid w:val="003C028A"/>
    <w:rsid w:val="003C03A1"/>
    <w:rsid w:val="003C07AF"/>
    <w:rsid w:val="003C10C1"/>
    <w:rsid w:val="003C13B9"/>
    <w:rsid w:val="003C15DC"/>
    <w:rsid w:val="003C1B09"/>
    <w:rsid w:val="003C226F"/>
    <w:rsid w:val="003C265D"/>
    <w:rsid w:val="003C274B"/>
    <w:rsid w:val="003C3B9D"/>
    <w:rsid w:val="003C47D0"/>
    <w:rsid w:val="003C49A0"/>
    <w:rsid w:val="003C4C59"/>
    <w:rsid w:val="003C5917"/>
    <w:rsid w:val="003C5C2F"/>
    <w:rsid w:val="003C5FCF"/>
    <w:rsid w:val="003C6408"/>
    <w:rsid w:val="003C7117"/>
    <w:rsid w:val="003C731D"/>
    <w:rsid w:val="003C74FD"/>
    <w:rsid w:val="003D0E78"/>
    <w:rsid w:val="003D150D"/>
    <w:rsid w:val="003D23B7"/>
    <w:rsid w:val="003D27AD"/>
    <w:rsid w:val="003D27BC"/>
    <w:rsid w:val="003D281F"/>
    <w:rsid w:val="003D3050"/>
    <w:rsid w:val="003D33A0"/>
    <w:rsid w:val="003D353E"/>
    <w:rsid w:val="003D37D4"/>
    <w:rsid w:val="003D3D20"/>
    <w:rsid w:val="003D5131"/>
    <w:rsid w:val="003D5918"/>
    <w:rsid w:val="003D5951"/>
    <w:rsid w:val="003D5D56"/>
    <w:rsid w:val="003D5E0F"/>
    <w:rsid w:val="003D5F88"/>
    <w:rsid w:val="003D6651"/>
    <w:rsid w:val="003D68B6"/>
    <w:rsid w:val="003D7C5B"/>
    <w:rsid w:val="003D7E67"/>
    <w:rsid w:val="003E055C"/>
    <w:rsid w:val="003E13D5"/>
    <w:rsid w:val="003E145C"/>
    <w:rsid w:val="003E1798"/>
    <w:rsid w:val="003E2487"/>
    <w:rsid w:val="003E2A48"/>
    <w:rsid w:val="003E31C0"/>
    <w:rsid w:val="003E3204"/>
    <w:rsid w:val="003E3217"/>
    <w:rsid w:val="003E352E"/>
    <w:rsid w:val="003E39E8"/>
    <w:rsid w:val="003E39ED"/>
    <w:rsid w:val="003E3AA2"/>
    <w:rsid w:val="003E3ABD"/>
    <w:rsid w:val="003E42B3"/>
    <w:rsid w:val="003E439E"/>
    <w:rsid w:val="003E4703"/>
    <w:rsid w:val="003E4C98"/>
    <w:rsid w:val="003E51F2"/>
    <w:rsid w:val="003E5733"/>
    <w:rsid w:val="003E59B3"/>
    <w:rsid w:val="003E628C"/>
    <w:rsid w:val="003E66F8"/>
    <w:rsid w:val="003E6805"/>
    <w:rsid w:val="003E69CD"/>
    <w:rsid w:val="003E6AA4"/>
    <w:rsid w:val="003E7362"/>
    <w:rsid w:val="003F0B6E"/>
    <w:rsid w:val="003F0C70"/>
    <w:rsid w:val="003F1183"/>
    <w:rsid w:val="003F189C"/>
    <w:rsid w:val="003F1A19"/>
    <w:rsid w:val="003F1BAF"/>
    <w:rsid w:val="003F1E2B"/>
    <w:rsid w:val="003F2261"/>
    <w:rsid w:val="003F40D8"/>
    <w:rsid w:val="003F4788"/>
    <w:rsid w:val="003F492A"/>
    <w:rsid w:val="003F4B26"/>
    <w:rsid w:val="003F589E"/>
    <w:rsid w:val="003F66EC"/>
    <w:rsid w:val="003F6AD2"/>
    <w:rsid w:val="003F6FBB"/>
    <w:rsid w:val="003F7280"/>
    <w:rsid w:val="003F75F0"/>
    <w:rsid w:val="00400128"/>
    <w:rsid w:val="0040102E"/>
    <w:rsid w:val="004013C9"/>
    <w:rsid w:val="004017FD"/>
    <w:rsid w:val="00401A2B"/>
    <w:rsid w:val="00401F32"/>
    <w:rsid w:val="004023B8"/>
    <w:rsid w:val="00402693"/>
    <w:rsid w:val="004037C3"/>
    <w:rsid w:val="00404938"/>
    <w:rsid w:val="00404DB6"/>
    <w:rsid w:val="00404E6D"/>
    <w:rsid w:val="00404F2F"/>
    <w:rsid w:val="00405AC6"/>
    <w:rsid w:val="004066CE"/>
    <w:rsid w:val="0040687D"/>
    <w:rsid w:val="00406E24"/>
    <w:rsid w:val="004079A9"/>
    <w:rsid w:val="00407ACD"/>
    <w:rsid w:val="00407F21"/>
    <w:rsid w:val="00410631"/>
    <w:rsid w:val="00410709"/>
    <w:rsid w:val="00410826"/>
    <w:rsid w:val="00411A85"/>
    <w:rsid w:val="00411CA9"/>
    <w:rsid w:val="004124A4"/>
    <w:rsid w:val="00412AED"/>
    <w:rsid w:val="00412D03"/>
    <w:rsid w:val="0041474E"/>
    <w:rsid w:val="0041484F"/>
    <w:rsid w:val="00415F9D"/>
    <w:rsid w:val="0041609D"/>
    <w:rsid w:val="00416B8B"/>
    <w:rsid w:val="00416E67"/>
    <w:rsid w:val="004173D4"/>
    <w:rsid w:val="00417603"/>
    <w:rsid w:val="00420180"/>
    <w:rsid w:val="00420D64"/>
    <w:rsid w:val="00421028"/>
    <w:rsid w:val="004215F7"/>
    <w:rsid w:val="00421A85"/>
    <w:rsid w:val="00421C6C"/>
    <w:rsid w:val="00421DC1"/>
    <w:rsid w:val="004221C9"/>
    <w:rsid w:val="0042275E"/>
    <w:rsid w:val="00423794"/>
    <w:rsid w:val="00423BDE"/>
    <w:rsid w:val="00423C35"/>
    <w:rsid w:val="00423D69"/>
    <w:rsid w:val="00424909"/>
    <w:rsid w:val="00424A9D"/>
    <w:rsid w:val="00424DED"/>
    <w:rsid w:val="00425191"/>
    <w:rsid w:val="00425333"/>
    <w:rsid w:val="004254D3"/>
    <w:rsid w:val="0042610F"/>
    <w:rsid w:val="00426694"/>
    <w:rsid w:val="0042745F"/>
    <w:rsid w:val="00427E06"/>
    <w:rsid w:val="00430426"/>
    <w:rsid w:val="004311F8"/>
    <w:rsid w:val="00431F16"/>
    <w:rsid w:val="0043210E"/>
    <w:rsid w:val="00433BF9"/>
    <w:rsid w:val="00433F1D"/>
    <w:rsid w:val="004344BF"/>
    <w:rsid w:val="0043473C"/>
    <w:rsid w:val="0043474C"/>
    <w:rsid w:val="00434CD0"/>
    <w:rsid w:val="00434F9A"/>
    <w:rsid w:val="00435317"/>
    <w:rsid w:val="004372F2"/>
    <w:rsid w:val="004402A8"/>
    <w:rsid w:val="0044059F"/>
    <w:rsid w:val="004409BC"/>
    <w:rsid w:val="00440FA3"/>
    <w:rsid w:val="004410FB"/>
    <w:rsid w:val="00441EDA"/>
    <w:rsid w:val="004426AE"/>
    <w:rsid w:val="004427D4"/>
    <w:rsid w:val="00442837"/>
    <w:rsid w:val="00442EFC"/>
    <w:rsid w:val="004431F0"/>
    <w:rsid w:val="004438B5"/>
    <w:rsid w:val="00443E4B"/>
    <w:rsid w:val="00443F18"/>
    <w:rsid w:val="00444AF0"/>
    <w:rsid w:val="00444D8A"/>
    <w:rsid w:val="00445B30"/>
    <w:rsid w:val="00445B49"/>
    <w:rsid w:val="00445D5B"/>
    <w:rsid w:val="00446EB5"/>
    <w:rsid w:val="00450AC4"/>
    <w:rsid w:val="004512DE"/>
    <w:rsid w:val="004516B5"/>
    <w:rsid w:val="00451B3A"/>
    <w:rsid w:val="004523AA"/>
    <w:rsid w:val="004531D5"/>
    <w:rsid w:val="004550AB"/>
    <w:rsid w:val="004551FF"/>
    <w:rsid w:val="0045540C"/>
    <w:rsid w:val="00456808"/>
    <w:rsid w:val="00456B7E"/>
    <w:rsid w:val="00456DCE"/>
    <w:rsid w:val="00457B52"/>
    <w:rsid w:val="00457E96"/>
    <w:rsid w:val="0046001A"/>
    <w:rsid w:val="00460473"/>
    <w:rsid w:val="00460C74"/>
    <w:rsid w:val="004610A5"/>
    <w:rsid w:val="004611AA"/>
    <w:rsid w:val="004616E2"/>
    <w:rsid w:val="004619EC"/>
    <w:rsid w:val="00461CBA"/>
    <w:rsid w:val="00461D2A"/>
    <w:rsid w:val="004624C6"/>
    <w:rsid w:val="00462536"/>
    <w:rsid w:val="0046309E"/>
    <w:rsid w:val="00463560"/>
    <w:rsid w:val="00463DDE"/>
    <w:rsid w:val="004649D1"/>
    <w:rsid w:val="00464B40"/>
    <w:rsid w:val="00464BCF"/>
    <w:rsid w:val="00464CE7"/>
    <w:rsid w:val="00465C4A"/>
    <w:rsid w:val="00465EBE"/>
    <w:rsid w:val="00466096"/>
    <w:rsid w:val="004661B7"/>
    <w:rsid w:val="00466992"/>
    <w:rsid w:val="00466F28"/>
    <w:rsid w:val="00467425"/>
    <w:rsid w:val="00467460"/>
    <w:rsid w:val="00467989"/>
    <w:rsid w:val="00467A96"/>
    <w:rsid w:val="004703C4"/>
    <w:rsid w:val="00470400"/>
    <w:rsid w:val="00470CC0"/>
    <w:rsid w:val="00470FA6"/>
    <w:rsid w:val="00470FE7"/>
    <w:rsid w:val="00472062"/>
    <w:rsid w:val="00472BE1"/>
    <w:rsid w:val="00473D83"/>
    <w:rsid w:val="00474075"/>
    <w:rsid w:val="00474A95"/>
    <w:rsid w:val="00474B5C"/>
    <w:rsid w:val="00475886"/>
    <w:rsid w:val="00476047"/>
    <w:rsid w:val="004760A8"/>
    <w:rsid w:val="0047631D"/>
    <w:rsid w:val="00476F16"/>
    <w:rsid w:val="0047714F"/>
    <w:rsid w:val="0047735A"/>
    <w:rsid w:val="00477C86"/>
    <w:rsid w:val="00480D37"/>
    <w:rsid w:val="00480DF7"/>
    <w:rsid w:val="00480F67"/>
    <w:rsid w:val="0048120B"/>
    <w:rsid w:val="00481386"/>
    <w:rsid w:val="0048182C"/>
    <w:rsid w:val="004824D9"/>
    <w:rsid w:val="004825E0"/>
    <w:rsid w:val="004832D7"/>
    <w:rsid w:val="004834D0"/>
    <w:rsid w:val="0048430C"/>
    <w:rsid w:val="004844B8"/>
    <w:rsid w:val="004848F1"/>
    <w:rsid w:val="0048523C"/>
    <w:rsid w:val="00485282"/>
    <w:rsid w:val="00485C77"/>
    <w:rsid w:val="00485CA3"/>
    <w:rsid w:val="00485CE1"/>
    <w:rsid w:val="00486D9F"/>
    <w:rsid w:val="00487159"/>
    <w:rsid w:val="00490130"/>
    <w:rsid w:val="00490B54"/>
    <w:rsid w:val="00490DD5"/>
    <w:rsid w:val="0049173D"/>
    <w:rsid w:val="004918AD"/>
    <w:rsid w:val="00491D79"/>
    <w:rsid w:val="0049216B"/>
    <w:rsid w:val="0049263D"/>
    <w:rsid w:val="00492B94"/>
    <w:rsid w:val="004930E8"/>
    <w:rsid w:val="00493455"/>
    <w:rsid w:val="00493464"/>
    <w:rsid w:val="00493632"/>
    <w:rsid w:val="004936F1"/>
    <w:rsid w:val="00493A9C"/>
    <w:rsid w:val="00493F3A"/>
    <w:rsid w:val="004941A4"/>
    <w:rsid w:val="0049431C"/>
    <w:rsid w:val="00494514"/>
    <w:rsid w:val="0049492B"/>
    <w:rsid w:val="00494CE9"/>
    <w:rsid w:val="00494D0A"/>
    <w:rsid w:val="00494EFB"/>
    <w:rsid w:val="00495194"/>
    <w:rsid w:val="004954C0"/>
    <w:rsid w:val="004963D9"/>
    <w:rsid w:val="00496858"/>
    <w:rsid w:val="00496AF7"/>
    <w:rsid w:val="00496B55"/>
    <w:rsid w:val="00496CDF"/>
    <w:rsid w:val="004975DD"/>
    <w:rsid w:val="0049799F"/>
    <w:rsid w:val="00497AF6"/>
    <w:rsid w:val="004A02A9"/>
    <w:rsid w:val="004A08FC"/>
    <w:rsid w:val="004A0ACE"/>
    <w:rsid w:val="004A0E0F"/>
    <w:rsid w:val="004A111C"/>
    <w:rsid w:val="004A3038"/>
    <w:rsid w:val="004A3378"/>
    <w:rsid w:val="004A33CC"/>
    <w:rsid w:val="004A586E"/>
    <w:rsid w:val="004A589F"/>
    <w:rsid w:val="004A59F7"/>
    <w:rsid w:val="004A5B29"/>
    <w:rsid w:val="004A60E5"/>
    <w:rsid w:val="004A6A7A"/>
    <w:rsid w:val="004A7754"/>
    <w:rsid w:val="004A797B"/>
    <w:rsid w:val="004A7F0F"/>
    <w:rsid w:val="004B0618"/>
    <w:rsid w:val="004B06F9"/>
    <w:rsid w:val="004B2564"/>
    <w:rsid w:val="004B2F8E"/>
    <w:rsid w:val="004B367D"/>
    <w:rsid w:val="004B4664"/>
    <w:rsid w:val="004B495A"/>
    <w:rsid w:val="004B4E3E"/>
    <w:rsid w:val="004B51A6"/>
    <w:rsid w:val="004B5442"/>
    <w:rsid w:val="004B628D"/>
    <w:rsid w:val="004B66D5"/>
    <w:rsid w:val="004B6BDC"/>
    <w:rsid w:val="004B74B4"/>
    <w:rsid w:val="004C0E08"/>
    <w:rsid w:val="004C11BC"/>
    <w:rsid w:val="004C12D9"/>
    <w:rsid w:val="004C1EEF"/>
    <w:rsid w:val="004C2001"/>
    <w:rsid w:val="004C2928"/>
    <w:rsid w:val="004C3AFC"/>
    <w:rsid w:val="004C42AE"/>
    <w:rsid w:val="004C4AC8"/>
    <w:rsid w:val="004C4DD2"/>
    <w:rsid w:val="004C509B"/>
    <w:rsid w:val="004C5308"/>
    <w:rsid w:val="004C545A"/>
    <w:rsid w:val="004C581D"/>
    <w:rsid w:val="004C5DED"/>
    <w:rsid w:val="004C6145"/>
    <w:rsid w:val="004C721F"/>
    <w:rsid w:val="004C7DBB"/>
    <w:rsid w:val="004D056E"/>
    <w:rsid w:val="004D09FE"/>
    <w:rsid w:val="004D0ACC"/>
    <w:rsid w:val="004D0C19"/>
    <w:rsid w:val="004D1543"/>
    <w:rsid w:val="004D188F"/>
    <w:rsid w:val="004D1DC0"/>
    <w:rsid w:val="004D1F30"/>
    <w:rsid w:val="004D2BF8"/>
    <w:rsid w:val="004D313A"/>
    <w:rsid w:val="004D39A5"/>
    <w:rsid w:val="004D3E7B"/>
    <w:rsid w:val="004D43FF"/>
    <w:rsid w:val="004D458A"/>
    <w:rsid w:val="004D48F4"/>
    <w:rsid w:val="004D4F1B"/>
    <w:rsid w:val="004D5424"/>
    <w:rsid w:val="004D592A"/>
    <w:rsid w:val="004D5A05"/>
    <w:rsid w:val="004D6016"/>
    <w:rsid w:val="004D6A36"/>
    <w:rsid w:val="004D6B1A"/>
    <w:rsid w:val="004D6C5F"/>
    <w:rsid w:val="004D6DCE"/>
    <w:rsid w:val="004D6E44"/>
    <w:rsid w:val="004D7069"/>
    <w:rsid w:val="004D742D"/>
    <w:rsid w:val="004D7860"/>
    <w:rsid w:val="004D7C64"/>
    <w:rsid w:val="004E06F2"/>
    <w:rsid w:val="004E0AD4"/>
    <w:rsid w:val="004E1AD3"/>
    <w:rsid w:val="004E1C44"/>
    <w:rsid w:val="004E2264"/>
    <w:rsid w:val="004E228D"/>
    <w:rsid w:val="004E306E"/>
    <w:rsid w:val="004E3764"/>
    <w:rsid w:val="004E3FA3"/>
    <w:rsid w:val="004E4307"/>
    <w:rsid w:val="004E4BDA"/>
    <w:rsid w:val="004E4FDE"/>
    <w:rsid w:val="004E5BCD"/>
    <w:rsid w:val="004E6356"/>
    <w:rsid w:val="004E6583"/>
    <w:rsid w:val="004E66D8"/>
    <w:rsid w:val="004E6BB3"/>
    <w:rsid w:val="004E74F7"/>
    <w:rsid w:val="004E7675"/>
    <w:rsid w:val="004E7AC5"/>
    <w:rsid w:val="004E7AE1"/>
    <w:rsid w:val="004F097C"/>
    <w:rsid w:val="004F1A8F"/>
    <w:rsid w:val="004F2B6B"/>
    <w:rsid w:val="004F38F0"/>
    <w:rsid w:val="004F3F93"/>
    <w:rsid w:val="004F459F"/>
    <w:rsid w:val="004F4B9A"/>
    <w:rsid w:val="004F4D91"/>
    <w:rsid w:val="004F4E3C"/>
    <w:rsid w:val="004F5920"/>
    <w:rsid w:val="004F6908"/>
    <w:rsid w:val="004F7A35"/>
    <w:rsid w:val="004F7D55"/>
    <w:rsid w:val="00500575"/>
    <w:rsid w:val="005009CE"/>
    <w:rsid w:val="00500A9D"/>
    <w:rsid w:val="00501311"/>
    <w:rsid w:val="00501851"/>
    <w:rsid w:val="00501F8A"/>
    <w:rsid w:val="00502773"/>
    <w:rsid w:val="00502B34"/>
    <w:rsid w:val="00503114"/>
    <w:rsid w:val="005031C1"/>
    <w:rsid w:val="00503722"/>
    <w:rsid w:val="005038E0"/>
    <w:rsid w:val="00503C8A"/>
    <w:rsid w:val="00503F61"/>
    <w:rsid w:val="00505859"/>
    <w:rsid w:val="00505B36"/>
    <w:rsid w:val="005063B1"/>
    <w:rsid w:val="0050698B"/>
    <w:rsid w:val="00506AC1"/>
    <w:rsid w:val="00506BCE"/>
    <w:rsid w:val="00506DFA"/>
    <w:rsid w:val="00506E6A"/>
    <w:rsid w:val="00507063"/>
    <w:rsid w:val="0050796F"/>
    <w:rsid w:val="005116D9"/>
    <w:rsid w:val="005118D4"/>
    <w:rsid w:val="00511DAC"/>
    <w:rsid w:val="00511FC7"/>
    <w:rsid w:val="0051284E"/>
    <w:rsid w:val="00512E68"/>
    <w:rsid w:val="00512FF8"/>
    <w:rsid w:val="0051378A"/>
    <w:rsid w:val="0051429D"/>
    <w:rsid w:val="005151D8"/>
    <w:rsid w:val="005158BB"/>
    <w:rsid w:val="00515D28"/>
    <w:rsid w:val="00515F19"/>
    <w:rsid w:val="00516547"/>
    <w:rsid w:val="005169ED"/>
    <w:rsid w:val="0052038E"/>
    <w:rsid w:val="005203C8"/>
    <w:rsid w:val="00520C04"/>
    <w:rsid w:val="00520E7E"/>
    <w:rsid w:val="0052142F"/>
    <w:rsid w:val="00521BFB"/>
    <w:rsid w:val="0052206B"/>
    <w:rsid w:val="00522864"/>
    <w:rsid w:val="00522E0B"/>
    <w:rsid w:val="00523215"/>
    <w:rsid w:val="00523FD9"/>
    <w:rsid w:val="00524093"/>
    <w:rsid w:val="0052438A"/>
    <w:rsid w:val="00524520"/>
    <w:rsid w:val="00525586"/>
    <w:rsid w:val="00526AE7"/>
    <w:rsid w:val="00530099"/>
    <w:rsid w:val="005300BB"/>
    <w:rsid w:val="00530332"/>
    <w:rsid w:val="0053039E"/>
    <w:rsid w:val="005304AF"/>
    <w:rsid w:val="00530780"/>
    <w:rsid w:val="0053089A"/>
    <w:rsid w:val="00530C67"/>
    <w:rsid w:val="00530CDA"/>
    <w:rsid w:val="00530CE9"/>
    <w:rsid w:val="00530D2F"/>
    <w:rsid w:val="00531537"/>
    <w:rsid w:val="0053175B"/>
    <w:rsid w:val="0053223E"/>
    <w:rsid w:val="0053224C"/>
    <w:rsid w:val="005329C9"/>
    <w:rsid w:val="0053305D"/>
    <w:rsid w:val="00533A65"/>
    <w:rsid w:val="00533C05"/>
    <w:rsid w:val="00533F2C"/>
    <w:rsid w:val="0053432C"/>
    <w:rsid w:val="0053440E"/>
    <w:rsid w:val="0053470C"/>
    <w:rsid w:val="00535609"/>
    <w:rsid w:val="00535A4E"/>
    <w:rsid w:val="00536BCF"/>
    <w:rsid w:val="005373F9"/>
    <w:rsid w:val="00537424"/>
    <w:rsid w:val="00540763"/>
    <w:rsid w:val="00540767"/>
    <w:rsid w:val="00540E79"/>
    <w:rsid w:val="00540EC0"/>
    <w:rsid w:val="00540FAD"/>
    <w:rsid w:val="00541CD8"/>
    <w:rsid w:val="00541FA5"/>
    <w:rsid w:val="00542146"/>
    <w:rsid w:val="005421BA"/>
    <w:rsid w:val="00542371"/>
    <w:rsid w:val="0054252B"/>
    <w:rsid w:val="0054308E"/>
    <w:rsid w:val="00543334"/>
    <w:rsid w:val="005446B8"/>
    <w:rsid w:val="00544CE6"/>
    <w:rsid w:val="005456EB"/>
    <w:rsid w:val="00546BAC"/>
    <w:rsid w:val="00546BFE"/>
    <w:rsid w:val="00546F4F"/>
    <w:rsid w:val="005471B1"/>
    <w:rsid w:val="00547572"/>
    <w:rsid w:val="005478C8"/>
    <w:rsid w:val="0054792D"/>
    <w:rsid w:val="005500D2"/>
    <w:rsid w:val="005502AB"/>
    <w:rsid w:val="005505A3"/>
    <w:rsid w:val="00550730"/>
    <w:rsid w:val="00550AC3"/>
    <w:rsid w:val="005512CE"/>
    <w:rsid w:val="00551AEB"/>
    <w:rsid w:val="00551D87"/>
    <w:rsid w:val="005521C3"/>
    <w:rsid w:val="00552839"/>
    <w:rsid w:val="00552DFC"/>
    <w:rsid w:val="0055353F"/>
    <w:rsid w:val="00553A47"/>
    <w:rsid w:val="00553AEC"/>
    <w:rsid w:val="00553F16"/>
    <w:rsid w:val="00553FF8"/>
    <w:rsid w:val="005545C3"/>
    <w:rsid w:val="005548B6"/>
    <w:rsid w:val="0055560B"/>
    <w:rsid w:val="005556E9"/>
    <w:rsid w:val="00555D38"/>
    <w:rsid w:val="00556A21"/>
    <w:rsid w:val="005570A2"/>
    <w:rsid w:val="0055764D"/>
    <w:rsid w:val="00557C3A"/>
    <w:rsid w:val="005602CA"/>
    <w:rsid w:val="005605DD"/>
    <w:rsid w:val="00560938"/>
    <w:rsid w:val="00560ADD"/>
    <w:rsid w:val="00561561"/>
    <w:rsid w:val="00561826"/>
    <w:rsid w:val="00561BA5"/>
    <w:rsid w:val="005628E1"/>
    <w:rsid w:val="00562B16"/>
    <w:rsid w:val="00562BA9"/>
    <w:rsid w:val="00562CB8"/>
    <w:rsid w:val="0056381B"/>
    <w:rsid w:val="00563E19"/>
    <w:rsid w:val="005641D5"/>
    <w:rsid w:val="005646A1"/>
    <w:rsid w:val="00564DEA"/>
    <w:rsid w:val="00565B5F"/>
    <w:rsid w:val="00566128"/>
    <w:rsid w:val="005669FC"/>
    <w:rsid w:val="00567782"/>
    <w:rsid w:val="00567E85"/>
    <w:rsid w:val="00567F27"/>
    <w:rsid w:val="00570179"/>
    <w:rsid w:val="005701B0"/>
    <w:rsid w:val="00570B63"/>
    <w:rsid w:val="00570E64"/>
    <w:rsid w:val="0057130A"/>
    <w:rsid w:val="00571C4D"/>
    <w:rsid w:val="00572160"/>
    <w:rsid w:val="0057234B"/>
    <w:rsid w:val="0057244C"/>
    <w:rsid w:val="00572629"/>
    <w:rsid w:val="00573772"/>
    <w:rsid w:val="00573799"/>
    <w:rsid w:val="00573A57"/>
    <w:rsid w:val="00573C4D"/>
    <w:rsid w:val="00573E16"/>
    <w:rsid w:val="005746AF"/>
    <w:rsid w:val="00575CD1"/>
    <w:rsid w:val="00575E6B"/>
    <w:rsid w:val="0057631B"/>
    <w:rsid w:val="0057791F"/>
    <w:rsid w:val="00580C00"/>
    <w:rsid w:val="00580CDA"/>
    <w:rsid w:val="005810FB"/>
    <w:rsid w:val="00581CCD"/>
    <w:rsid w:val="00582252"/>
    <w:rsid w:val="00582288"/>
    <w:rsid w:val="00582705"/>
    <w:rsid w:val="0058276A"/>
    <w:rsid w:val="005827C9"/>
    <w:rsid w:val="00582D2A"/>
    <w:rsid w:val="005831DF"/>
    <w:rsid w:val="00583218"/>
    <w:rsid w:val="00583483"/>
    <w:rsid w:val="0058368B"/>
    <w:rsid w:val="00583869"/>
    <w:rsid w:val="005838F6"/>
    <w:rsid w:val="00583BB8"/>
    <w:rsid w:val="005850BF"/>
    <w:rsid w:val="005851BC"/>
    <w:rsid w:val="005867B6"/>
    <w:rsid w:val="00586B7A"/>
    <w:rsid w:val="0058787D"/>
    <w:rsid w:val="005878B5"/>
    <w:rsid w:val="00587906"/>
    <w:rsid w:val="00587EF0"/>
    <w:rsid w:val="00591535"/>
    <w:rsid w:val="00591DE6"/>
    <w:rsid w:val="00592BC5"/>
    <w:rsid w:val="00592D63"/>
    <w:rsid w:val="005931C6"/>
    <w:rsid w:val="005935B9"/>
    <w:rsid w:val="00593B34"/>
    <w:rsid w:val="00593F14"/>
    <w:rsid w:val="005940AA"/>
    <w:rsid w:val="0059438B"/>
    <w:rsid w:val="0059476C"/>
    <w:rsid w:val="00595428"/>
    <w:rsid w:val="00595C75"/>
    <w:rsid w:val="00595E90"/>
    <w:rsid w:val="00595F8C"/>
    <w:rsid w:val="00596397"/>
    <w:rsid w:val="00596ED4"/>
    <w:rsid w:val="00597A3C"/>
    <w:rsid w:val="005A0E9C"/>
    <w:rsid w:val="005A0EAA"/>
    <w:rsid w:val="005A10A0"/>
    <w:rsid w:val="005A11D6"/>
    <w:rsid w:val="005A1F30"/>
    <w:rsid w:val="005A2104"/>
    <w:rsid w:val="005A299F"/>
    <w:rsid w:val="005A2D6A"/>
    <w:rsid w:val="005A3455"/>
    <w:rsid w:val="005A34A6"/>
    <w:rsid w:val="005A3544"/>
    <w:rsid w:val="005A38B2"/>
    <w:rsid w:val="005A3FD0"/>
    <w:rsid w:val="005A481A"/>
    <w:rsid w:val="005A4D6C"/>
    <w:rsid w:val="005A50B4"/>
    <w:rsid w:val="005A5588"/>
    <w:rsid w:val="005A5CE1"/>
    <w:rsid w:val="005A6463"/>
    <w:rsid w:val="005A6BAB"/>
    <w:rsid w:val="005A6C45"/>
    <w:rsid w:val="005A7382"/>
    <w:rsid w:val="005A7EA7"/>
    <w:rsid w:val="005B0349"/>
    <w:rsid w:val="005B09A7"/>
    <w:rsid w:val="005B1050"/>
    <w:rsid w:val="005B139B"/>
    <w:rsid w:val="005B1650"/>
    <w:rsid w:val="005B179D"/>
    <w:rsid w:val="005B264D"/>
    <w:rsid w:val="005B29F1"/>
    <w:rsid w:val="005B411A"/>
    <w:rsid w:val="005B48F4"/>
    <w:rsid w:val="005B4EC1"/>
    <w:rsid w:val="005B52B1"/>
    <w:rsid w:val="005B5444"/>
    <w:rsid w:val="005B5A08"/>
    <w:rsid w:val="005B6310"/>
    <w:rsid w:val="005B65A5"/>
    <w:rsid w:val="005B7481"/>
    <w:rsid w:val="005B7ECB"/>
    <w:rsid w:val="005C02F7"/>
    <w:rsid w:val="005C0844"/>
    <w:rsid w:val="005C09CE"/>
    <w:rsid w:val="005C1728"/>
    <w:rsid w:val="005C2436"/>
    <w:rsid w:val="005C2516"/>
    <w:rsid w:val="005C2521"/>
    <w:rsid w:val="005C2C26"/>
    <w:rsid w:val="005C2D10"/>
    <w:rsid w:val="005C3308"/>
    <w:rsid w:val="005C3820"/>
    <w:rsid w:val="005C3935"/>
    <w:rsid w:val="005C3CE7"/>
    <w:rsid w:val="005C41F0"/>
    <w:rsid w:val="005C470B"/>
    <w:rsid w:val="005C52EB"/>
    <w:rsid w:val="005C66C2"/>
    <w:rsid w:val="005C67BD"/>
    <w:rsid w:val="005C6A25"/>
    <w:rsid w:val="005C6E72"/>
    <w:rsid w:val="005C727D"/>
    <w:rsid w:val="005C72CF"/>
    <w:rsid w:val="005C7A6C"/>
    <w:rsid w:val="005C7E4F"/>
    <w:rsid w:val="005D0139"/>
    <w:rsid w:val="005D01D1"/>
    <w:rsid w:val="005D0222"/>
    <w:rsid w:val="005D04BA"/>
    <w:rsid w:val="005D1170"/>
    <w:rsid w:val="005D2184"/>
    <w:rsid w:val="005D29B4"/>
    <w:rsid w:val="005D29D5"/>
    <w:rsid w:val="005D2A3E"/>
    <w:rsid w:val="005D2DA4"/>
    <w:rsid w:val="005D36EC"/>
    <w:rsid w:val="005D3CE2"/>
    <w:rsid w:val="005D3DD2"/>
    <w:rsid w:val="005D46A6"/>
    <w:rsid w:val="005D49E5"/>
    <w:rsid w:val="005D4D0E"/>
    <w:rsid w:val="005D5379"/>
    <w:rsid w:val="005D57C7"/>
    <w:rsid w:val="005D6485"/>
    <w:rsid w:val="005D6CCB"/>
    <w:rsid w:val="005D72E5"/>
    <w:rsid w:val="005D741A"/>
    <w:rsid w:val="005D7441"/>
    <w:rsid w:val="005D7C4B"/>
    <w:rsid w:val="005E0338"/>
    <w:rsid w:val="005E23E1"/>
    <w:rsid w:val="005E25E0"/>
    <w:rsid w:val="005E2EFC"/>
    <w:rsid w:val="005E3A1A"/>
    <w:rsid w:val="005E3B75"/>
    <w:rsid w:val="005E3DD8"/>
    <w:rsid w:val="005E4063"/>
    <w:rsid w:val="005E4225"/>
    <w:rsid w:val="005E48AD"/>
    <w:rsid w:val="005E497E"/>
    <w:rsid w:val="005E785F"/>
    <w:rsid w:val="005E7944"/>
    <w:rsid w:val="005E798A"/>
    <w:rsid w:val="005E7DD6"/>
    <w:rsid w:val="005E7F1B"/>
    <w:rsid w:val="005F05F8"/>
    <w:rsid w:val="005F0DDB"/>
    <w:rsid w:val="005F2B4A"/>
    <w:rsid w:val="005F2C31"/>
    <w:rsid w:val="005F2FC5"/>
    <w:rsid w:val="005F34A3"/>
    <w:rsid w:val="005F3E20"/>
    <w:rsid w:val="005F4841"/>
    <w:rsid w:val="005F4976"/>
    <w:rsid w:val="005F4C90"/>
    <w:rsid w:val="005F5C04"/>
    <w:rsid w:val="005F5D46"/>
    <w:rsid w:val="005F6D7F"/>
    <w:rsid w:val="006018E8"/>
    <w:rsid w:val="00602397"/>
    <w:rsid w:val="0060277D"/>
    <w:rsid w:val="006029EF"/>
    <w:rsid w:val="00602DF9"/>
    <w:rsid w:val="00603308"/>
    <w:rsid w:val="006033FA"/>
    <w:rsid w:val="00603E02"/>
    <w:rsid w:val="00603E30"/>
    <w:rsid w:val="00603F83"/>
    <w:rsid w:val="00604CD3"/>
    <w:rsid w:val="0060589D"/>
    <w:rsid w:val="00605FC9"/>
    <w:rsid w:val="0060637E"/>
    <w:rsid w:val="00606699"/>
    <w:rsid w:val="00607A15"/>
    <w:rsid w:val="00610149"/>
    <w:rsid w:val="0061054E"/>
    <w:rsid w:val="00610E09"/>
    <w:rsid w:val="00610EA0"/>
    <w:rsid w:val="00611A2F"/>
    <w:rsid w:val="00611F2E"/>
    <w:rsid w:val="00612194"/>
    <w:rsid w:val="00612A33"/>
    <w:rsid w:val="006132A2"/>
    <w:rsid w:val="00613618"/>
    <w:rsid w:val="00613BA4"/>
    <w:rsid w:val="006141F5"/>
    <w:rsid w:val="00614425"/>
    <w:rsid w:val="006144ED"/>
    <w:rsid w:val="006149C9"/>
    <w:rsid w:val="00614ACA"/>
    <w:rsid w:val="006158C9"/>
    <w:rsid w:val="00616355"/>
    <w:rsid w:val="00617A2E"/>
    <w:rsid w:val="00617B60"/>
    <w:rsid w:val="00617FEE"/>
    <w:rsid w:val="00620CDC"/>
    <w:rsid w:val="0062145A"/>
    <w:rsid w:val="00622798"/>
    <w:rsid w:val="00622B40"/>
    <w:rsid w:val="00623228"/>
    <w:rsid w:val="006232D1"/>
    <w:rsid w:val="00623641"/>
    <w:rsid w:val="006237ED"/>
    <w:rsid w:val="00623A7D"/>
    <w:rsid w:val="006241D9"/>
    <w:rsid w:val="0062448A"/>
    <w:rsid w:val="00624D54"/>
    <w:rsid w:val="0062532C"/>
    <w:rsid w:val="00625895"/>
    <w:rsid w:val="00625AF5"/>
    <w:rsid w:val="0062625A"/>
    <w:rsid w:val="0062667F"/>
    <w:rsid w:val="00627232"/>
    <w:rsid w:val="00627C5E"/>
    <w:rsid w:val="00630171"/>
    <w:rsid w:val="0063088B"/>
    <w:rsid w:val="00630C4E"/>
    <w:rsid w:val="006310AE"/>
    <w:rsid w:val="00631326"/>
    <w:rsid w:val="00631756"/>
    <w:rsid w:val="00632200"/>
    <w:rsid w:val="00632CB2"/>
    <w:rsid w:val="0063305C"/>
    <w:rsid w:val="006334A8"/>
    <w:rsid w:val="00633A40"/>
    <w:rsid w:val="00633C8A"/>
    <w:rsid w:val="00633E06"/>
    <w:rsid w:val="006341D4"/>
    <w:rsid w:val="00634615"/>
    <w:rsid w:val="006348F6"/>
    <w:rsid w:val="00634908"/>
    <w:rsid w:val="0063492F"/>
    <w:rsid w:val="00634973"/>
    <w:rsid w:val="00635906"/>
    <w:rsid w:val="00635932"/>
    <w:rsid w:val="006367A9"/>
    <w:rsid w:val="00636E04"/>
    <w:rsid w:val="006372BD"/>
    <w:rsid w:val="00637967"/>
    <w:rsid w:val="00637E87"/>
    <w:rsid w:val="0064060E"/>
    <w:rsid w:val="00640F76"/>
    <w:rsid w:val="00641014"/>
    <w:rsid w:val="006412F1"/>
    <w:rsid w:val="006428D9"/>
    <w:rsid w:val="0064344E"/>
    <w:rsid w:val="00643A8C"/>
    <w:rsid w:val="00643C29"/>
    <w:rsid w:val="006440CA"/>
    <w:rsid w:val="0064460C"/>
    <w:rsid w:val="006454A1"/>
    <w:rsid w:val="00645552"/>
    <w:rsid w:val="00645961"/>
    <w:rsid w:val="00646421"/>
    <w:rsid w:val="00646FDC"/>
    <w:rsid w:val="006475BD"/>
    <w:rsid w:val="00647B68"/>
    <w:rsid w:val="00647E25"/>
    <w:rsid w:val="0065081C"/>
    <w:rsid w:val="00650A33"/>
    <w:rsid w:val="00650E80"/>
    <w:rsid w:val="006510DE"/>
    <w:rsid w:val="00651134"/>
    <w:rsid w:val="00652132"/>
    <w:rsid w:val="0065289F"/>
    <w:rsid w:val="00652B94"/>
    <w:rsid w:val="00652E24"/>
    <w:rsid w:val="00653181"/>
    <w:rsid w:val="0065381B"/>
    <w:rsid w:val="00653A4E"/>
    <w:rsid w:val="00653C24"/>
    <w:rsid w:val="00653C64"/>
    <w:rsid w:val="00654183"/>
    <w:rsid w:val="00654326"/>
    <w:rsid w:val="00654485"/>
    <w:rsid w:val="00654A63"/>
    <w:rsid w:val="0065531E"/>
    <w:rsid w:val="00655706"/>
    <w:rsid w:val="00656D60"/>
    <w:rsid w:val="006570BC"/>
    <w:rsid w:val="0065715F"/>
    <w:rsid w:val="0065724E"/>
    <w:rsid w:val="00657927"/>
    <w:rsid w:val="006579EB"/>
    <w:rsid w:val="00657E3A"/>
    <w:rsid w:val="00657F06"/>
    <w:rsid w:val="00660F60"/>
    <w:rsid w:val="00661961"/>
    <w:rsid w:val="00661D77"/>
    <w:rsid w:val="00661E4C"/>
    <w:rsid w:val="00662055"/>
    <w:rsid w:val="0066234D"/>
    <w:rsid w:val="006628F5"/>
    <w:rsid w:val="00662FDD"/>
    <w:rsid w:val="00663C42"/>
    <w:rsid w:val="0066404D"/>
    <w:rsid w:val="00664C64"/>
    <w:rsid w:val="00664ECD"/>
    <w:rsid w:val="00665318"/>
    <w:rsid w:val="0066537A"/>
    <w:rsid w:val="00665D0F"/>
    <w:rsid w:val="00665D6C"/>
    <w:rsid w:val="00665E45"/>
    <w:rsid w:val="00665F6B"/>
    <w:rsid w:val="006670F7"/>
    <w:rsid w:val="00667D79"/>
    <w:rsid w:val="00670D94"/>
    <w:rsid w:val="00671109"/>
    <w:rsid w:val="00671378"/>
    <w:rsid w:val="00673A93"/>
    <w:rsid w:val="00673AA7"/>
    <w:rsid w:val="00674060"/>
    <w:rsid w:val="00674B9D"/>
    <w:rsid w:val="00675C67"/>
    <w:rsid w:val="0067625D"/>
    <w:rsid w:val="006764B6"/>
    <w:rsid w:val="006769DA"/>
    <w:rsid w:val="00677140"/>
    <w:rsid w:val="00680090"/>
    <w:rsid w:val="006800D3"/>
    <w:rsid w:val="00680559"/>
    <w:rsid w:val="00680584"/>
    <w:rsid w:val="00680830"/>
    <w:rsid w:val="00680B0B"/>
    <w:rsid w:val="00681234"/>
    <w:rsid w:val="00681325"/>
    <w:rsid w:val="00681409"/>
    <w:rsid w:val="006818C0"/>
    <w:rsid w:val="00681EA8"/>
    <w:rsid w:val="006821C9"/>
    <w:rsid w:val="0068259E"/>
    <w:rsid w:val="006830C7"/>
    <w:rsid w:val="006839B2"/>
    <w:rsid w:val="00683DEE"/>
    <w:rsid w:val="006840BC"/>
    <w:rsid w:val="00684432"/>
    <w:rsid w:val="00684595"/>
    <w:rsid w:val="00684BB1"/>
    <w:rsid w:val="00684C6B"/>
    <w:rsid w:val="00684EC9"/>
    <w:rsid w:val="0068580C"/>
    <w:rsid w:val="0068594A"/>
    <w:rsid w:val="00685AC7"/>
    <w:rsid w:val="0068621D"/>
    <w:rsid w:val="00686380"/>
    <w:rsid w:val="00686415"/>
    <w:rsid w:val="0068667F"/>
    <w:rsid w:val="00686739"/>
    <w:rsid w:val="00686BB6"/>
    <w:rsid w:val="00687801"/>
    <w:rsid w:val="00687975"/>
    <w:rsid w:val="0069118D"/>
    <w:rsid w:val="00691771"/>
    <w:rsid w:val="00692564"/>
    <w:rsid w:val="00693098"/>
    <w:rsid w:val="0069381F"/>
    <w:rsid w:val="00693CA0"/>
    <w:rsid w:val="00693ECA"/>
    <w:rsid w:val="006946A8"/>
    <w:rsid w:val="00695696"/>
    <w:rsid w:val="00695A88"/>
    <w:rsid w:val="00695AF8"/>
    <w:rsid w:val="00695BD4"/>
    <w:rsid w:val="00696171"/>
    <w:rsid w:val="00696186"/>
    <w:rsid w:val="00696435"/>
    <w:rsid w:val="00696CB6"/>
    <w:rsid w:val="00697977"/>
    <w:rsid w:val="00697D58"/>
    <w:rsid w:val="006A0863"/>
    <w:rsid w:val="006A095D"/>
    <w:rsid w:val="006A0C4F"/>
    <w:rsid w:val="006A0CEB"/>
    <w:rsid w:val="006A0F85"/>
    <w:rsid w:val="006A1E7C"/>
    <w:rsid w:val="006A2638"/>
    <w:rsid w:val="006A27D0"/>
    <w:rsid w:val="006A2938"/>
    <w:rsid w:val="006A2BFD"/>
    <w:rsid w:val="006A3206"/>
    <w:rsid w:val="006A38CE"/>
    <w:rsid w:val="006A440D"/>
    <w:rsid w:val="006A46F4"/>
    <w:rsid w:val="006A5455"/>
    <w:rsid w:val="006A56B7"/>
    <w:rsid w:val="006A5CA9"/>
    <w:rsid w:val="006A643F"/>
    <w:rsid w:val="006A6617"/>
    <w:rsid w:val="006A6D22"/>
    <w:rsid w:val="006A7804"/>
    <w:rsid w:val="006A796B"/>
    <w:rsid w:val="006A7A49"/>
    <w:rsid w:val="006B0021"/>
    <w:rsid w:val="006B02CB"/>
    <w:rsid w:val="006B0526"/>
    <w:rsid w:val="006B1844"/>
    <w:rsid w:val="006B1FDB"/>
    <w:rsid w:val="006B24CF"/>
    <w:rsid w:val="006B320B"/>
    <w:rsid w:val="006B3421"/>
    <w:rsid w:val="006B3488"/>
    <w:rsid w:val="006B36AB"/>
    <w:rsid w:val="006B3B76"/>
    <w:rsid w:val="006B413D"/>
    <w:rsid w:val="006B49CF"/>
    <w:rsid w:val="006B4B28"/>
    <w:rsid w:val="006B4F98"/>
    <w:rsid w:val="006B5238"/>
    <w:rsid w:val="006B5499"/>
    <w:rsid w:val="006B5BA1"/>
    <w:rsid w:val="006B5E5B"/>
    <w:rsid w:val="006B5EC7"/>
    <w:rsid w:val="006B6147"/>
    <w:rsid w:val="006B6179"/>
    <w:rsid w:val="006B64A4"/>
    <w:rsid w:val="006B699B"/>
    <w:rsid w:val="006B7343"/>
    <w:rsid w:val="006B7B9B"/>
    <w:rsid w:val="006B7D61"/>
    <w:rsid w:val="006B7FE2"/>
    <w:rsid w:val="006C04D1"/>
    <w:rsid w:val="006C0A6E"/>
    <w:rsid w:val="006C0A97"/>
    <w:rsid w:val="006C0B49"/>
    <w:rsid w:val="006C15B5"/>
    <w:rsid w:val="006C1B9E"/>
    <w:rsid w:val="006C2603"/>
    <w:rsid w:val="006C3536"/>
    <w:rsid w:val="006C4281"/>
    <w:rsid w:val="006C4DF1"/>
    <w:rsid w:val="006C546E"/>
    <w:rsid w:val="006C5A09"/>
    <w:rsid w:val="006C5B92"/>
    <w:rsid w:val="006C5DF7"/>
    <w:rsid w:val="006C6745"/>
    <w:rsid w:val="006C6A07"/>
    <w:rsid w:val="006C6CD9"/>
    <w:rsid w:val="006C707F"/>
    <w:rsid w:val="006C78FC"/>
    <w:rsid w:val="006C7A08"/>
    <w:rsid w:val="006D02D9"/>
    <w:rsid w:val="006D03EC"/>
    <w:rsid w:val="006D1965"/>
    <w:rsid w:val="006D1BEE"/>
    <w:rsid w:val="006D1D5C"/>
    <w:rsid w:val="006D2341"/>
    <w:rsid w:val="006D2619"/>
    <w:rsid w:val="006D2E8B"/>
    <w:rsid w:val="006D3265"/>
    <w:rsid w:val="006D3D1B"/>
    <w:rsid w:val="006D40BA"/>
    <w:rsid w:val="006D46F0"/>
    <w:rsid w:val="006D52C9"/>
    <w:rsid w:val="006D5AC0"/>
    <w:rsid w:val="006D7A12"/>
    <w:rsid w:val="006D7C66"/>
    <w:rsid w:val="006D7D34"/>
    <w:rsid w:val="006E011A"/>
    <w:rsid w:val="006E0626"/>
    <w:rsid w:val="006E0BFD"/>
    <w:rsid w:val="006E0D22"/>
    <w:rsid w:val="006E1464"/>
    <w:rsid w:val="006E1DAA"/>
    <w:rsid w:val="006E21CD"/>
    <w:rsid w:val="006E2A92"/>
    <w:rsid w:val="006E2D73"/>
    <w:rsid w:val="006E2F2C"/>
    <w:rsid w:val="006E3687"/>
    <w:rsid w:val="006E3A2A"/>
    <w:rsid w:val="006E3BDE"/>
    <w:rsid w:val="006E3CC7"/>
    <w:rsid w:val="006E3FB9"/>
    <w:rsid w:val="006E4016"/>
    <w:rsid w:val="006E468C"/>
    <w:rsid w:val="006E4E59"/>
    <w:rsid w:val="006E558C"/>
    <w:rsid w:val="006E56A2"/>
    <w:rsid w:val="006E5F95"/>
    <w:rsid w:val="006E68EC"/>
    <w:rsid w:val="006E6D7D"/>
    <w:rsid w:val="006E6E62"/>
    <w:rsid w:val="006E6FFD"/>
    <w:rsid w:val="006E77AF"/>
    <w:rsid w:val="006E7A1A"/>
    <w:rsid w:val="006F04AE"/>
    <w:rsid w:val="006F04FF"/>
    <w:rsid w:val="006F1148"/>
    <w:rsid w:val="006F17EE"/>
    <w:rsid w:val="006F1A0D"/>
    <w:rsid w:val="006F1C32"/>
    <w:rsid w:val="006F209C"/>
    <w:rsid w:val="006F222B"/>
    <w:rsid w:val="006F2940"/>
    <w:rsid w:val="006F3C2F"/>
    <w:rsid w:val="006F3DA8"/>
    <w:rsid w:val="006F447C"/>
    <w:rsid w:val="006F46B4"/>
    <w:rsid w:val="006F4AA0"/>
    <w:rsid w:val="006F4F53"/>
    <w:rsid w:val="006F5B1F"/>
    <w:rsid w:val="006F5B32"/>
    <w:rsid w:val="006F6E8F"/>
    <w:rsid w:val="006F7B19"/>
    <w:rsid w:val="006F7C63"/>
    <w:rsid w:val="006F7D16"/>
    <w:rsid w:val="007003D7"/>
    <w:rsid w:val="007013ED"/>
    <w:rsid w:val="00701BBF"/>
    <w:rsid w:val="007021DB"/>
    <w:rsid w:val="0070225F"/>
    <w:rsid w:val="00702AAB"/>
    <w:rsid w:val="00702CD8"/>
    <w:rsid w:val="00702FDD"/>
    <w:rsid w:val="00703050"/>
    <w:rsid w:val="007032E3"/>
    <w:rsid w:val="0070331D"/>
    <w:rsid w:val="007033E6"/>
    <w:rsid w:val="00703B35"/>
    <w:rsid w:val="007046FC"/>
    <w:rsid w:val="00705A7B"/>
    <w:rsid w:val="00705D9B"/>
    <w:rsid w:val="007063D4"/>
    <w:rsid w:val="00706463"/>
    <w:rsid w:val="0070671F"/>
    <w:rsid w:val="00706870"/>
    <w:rsid w:val="007069EB"/>
    <w:rsid w:val="007070D9"/>
    <w:rsid w:val="00707334"/>
    <w:rsid w:val="00707BBD"/>
    <w:rsid w:val="007100E0"/>
    <w:rsid w:val="00710C61"/>
    <w:rsid w:val="0071100B"/>
    <w:rsid w:val="00712E60"/>
    <w:rsid w:val="00713573"/>
    <w:rsid w:val="00713927"/>
    <w:rsid w:val="007144BE"/>
    <w:rsid w:val="00714919"/>
    <w:rsid w:val="00714C96"/>
    <w:rsid w:val="00714D11"/>
    <w:rsid w:val="00715426"/>
    <w:rsid w:val="00715703"/>
    <w:rsid w:val="00715FA4"/>
    <w:rsid w:val="00716599"/>
    <w:rsid w:val="00716811"/>
    <w:rsid w:val="0071697D"/>
    <w:rsid w:val="00716D52"/>
    <w:rsid w:val="007172E6"/>
    <w:rsid w:val="00717354"/>
    <w:rsid w:val="00717685"/>
    <w:rsid w:val="00717799"/>
    <w:rsid w:val="00720B70"/>
    <w:rsid w:val="00720C15"/>
    <w:rsid w:val="007214ED"/>
    <w:rsid w:val="00721612"/>
    <w:rsid w:val="00721A2F"/>
    <w:rsid w:val="00721B7A"/>
    <w:rsid w:val="00721C08"/>
    <w:rsid w:val="00721CAA"/>
    <w:rsid w:val="00721D80"/>
    <w:rsid w:val="007223D5"/>
    <w:rsid w:val="00722608"/>
    <w:rsid w:val="00723668"/>
    <w:rsid w:val="0072428D"/>
    <w:rsid w:val="0072472E"/>
    <w:rsid w:val="00724736"/>
    <w:rsid w:val="00724BBC"/>
    <w:rsid w:val="007251E1"/>
    <w:rsid w:val="007259D5"/>
    <w:rsid w:val="00725A44"/>
    <w:rsid w:val="00725A7A"/>
    <w:rsid w:val="0072663B"/>
    <w:rsid w:val="00726696"/>
    <w:rsid w:val="00727495"/>
    <w:rsid w:val="007276BF"/>
    <w:rsid w:val="00727774"/>
    <w:rsid w:val="00727F0D"/>
    <w:rsid w:val="00730AD4"/>
    <w:rsid w:val="00730D8B"/>
    <w:rsid w:val="0073133A"/>
    <w:rsid w:val="00731880"/>
    <w:rsid w:val="00731AB5"/>
    <w:rsid w:val="00731C7B"/>
    <w:rsid w:val="0073256E"/>
    <w:rsid w:val="00732BA9"/>
    <w:rsid w:val="00732C9D"/>
    <w:rsid w:val="007343EF"/>
    <w:rsid w:val="007345D6"/>
    <w:rsid w:val="00734C17"/>
    <w:rsid w:val="007357DD"/>
    <w:rsid w:val="00735970"/>
    <w:rsid w:val="00735FF1"/>
    <w:rsid w:val="007364A9"/>
    <w:rsid w:val="00737360"/>
    <w:rsid w:val="0074007E"/>
    <w:rsid w:val="00740A1D"/>
    <w:rsid w:val="00740D22"/>
    <w:rsid w:val="007411AD"/>
    <w:rsid w:val="0074231D"/>
    <w:rsid w:val="007423A0"/>
    <w:rsid w:val="007427EE"/>
    <w:rsid w:val="007437A4"/>
    <w:rsid w:val="007447D3"/>
    <w:rsid w:val="00744E00"/>
    <w:rsid w:val="0074511A"/>
    <w:rsid w:val="00746A36"/>
    <w:rsid w:val="00747690"/>
    <w:rsid w:val="00747FD4"/>
    <w:rsid w:val="0075035C"/>
    <w:rsid w:val="00750497"/>
    <w:rsid w:val="00750C15"/>
    <w:rsid w:val="0075210C"/>
    <w:rsid w:val="007521B5"/>
    <w:rsid w:val="007524F2"/>
    <w:rsid w:val="00752657"/>
    <w:rsid w:val="0075303D"/>
    <w:rsid w:val="007531B8"/>
    <w:rsid w:val="0075391C"/>
    <w:rsid w:val="00753A53"/>
    <w:rsid w:val="00753BD6"/>
    <w:rsid w:val="007541C7"/>
    <w:rsid w:val="00754BBE"/>
    <w:rsid w:val="00754F2F"/>
    <w:rsid w:val="00755077"/>
    <w:rsid w:val="00755CDF"/>
    <w:rsid w:val="00755F35"/>
    <w:rsid w:val="007561EF"/>
    <w:rsid w:val="007564AE"/>
    <w:rsid w:val="007568B8"/>
    <w:rsid w:val="00756BB7"/>
    <w:rsid w:val="0075718A"/>
    <w:rsid w:val="007574F8"/>
    <w:rsid w:val="00757B5E"/>
    <w:rsid w:val="00757BDC"/>
    <w:rsid w:val="00757BE8"/>
    <w:rsid w:val="00757F01"/>
    <w:rsid w:val="0076013A"/>
    <w:rsid w:val="00760286"/>
    <w:rsid w:val="00760FB2"/>
    <w:rsid w:val="0076156B"/>
    <w:rsid w:val="00761C09"/>
    <w:rsid w:val="007628E9"/>
    <w:rsid w:val="00762C44"/>
    <w:rsid w:val="00762E27"/>
    <w:rsid w:val="00763039"/>
    <w:rsid w:val="007637E4"/>
    <w:rsid w:val="00763AFC"/>
    <w:rsid w:val="00763CE5"/>
    <w:rsid w:val="00763F4D"/>
    <w:rsid w:val="00764097"/>
    <w:rsid w:val="007645CD"/>
    <w:rsid w:val="007645E9"/>
    <w:rsid w:val="00765A19"/>
    <w:rsid w:val="00765A5C"/>
    <w:rsid w:val="0076623F"/>
    <w:rsid w:val="00766878"/>
    <w:rsid w:val="00767448"/>
    <w:rsid w:val="0076753B"/>
    <w:rsid w:val="00767EFC"/>
    <w:rsid w:val="00767F80"/>
    <w:rsid w:val="00770448"/>
    <w:rsid w:val="00770481"/>
    <w:rsid w:val="00771AAB"/>
    <w:rsid w:val="00771C3A"/>
    <w:rsid w:val="00771FFD"/>
    <w:rsid w:val="007720A0"/>
    <w:rsid w:val="00772353"/>
    <w:rsid w:val="007726A0"/>
    <w:rsid w:val="007727A1"/>
    <w:rsid w:val="00772C11"/>
    <w:rsid w:val="00772FB9"/>
    <w:rsid w:val="00773C73"/>
    <w:rsid w:val="00774814"/>
    <w:rsid w:val="00774F23"/>
    <w:rsid w:val="007758C7"/>
    <w:rsid w:val="00775CAC"/>
    <w:rsid w:val="0077677D"/>
    <w:rsid w:val="00776CBD"/>
    <w:rsid w:val="00776F3F"/>
    <w:rsid w:val="0077710A"/>
    <w:rsid w:val="00781663"/>
    <w:rsid w:val="00782023"/>
    <w:rsid w:val="00782031"/>
    <w:rsid w:val="007827E3"/>
    <w:rsid w:val="00783396"/>
    <w:rsid w:val="00783743"/>
    <w:rsid w:val="007851D5"/>
    <w:rsid w:val="007857D0"/>
    <w:rsid w:val="007857D9"/>
    <w:rsid w:val="0078669E"/>
    <w:rsid w:val="007874D4"/>
    <w:rsid w:val="007874E0"/>
    <w:rsid w:val="007878D2"/>
    <w:rsid w:val="0078792B"/>
    <w:rsid w:val="00787A19"/>
    <w:rsid w:val="00787BAE"/>
    <w:rsid w:val="00787D11"/>
    <w:rsid w:val="007900E3"/>
    <w:rsid w:val="00790294"/>
    <w:rsid w:val="007909DA"/>
    <w:rsid w:val="00791473"/>
    <w:rsid w:val="007917B0"/>
    <w:rsid w:val="0079187C"/>
    <w:rsid w:val="00791936"/>
    <w:rsid w:val="00791CF7"/>
    <w:rsid w:val="007935C5"/>
    <w:rsid w:val="007941C0"/>
    <w:rsid w:val="00794208"/>
    <w:rsid w:val="00794424"/>
    <w:rsid w:val="00794CAD"/>
    <w:rsid w:val="007962DA"/>
    <w:rsid w:val="0079686D"/>
    <w:rsid w:val="007968AA"/>
    <w:rsid w:val="007969C4"/>
    <w:rsid w:val="007A0646"/>
    <w:rsid w:val="007A0F99"/>
    <w:rsid w:val="007A0FB5"/>
    <w:rsid w:val="007A1119"/>
    <w:rsid w:val="007A115E"/>
    <w:rsid w:val="007A14F3"/>
    <w:rsid w:val="007A16FC"/>
    <w:rsid w:val="007A1806"/>
    <w:rsid w:val="007A1FC7"/>
    <w:rsid w:val="007A208F"/>
    <w:rsid w:val="007A23EF"/>
    <w:rsid w:val="007A2FAD"/>
    <w:rsid w:val="007A363A"/>
    <w:rsid w:val="007A3806"/>
    <w:rsid w:val="007A39E3"/>
    <w:rsid w:val="007A4280"/>
    <w:rsid w:val="007A455B"/>
    <w:rsid w:val="007A4FFA"/>
    <w:rsid w:val="007A5A61"/>
    <w:rsid w:val="007A60D1"/>
    <w:rsid w:val="007A6100"/>
    <w:rsid w:val="007A6A7A"/>
    <w:rsid w:val="007A7395"/>
    <w:rsid w:val="007A765A"/>
    <w:rsid w:val="007A7A08"/>
    <w:rsid w:val="007A7BE8"/>
    <w:rsid w:val="007B04F0"/>
    <w:rsid w:val="007B05E6"/>
    <w:rsid w:val="007B1066"/>
    <w:rsid w:val="007B1365"/>
    <w:rsid w:val="007B2D45"/>
    <w:rsid w:val="007B2F3D"/>
    <w:rsid w:val="007B34BC"/>
    <w:rsid w:val="007B36EB"/>
    <w:rsid w:val="007B414D"/>
    <w:rsid w:val="007B4309"/>
    <w:rsid w:val="007B4974"/>
    <w:rsid w:val="007B4ABE"/>
    <w:rsid w:val="007B562F"/>
    <w:rsid w:val="007B57B3"/>
    <w:rsid w:val="007B5BA3"/>
    <w:rsid w:val="007B67A5"/>
    <w:rsid w:val="007B720B"/>
    <w:rsid w:val="007B7533"/>
    <w:rsid w:val="007B78EB"/>
    <w:rsid w:val="007B7D0C"/>
    <w:rsid w:val="007C0557"/>
    <w:rsid w:val="007C078E"/>
    <w:rsid w:val="007C07E5"/>
    <w:rsid w:val="007C138F"/>
    <w:rsid w:val="007C150B"/>
    <w:rsid w:val="007C15A7"/>
    <w:rsid w:val="007C1C2F"/>
    <w:rsid w:val="007C21C4"/>
    <w:rsid w:val="007C24C7"/>
    <w:rsid w:val="007C297E"/>
    <w:rsid w:val="007C2A78"/>
    <w:rsid w:val="007C2CBD"/>
    <w:rsid w:val="007C3796"/>
    <w:rsid w:val="007C37D4"/>
    <w:rsid w:val="007C3A96"/>
    <w:rsid w:val="007C3AFB"/>
    <w:rsid w:val="007C4176"/>
    <w:rsid w:val="007C4296"/>
    <w:rsid w:val="007C455B"/>
    <w:rsid w:val="007C47D2"/>
    <w:rsid w:val="007C5722"/>
    <w:rsid w:val="007C57A4"/>
    <w:rsid w:val="007C586D"/>
    <w:rsid w:val="007C5976"/>
    <w:rsid w:val="007C6364"/>
    <w:rsid w:val="007C6405"/>
    <w:rsid w:val="007C6FB5"/>
    <w:rsid w:val="007C7557"/>
    <w:rsid w:val="007D06DA"/>
    <w:rsid w:val="007D09E4"/>
    <w:rsid w:val="007D0C1B"/>
    <w:rsid w:val="007D0E6C"/>
    <w:rsid w:val="007D3130"/>
    <w:rsid w:val="007D32E1"/>
    <w:rsid w:val="007D3649"/>
    <w:rsid w:val="007D3A71"/>
    <w:rsid w:val="007D3AE1"/>
    <w:rsid w:val="007D3EB4"/>
    <w:rsid w:val="007D4031"/>
    <w:rsid w:val="007D4633"/>
    <w:rsid w:val="007D481F"/>
    <w:rsid w:val="007D4C4D"/>
    <w:rsid w:val="007D55AE"/>
    <w:rsid w:val="007D56E2"/>
    <w:rsid w:val="007D580A"/>
    <w:rsid w:val="007D5E94"/>
    <w:rsid w:val="007D7341"/>
    <w:rsid w:val="007D7CF4"/>
    <w:rsid w:val="007E0088"/>
    <w:rsid w:val="007E0748"/>
    <w:rsid w:val="007E1022"/>
    <w:rsid w:val="007E1472"/>
    <w:rsid w:val="007E14D0"/>
    <w:rsid w:val="007E1922"/>
    <w:rsid w:val="007E1A08"/>
    <w:rsid w:val="007E1C64"/>
    <w:rsid w:val="007E1F17"/>
    <w:rsid w:val="007E247F"/>
    <w:rsid w:val="007E24E3"/>
    <w:rsid w:val="007E352B"/>
    <w:rsid w:val="007E429B"/>
    <w:rsid w:val="007E45D8"/>
    <w:rsid w:val="007E4A2C"/>
    <w:rsid w:val="007E535D"/>
    <w:rsid w:val="007E5927"/>
    <w:rsid w:val="007E5B3F"/>
    <w:rsid w:val="007E6A4A"/>
    <w:rsid w:val="007E6C07"/>
    <w:rsid w:val="007E71C4"/>
    <w:rsid w:val="007E7AEE"/>
    <w:rsid w:val="007F04D7"/>
    <w:rsid w:val="007F086C"/>
    <w:rsid w:val="007F0D17"/>
    <w:rsid w:val="007F181C"/>
    <w:rsid w:val="007F1892"/>
    <w:rsid w:val="007F1E40"/>
    <w:rsid w:val="007F2581"/>
    <w:rsid w:val="007F2A85"/>
    <w:rsid w:val="007F38DB"/>
    <w:rsid w:val="007F47CC"/>
    <w:rsid w:val="007F4B13"/>
    <w:rsid w:val="007F53CE"/>
    <w:rsid w:val="007F56B4"/>
    <w:rsid w:val="007F57A5"/>
    <w:rsid w:val="007F57AE"/>
    <w:rsid w:val="007F5CF2"/>
    <w:rsid w:val="007F6A51"/>
    <w:rsid w:val="007F6DF8"/>
    <w:rsid w:val="007F71A2"/>
    <w:rsid w:val="007F7CBF"/>
    <w:rsid w:val="007F7CFE"/>
    <w:rsid w:val="00800158"/>
    <w:rsid w:val="00800212"/>
    <w:rsid w:val="0080078E"/>
    <w:rsid w:val="00800D5C"/>
    <w:rsid w:val="00800E52"/>
    <w:rsid w:val="00801E89"/>
    <w:rsid w:val="00802C3F"/>
    <w:rsid w:val="00805246"/>
    <w:rsid w:val="008056F2"/>
    <w:rsid w:val="0080584B"/>
    <w:rsid w:val="00805A37"/>
    <w:rsid w:val="00806050"/>
    <w:rsid w:val="00806078"/>
    <w:rsid w:val="00806145"/>
    <w:rsid w:val="00806211"/>
    <w:rsid w:val="00806613"/>
    <w:rsid w:val="00806B09"/>
    <w:rsid w:val="00806BFA"/>
    <w:rsid w:val="00807505"/>
    <w:rsid w:val="00807C4F"/>
    <w:rsid w:val="00811FF6"/>
    <w:rsid w:val="008122E9"/>
    <w:rsid w:val="00812677"/>
    <w:rsid w:val="00812B4D"/>
    <w:rsid w:val="00812CD3"/>
    <w:rsid w:val="00812F5B"/>
    <w:rsid w:val="00813376"/>
    <w:rsid w:val="00813430"/>
    <w:rsid w:val="00813438"/>
    <w:rsid w:val="00813EB0"/>
    <w:rsid w:val="0081430D"/>
    <w:rsid w:val="0081469F"/>
    <w:rsid w:val="0081582F"/>
    <w:rsid w:val="00815C8C"/>
    <w:rsid w:val="00815EAC"/>
    <w:rsid w:val="00815F07"/>
    <w:rsid w:val="00816F65"/>
    <w:rsid w:val="00817238"/>
    <w:rsid w:val="008178CF"/>
    <w:rsid w:val="00820AEB"/>
    <w:rsid w:val="00821410"/>
    <w:rsid w:val="00821778"/>
    <w:rsid w:val="0082180F"/>
    <w:rsid w:val="00822516"/>
    <w:rsid w:val="00822DB2"/>
    <w:rsid w:val="008239E5"/>
    <w:rsid w:val="00823B7F"/>
    <w:rsid w:val="00824AB3"/>
    <w:rsid w:val="00825D9D"/>
    <w:rsid w:val="0082602C"/>
    <w:rsid w:val="008260BC"/>
    <w:rsid w:val="00826206"/>
    <w:rsid w:val="008264AD"/>
    <w:rsid w:val="008268E4"/>
    <w:rsid w:val="00826C27"/>
    <w:rsid w:val="00827427"/>
    <w:rsid w:val="00827D38"/>
    <w:rsid w:val="00830686"/>
    <w:rsid w:val="00830AC7"/>
    <w:rsid w:val="00831589"/>
    <w:rsid w:val="00831C8B"/>
    <w:rsid w:val="00831D7D"/>
    <w:rsid w:val="00832A90"/>
    <w:rsid w:val="00832C81"/>
    <w:rsid w:val="00832D28"/>
    <w:rsid w:val="00833160"/>
    <w:rsid w:val="00833314"/>
    <w:rsid w:val="0083337A"/>
    <w:rsid w:val="0083464B"/>
    <w:rsid w:val="0083576B"/>
    <w:rsid w:val="008359BC"/>
    <w:rsid w:val="00835CA3"/>
    <w:rsid w:val="00835F67"/>
    <w:rsid w:val="008369ED"/>
    <w:rsid w:val="00836C01"/>
    <w:rsid w:val="00837314"/>
    <w:rsid w:val="00837A2C"/>
    <w:rsid w:val="00837EB0"/>
    <w:rsid w:val="00840813"/>
    <w:rsid w:val="008410EF"/>
    <w:rsid w:val="00841529"/>
    <w:rsid w:val="008415F8"/>
    <w:rsid w:val="00841CFF"/>
    <w:rsid w:val="00842735"/>
    <w:rsid w:val="00842CEE"/>
    <w:rsid w:val="00842DE3"/>
    <w:rsid w:val="0084479D"/>
    <w:rsid w:val="00844AC3"/>
    <w:rsid w:val="00844FB7"/>
    <w:rsid w:val="008453EA"/>
    <w:rsid w:val="0084698D"/>
    <w:rsid w:val="00846B3F"/>
    <w:rsid w:val="00846FA4"/>
    <w:rsid w:val="00847211"/>
    <w:rsid w:val="0084723E"/>
    <w:rsid w:val="00847630"/>
    <w:rsid w:val="008476BC"/>
    <w:rsid w:val="00847CB6"/>
    <w:rsid w:val="00850310"/>
    <w:rsid w:val="008516B2"/>
    <w:rsid w:val="008516C1"/>
    <w:rsid w:val="0085173F"/>
    <w:rsid w:val="00852458"/>
    <w:rsid w:val="00852DB2"/>
    <w:rsid w:val="00852F20"/>
    <w:rsid w:val="00853D40"/>
    <w:rsid w:val="00854524"/>
    <w:rsid w:val="00854CA5"/>
    <w:rsid w:val="0085539E"/>
    <w:rsid w:val="0085617D"/>
    <w:rsid w:val="0085619B"/>
    <w:rsid w:val="008561E9"/>
    <w:rsid w:val="008571E7"/>
    <w:rsid w:val="00857524"/>
    <w:rsid w:val="00857BE2"/>
    <w:rsid w:val="00857F07"/>
    <w:rsid w:val="00860489"/>
    <w:rsid w:val="00860DF7"/>
    <w:rsid w:val="008614AC"/>
    <w:rsid w:val="00861966"/>
    <w:rsid w:val="00861F94"/>
    <w:rsid w:val="00862872"/>
    <w:rsid w:val="00862A1C"/>
    <w:rsid w:val="00862D24"/>
    <w:rsid w:val="00863291"/>
    <w:rsid w:val="00863D05"/>
    <w:rsid w:val="00863E11"/>
    <w:rsid w:val="00863F29"/>
    <w:rsid w:val="0086413D"/>
    <w:rsid w:val="00864BE4"/>
    <w:rsid w:val="00864DCF"/>
    <w:rsid w:val="00865176"/>
    <w:rsid w:val="008652FE"/>
    <w:rsid w:val="0086580F"/>
    <w:rsid w:val="00866B9F"/>
    <w:rsid w:val="00866FF5"/>
    <w:rsid w:val="0086723F"/>
    <w:rsid w:val="008674B4"/>
    <w:rsid w:val="00867EA6"/>
    <w:rsid w:val="008700E2"/>
    <w:rsid w:val="0087176B"/>
    <w:rsid w:val="00871A48"/>
    <w:rsid w:val="008723AA"/>
    <w:rsid w:val="0087274B"/>
    <w:rsid w:val="0087298A"/>
    <w:rsid w:val="00873953"/>
    <w:rsid w:val="00873AB7"/>
    <w:rsid w:val="00873C1C"/>
    <w:rsid w:val="00873E85"/>
    <w:rsid w:val="008743CA"/>
    <w:rsid w:val="00874C5C"/>
    <w:rsid w:val="00875106"/>
    <w:rsid w:val="00875182"/>
    <w:rsid w:val="00875970"/>
    <w:rsid w:val="00875FD3"/>
    <w:rsid w:val="00876CA4"/>
    <w:rsid w:val="00876CF7"/>
    <w:rsid w:val="00877228"/>
    <w:rsid w:val="0087781B"/>
    <w:rsid w:val="00877A7C"/>
    <w:rsid w:val="00877CE0"/>
    <w:rsid w:val="0088114D"/>
    <w:rsid w:val="008811CF"/>
    <w:rsid w:val="00881584"/>
    <w:rsid w:val="0088171A"/>
    <w:rsid w:val="00881B97"/>
    <w:rsid w:val="00881F05"/>
    <w:rsid w:val="00882DDC"/>
    <w:rsid w:val="00883798"/>
    <w:rsid w:val="00883D2E"/>
    <w:rsid w:val="00883F9E"/>
    <w:rsid w:val="0088419F"/>
    <w:rsid w:val="008841C1"/>
    <w:rsid w:val="00884640"/>
    <w:rsid w:val="00884DD2"/>
    <w:rsid w:val="008853A5"/>
    <w:rsid w:val="00885A09"/>
    <w:rsid w:val="0088649E"/>
    <w:rsid w:val="0088656E"/>
    <w:rsid w:val="0088683F"/>
    <w:rsid w:val="00887971"/>
    <w:rsid w:val="00887F8F"/>
    <w:rsid w:val="00890205"/>
    <w:rsid w:val="008904D3"/>
    <w:rsid w:val="008906C0"/>
    <w:rsid w:val="008910EE"/>
    <w:rsid w:val="00892644"/>
    <w:rsid w:val="008934F9"/>
    <w:rsid w:val="00893964"/>
    <w:rsid w:val="0089397C"/>
    <w:rsid w:val="00893C14"/>
    <w:rsid w:val="0089430A"/>
    <w:rsid w:val="00894969"/>
    <w:rsid w:val="00894E09"/>
    <w:rsid w:val="00894FC9"/>
    <w:rsid w:val="008951B8"/>
    <w:rsid w:val="00895C6E"/>
    <w:rsid w:val="00896FC9"/>
    <w:rsid w:val="00897758"/>
    <w:rsid w:val="0089775A"/>
    <w:rsid w:val="008977F3"/>
    <w:rsid w:val="008A071A"/>
    <w:rsid w:val="008A151A"/>
    <w:rsid w:val="008A1909"/>
    <w:rsid w:val="008A263E"/>
    <w:rsid w:val="008A2882"/>
    <w:rsid w:val="008A29E6"/>
    <w:rsid w:val="008A2FCF"/>
    <w:rsid w:val="008A31D9"/>
    <w:rsid w:val="008A3E89"/>
    <w:rsid w:val="008A445F"/>
    <w:rsid w:val="008A456D"/>
    <w:rsid w:val="008A45F1"/>
    <w:rsid w:val="008A4BEE"/>
    <w:rsid w:val="008A4C09"/>
    <w:rsid w:val="008A5BAA"/>
    <w:rsid w:val="008A6734"/>
    <w:rsid w:val="008A6F9A"/>
    <w:rsid w:val="008A728D"/>
    <w:rsid w:val="008A7663"/>
    <w:rsid w:val="008A77C7"/>
    <w:rsid w:val="008B00CB"/>
    <w:rsid w:val="008B06B2"/>
    <w:rsid w:val="008B18EE"/>
    <w:rsid w:val="008B1990"/>
    <w:rsid w:val="008B1C5C"/>
    <w:rsid w:val="008B1D44"/>
    <w:rsid w:val="008B25C2"/>
    <w:rsid w:val="008B2D36"/>
    <w:rsid w:val="008B302C"/>
    <w:rsid w:val="008B3474"/>
    <w:rsid w:val="008B378E"/>
    <w:rsid w:val="008B3C82"/>
    <w:rsid w:val="008B4A07"/>
    <w:rsid w:val="008B69A7"/>
    <w:rsid w:val="008B69C8"/>
    <w:rsid w:val="008B6AFC"/>
    <w:rsid w:val="008B6BF7"/>
    <w:rsid w:val="008B71C4"/>
    <w:rsid w:val="008C0332"/>
    <w:rsid w:val="008C0DDB"/>
    <w:rsid w:val="008C0E7D"/>
    <w:rsid w:val="008C113C"/>
    <w:rsid w:val="008C1966"/>
    <w:rsid w:val="008C1BA5"/>
    <w:rsid w:val="008C276B"/>
    <w:rsid w:val="008C3D37"/>
    <w:rsid w:val="008C3F84"/>
    <w:rsid w:val="008C3FB0"/>
    <w:rsid w:val="008C41BE"/>
    <w:rsid w:val="008C45D7"/>
    <w:rsid w:val="008C4A47"/>
    <w:rsid w:val="008C4A49"/>
    <w:rsid w:val="008C4CD1"/>
    <w:rsid w:val="008C50EB"/>
    <w:rsid w:val="008C58B2"/>
    <w:rsid w:val="008C5F43"/>
    <w:rsid w:val="008C66C8"/>
    <w:rsid w:val="008C6D65"/>
    <w:rsid w:val="008C7246"/>
    <w:rsid w:val="008C7C68"/>
    <w:rsid w:val="008D0311"/>
    <w:rsid w:val="008D07B6"/>
    <w:rsid w:val="008D0B01"/>
    <w:rsid w:val="008D0F8F"/>
    <w:rsid w:val="008D12F4"/>
    <w:rsid w:val="008D14F5"/>
    <w:rsid w:val="008D17F2"/>
    <w:rsid w:val="008D1A6C"/>
    <w:rsid w:val="008D27FD"/>
    <w:rsid w:val="008D2C18"/>
    <w:rsid w:val="008D2F74"/>
    <w:rsid w:val="008D315E"/>
    <w:rsid w:val="008D35C2"/>
    <w:rsid w:val="008D428A"/>
    <w:rsid w:val="008D4347"/>
    <w:rsid w:val="008D49A4"/>
    <w:rsid w:val="008D4E81"/>
    <w:rsid w:val="008D5284"/>
    <w:rsid w:val="008D574D"/>
    <w:rsid w:val="008D604D"/>
    <w:rsid w:val="008D614C"/>
    <w:rsid w:val="008D6E13"/>
    <w:rsid w:val="008D6F3D"/>
    <w:rsid w:val="008E0294"/>
    <w:rsid w:val="008E03BA"/>
    <w:rsid w:val="008E0466"/>
    <w:rsid w:val="008E2172"/>
    <w:rsid w:val="008E254E"/>
    <w:rsid w:val="008E25C5"/>
    <w:rsid w:val="008E2602"/>
    <w:rsid w:val="008E2C38"/>
    <w:rsid w:val="008E3275"/>
    <w:rsid w:val="008E3767"/>
    <w:rsid w:val="008E39B7"/>
    <w:rsid w:val="008E44FB"/>
    <w:rsid w:val="008E49BE"/>
    <w:rsid w:val="008E5560"/>
    <w:rsid w:val="008E69DE"/>
    <w:rsid w:val="008E6B87"/>
    <w:rsid w:val="008E75C6"/>
    <w:rsid w:val="008E7D3A"/>
    <w:rsid w:val="008F0858"/>
    <w:rsid w:val="008F0A59"/>
    <w:rsid w:val="008F0EE6"/>
    <w:rsid w:val="008F0F72"/>
    <w:rsid w:val="008F0FBA"/>
    <w:rsid w:val="008F10F2"/>
    <w:rsid w:val="008F115A"/>
    <w:rsid w:val="008F1252"/>
    <w:rsid w:val="008F144B"/>
    <w:rsid w:val="008F1573"/>
    <w:rsid w:val="008F1AA6"/>
    <w:rsid w:val="008F1B92"/>
    <w:rsid w:val="008F1C2E"/>
    <w:rsid w:val="008F2F14"/>
    <w:rsid w:val="008F3833"/>
    <w:rsid w:val="008F38F1"/>
    <w:rsid w:val="008F464B"/>
    <w:rsid w:val="008F4E08"/>
    <w:rsid w:val="008F60A1"/>
    <w:rsid w:val="008F6194"/>
    <w:rsid w:val="008F6DC1"/>
    <w:rsid w:val="008F79D0"/>
    <w:rsid w:val="008F7BD5"/>
    <w:rsid w:val="008F7DEC"/>
    <w:rsid w:val="009009E4"/>
    <w:rsid w:val="00900AF3"/>
    <w:rsid w:val="009014C1"/>
    <w:rsid w:val="00902429"/>
    <w:rsid w:val="00902441"/>
    <w:rsid w:val="009026C2"/>
    <w:rsid w:val="00902B80"/>
    <w:rsid w:val="009030CE"/>
    <w:rsid w:val="00904A44"/>
    <w:rsid w:val="009056E8"/>
    <w:rsid w:val="00905CB3"/>
    <w:rsid w:val="0090635E"/>
    <w:rsid w:val="00907960"/>
    <w:rsid w:val="00910021"/>
    <w:rsid w:val="009101B8"/>
    <w:rsid w:val="00910C75"/>
    <w:rsid w:val="00911112"/>
    <w:rsid w:val="00911568"/>
    <w:rsid w:val="00911F8A"/>
    <w:rsid w:val="009120F8"/>
    <w:rsid w:val="00913694"/>
    <w:rsid w:val="0091383D"/>
    <w:rsid w:val="0091437D"/>
    <w:rsid w:val="00914552"/>
    <w:rsid w:val="00915296"/>
    <w:rsid w:val="00915AAF"/>
    <w:rsid w:val="009160DB"/>
    <w:rsid w:val="0091645F"/>
    <w:rsid w:val="009164D1"/>
    <w:rsid w:val="009169F4"/>
    <w:rsid w:val="009170C0"/>
    <w:rsid w:val="009173C7"/>
    <w:rsid w:val="00917F24"/>
    <w:rsid w:val="00920ED0"/>
    <w:rsid w:val="00921192"/>
    <w:rsid w:val="0092125C"/>
    <w:rsid w:val="00921991"/>
    <w:rsid w:val="00921A6A"/>
    <w:rsid w:val="00921C11"/>
    <w:rsid w:val="009220B2"/>
    <w:rsid w:val="009222DA"/>
    <w:rsid w:val="009225B5"/>
    <w:rsid w:val="00922FAA"/>
    <w:rsid w:val="00923AB7"/>
    <w:rsid w:val="00923BA8"/>
    <w:rsid w:val="00923E96"/>
    <w:rsid w:val="00923EDA"/>
    <w:rsid w:val="00924896"/>
    <w:rsid w:val="009249D9"/>
    <w:rsid w:val="00924AB9"/>
    <w:rsid w:val="00924BD8"/>
    <w:rsid w:val="00925663"/>
    <w:rsid w:val="009257E5"/>
    <w:rsid w:val="00925930"/>
    <w:rsid w:val="00925F6C"/>
    <w:rsid w:val="00926312"/>
    <w:rsid w:val="009265AC"/>
    <w:rsid w:val="009265EF"/>
    <w:rsid w:val="00926799"/>
    <w:rsid w:val="00926A9A"/>
    <w:rsid w:val="0092761F"/>
    <w:rsid w:val="00927725"/>
    <w:rsid w:val="00927FAD"/>
    <w:rsid w:val="009306B8"/>
    <w:rsid w:val="00930A16"/>
    <w:rsid w:val="00930B60"/>
    <w:rsid w:val="00930EE0"/>
    <w:rsid w:val="00931A1F"/>
    <w:rsid w:val="00931D10"/>
    <w:rsid w:val="00932456"/>
    <w:rsid w:val="00933BD4"/>
    <w:rsid w:val="00934131"/>
    <w:rsid w:val="00934734"/>
    <w:rsid w:val="0093524C"/>
    <w:rsid w:val="00935B3E"/>
    <w:rsid w:val="00935F00"/>
    <w:rsid w:val="009361C1"/>
    <w:rsid w:val="009367BD"/>
    <w:rsid w:val="0093700C"/>
    <w:rsid w:val="009373DD"/>
    <w:rsid w:val="009400D6"/>
    <w:rsid w:val="009403BB"/>
    <w:rsid w:val="00941E68"/>
    <w:rsid w:val="009423A7"/>
    <w:rsid w:val="00942617"/>
    <w:rsid w:val="009430D0"/>
    <w:rsid w:val="009439C6"/>
    <w:rsid w:val="00943D0C"/>
    <w:rsid w:val="00943EF9"/>
    <w:rsid w:val="00944D79"/>
    <w:rsid w:val="00945326"/>
    <w:rsid w:val="0094546D"/>
    <w:rsid w:val="009455F5"/>
    <w:rsid w:val="009457B2"/>
    <w:rsid w:val="00945A0C"/>
    <w:rsid w:val="0094631B"/>
    <w:rsid w:val="009475EE"/>
    <w:rsid w:val="00951370"/>
    <w:rsid w:val="00951B55"/>
    <w:rsid w:val="00952433"/>
    <w:rsid w:val="00952FBB"/>
    <w:rsid w:val="00953030"/>
    <w:rsid w:val="0095319C"/>
    <w:rsid w:val="0095338E"/>
    <w:rsid w:val="0095354E"/>
    <w:rsid w:val="009535D6"/>
    <w:rsid w:val="00953A55"/>
    <w:rsid w:val="009543F6"/>
    <w:rsid w:val="00954B9E"/>
    <w:rsid w:val="00954DED"/>
    <w:rsid w:val="009550FB"/>
    <w:rsid w:val="0095541E"/>
    <w:rsid w:val="0095582C"/>
    <w:rsid w:val="00955C30"/>
    <w:rsid w:val="00955CF2"/>
    <w:rsid w:val="00955FC7"/>
    <w:rsid w:val="009560EE"/>
    <w:rsid w:val="00956661"/>
    <w:rsid w:val="0095694F"/>
    <w:rsid w:val="00956A29"/>
    <w:rsid w:val="00956D64"/>
    <w:rsid w:val="00957145"/>
    <w:rsid w:val="0096027B"/>
    <w:rsid w:val="00960444"/>
    <w:rsid w:val="00960E00"/>
    <w:rsid w:val="009615BE"/>
    <w:rsid w:val="009615BF"/>
    <w:rsid w:val="009622EA"/>
    <w:rsid w:val="00962B69"/>
    <w:rsid w:val="0096308E"/>
    <w:rsid w:val="00963BA8"/>
    <w:rsid w:val="00963E26"/>
    <w:rsid w:val="00963FB0"/>
    <w:rsid w:val="0096406E"/>
    <w:rsid w:val="0096482F"/>
    <w:rsid w:val="00964D16"/>
    <w:rsid w:val="00964E48"/>
    <w:rsid w:val="00965278"/>
    <w:rsid w:val="00965318"/>
    <w:rsid w:val="009654C5"/>
    <w:rsid w:val="00965991"/>
    <w:rsid w:val="00965B4D"/>
    <w:rsid w:val="00965EA2"/>
    <w:rsid w:val="009665EF"/>
    <w:rsid w:val="009666C7"/>
    <w:rsid w:val="00966B96"/>
    <w:rsid w:val="00967D58"/>
    <w:rsid w:val="00970E33"/>
    <w:rsid w:val="009713D4"/>
    <w:rsid w:val="009725E2"/>
    <w:rsid w:val="00972809"/>
    <w:rsid w:val="00972D2D"/>
    <w:rsid w:val="00972DAB"/>
    <w:rsid w:val="00972EAB"/>
    <w:rsid w:val="00973496"/>
    <w:rsid w:val="009736F1"/>
    <w:rsid w:val="00973B12"/>
    <w:rsid w:val="0097421E"/>
    <w:rsid w:val="00974731"/>
    <w:rsid w:val="009751D0"/>
    <w:rsid w:val="00975542"/>
    <w:rsid w:val="00975AC7"/>
    <w:rsid w:val="00976A9B"/>
    <w:rsid w:val="00976AD8"/>
    <w:rsid w:val="00976B78"/>
    <w:rsid w:val="00976C9B"/>
    <w:rsid w:val="0097750C"/>
    <w:rsid w:val="00977647"/>
    <w:rsid w:val="009776ED"/>
    <w:rsid w:val="00977773"/>
    <w:rsid w:val="009777B1"/>
    <w:rsid w:val="009777C4"/>
    <w:rsid w:val="0098173C"/>
    <w:rsid w:val="0098174B"/>
    <w:rsid w:val="009817F7"/>
    <w:rsid w:val="009819F1"/>
    <w:rsid w:val="00981F8A"/>
    <w:rsid w:val="009821D2"/>
    <w:rsid w:val="00982818"/>
    <w:rsid w:val="00982FC8"/>
    <w:rsid w:val="00983302"/>
    <w:rsid w:val="00983B1E"/>
    <w:rsid w:val="00983D7A"/>
    <w:rsid w:val="00984AD6"/>
    <w:rsid w:val="00984B74"/>
    <w:rsid w:val="00984DAB"/>
    <w:rsid w:val="00985A64"/>
    <w:rsid w:val="0098673F"/>
    <w:rsid w:val="00986991"/>
    <w:rsid w:val="0098705B"/>
    <w:rsid w:val="0098750A"/>
    <w:rsid w:val="00987CC3"/>
    <w:rsid w:val="00990381"/>
    <w:rsid w:val="00990382"/>
    <w:rsid w:val="0099057E"/>
    <w:rsid w:val="00991261"/>
    <w:rsid w:val="00991493"/>
    <w:rsid w:val="00991A0E"/>
    <w:rsid w:val="00991D6A"/>
    <w:rsid w:val="00992D35"/>
    <w:rsid w:val="009930FD"/>
    <w:rsid w:val="0099322E"/>
    <w:rsid w:val="0099388A"/>
    <w:rsid w:val="009938E8"/>
    <w:rsid w:val="00993F0D"/>
    <w:rsid w:val="00994022"/>
    <w:rsid w:val="00994764"/>
    <w:rsid w:val="00994D07"/>
    <w:rsid w:val="0099547E"/>
    <w:rsid w:val="009956DB"/>
    <w:rsid w:val="00995C44"/>
    <w:rsid w:val="00995DAB"/>
    <w:rsid w:val="00995E14"/>
    <w:rsid w:val="009960D9"/>
    <w:rsid w:val="009970E7"/>
    <w:rsid w:val="00997538"/>
    <w:rsid w:val="00997939"/>
    <w:rsid w:val="00997B50"/>
    <w:rsid w:val="009A0199"/>
    <w:rsid w:val="009A05EE"/>
    <w:rsid w:val="009A0B30"/>
    <w:rsid w:val="009A2068"/>
    <w:rsid w:val="009A229C"/>
    <w:rsid w:val="009A22E9"/>
    <w:rsid w:val="009A2557"/>
    <w:rsid w:val="009A25FB"/>
    <w:rsid w:val="009A275D"/>
    <w:rsid w:val="009A345C"/>
    <w:rsid w:val="009A3842"/>
    <w:rsid w:val="009A3CC0"/>
    <w:rsid w:val="009A40BC"/>
    <w:rsid w:val="009A4678"/>
    <w:rsid w:val="009A4A31"/>
    <w:rsid w:val="009A5015"/>
    <w:rsid w:val="009A57C4"/>
    <w:rsid w:val="009A5CB2"/>
    <w:rsid w:val="009A6181"/>
    <w:rsid w:val="009A65C6"/>
    <w:rsid w:val="009A6DE8"/>
    <w:rsid w:val="009A7740"/>
    <w:rsid w:val="009A7930"/>
    <w:rsid w:val="009B0DC9"/>
    <w:rsid w:val="009B0E9A"/>
    <w:rsid w:val="009B1118"/>
    <w:rsid w:val="009B185F"/>
    <w:rsid w:val="009B1B8A"/>
    <w:rsid w:val="009B2D9B"/>
    <w:rsid w:val="009B2E90"/>
    <w:rsid w:val="009B402D"/>
    <w:rsid w:val="009B5DAC"/>
    <w:rsid w:val="009B647B"/>
    <w:rsid w:val="009B6505"/>
    <w:rsid w:val="009B70B9"/>
    <w:rsid w:val="009B7EA2"/>
    <w:rsid w:val="009C02B6"/>
    <w:rsid w:val="009C071A"/>
    <w:rsid w:val="009C0949"/>
    <w:rsid w:val="009C13CF"/>
    <w:rsid w:val="009C1433"/>
    <w:rsid w:val="009C15CF"/>
    <w:rsid w:val="009C1DBF"/>
    <w:rsid w:val="009C2096"/>
    <w:rsid w:val="009C20FB"/>
    <w:rsid w:val="009C226A"/>
    <w:rsid w:val="009C2461"/>
    <w:rsid w:val="009C2718"/>
    <w:rsid w:val="009C2B7C"/>
    <w:rsid w:val="009C3073"/>
    <w:rsid w:val="009C30B9"/>
    <w:rsid w:val="009C3794"/>
    <w:rsid w:val="009C37F5"/>
    <w:rsid w:val="009C3900"/>
    <w:rsid w:val="009C3CF7"/>
    <w:rsid w:val="009C3FC9"/>
    <w:rsid w:val="009C4897"/>
    <w:rsid w:val="009C4AA4"/>
    <w:rsid w:val="009C5811"/>
    <w:rsid w:val="009C5939"/>
    <w:rsid w:val="009C5F93"/>
    <w:rsid w:val="009C632C"/>
    <w:rsid w:val="009C6777"/>
    <w:rsid w:val="009C680C"/>
    <w:rsid w:val="009C69B9"/>
    <w:rsid w:val="009C6A51"/>
    <w:rsid w:val="009C70F2"/>
    <w:rsid w:val="009C71A1"/>
    <w:rsid w:val="009C7821"/>
    <w:rsid w:val="009C7DCB"/>
    <w:rsid w:val="009D01D7"/>
    <w:rsid w:val="009D09B8"/>
    <w:rsid w:val="009D10F9"/>
    <w:rsid w:val="009D2294"/>
    <w:rsid w:val="009D2325"/>
    <w:rsid w:val="009D28EB"/>
    <w:rsid w:val="009D2E88"/>
    <w:rsid w:val="009D3534"/>
    <w:rsid w:val="009D378C"/>
    <w:rsid w:val="009D3B5F"/>
    <w:rsid w:val="009D445A"/>
    <w:rsid w:val="009D4562"/>
    <w:rsid w:val="009D4E5A"/>
    <w:rsid w:val="009D526C"/>
    <w:rsid w:val="009D52DD"/>
    <w:rsid w:val="009D618B"/>
    <w:rsid w:val="009D7171"/>
    <w:rsid w:val="009D7A5E"/>
    <w:rsid w:val="009E0429"/>
    <w:rsid w:val="009E0617"/>
    <w:rsid w:val="009E094E"/>
    <w:rsid w:val="009E22CF"/>
    <w:rsid w:val="009E27A5"/>
    <w:rsid w:val="009E2ED7"/>
    <w:rsid w:val="009E36DF"/>
    <w:rsid w:val="009E3901"/>
    <w:rsid w:val="009E3C57"/>
    <w:rsid w:val="009E4015"/>
    <w:rsid w:val="009E49C4"/>
    <w:rsid w:val="009E5009"/>
    <w:rsid w:val="009E5DD1"/>
    <w:rsid w:val="009E61A4"/>
    <w:rsid w:val="009E62BD"/>
    <w:rsid w:val="009E63CD"/>
    <w:rsid w:val="009E66CF"/>
    <w:rsid w:val="009E706F"/>
    <w:rsid w:val="009E7103"/>
    <w:rsid w:val="009E7272"/>
    <w:rsid w:val="009E73EC"/>
    <w:rsid w:val="009F02AD"/>
    <w:rsid w:val="009F0446"/>
    <w:rsid w:val="009F1359"/>
    <w:rsid w:val="009F16C9"/>
    <w:rsid w:val="009F1933"/>
    <w:rsid w:val="009F196C"/>
    <w:rsid w:val="009F1ACF"/>
    <w:rsid w:val="009F1B09"/>
    <w:rsid w:val="009F2D3C"/>
    <w:rsid w:val="009F36F4"/>
    <w:rsid w:val="009F40BC"/>
    <w:rsid w:val="009F4D65"/>
    <w:rsid w:val="009F5299"/>
    <w:rsid w:val="009F5C32"/>
    <w:rsid w:val="009F5D74"/>
    <w:rsid w:val="009F65F9"/>
    <w:rsid w:val="009F69C4"/>
    <w:rsid w:val="009F714E"/>
    <w:rsid w:val="009F7838"/>
    <w:rsid w:val="009F7948"/>
    <w:rsid w:val="009F7BDE"/>
    <w:rsid w:val="009F7CC1"/>
    <w:rsid w:val="009F7D16"/>
    <w:rsid w:val="009F7F86"/>
    <w:rsid w:val="00A00798"/>
    <w:rsid w:val="00A01E8D"/>
    <w:rsid w:val="00A0260C"/>
    <w:rsid w:val="00A02DFD"/>
    <w:rsid w:val="00A02EE6"/>
    <w:rsid w:val="00A03055"/>
    <w:rsid w:val="00A032EA"/>
    <w:rsid w:val="00A032F0"/>
    <w:rsid w:val="00A03DAC"/>
    <w:rsid w:val="00A03DD7"/>
    <w:rsid w:val="00A03E37"/>
    <w:rsid w:val="00A0403E"/>
    <w:rsid w:val="00A041B2"/>
    <w:rsid w:val="00A045FA"/>
    <w:rsid w:val="00A050F1"/>
    <w:rsid w:val="00A056F2"/>
    <w:rsid w:val="00A058CD"/>
    <w:rsid w:val="00A05A64"/>
    <w:rsid w:val="00A06D94"/>
    <w:rsid w:val="00A06F00"/>
    <w:rsid w:val="00A07289"/>
    <w:rsid w:val="00A10515"/>
    <w:rsid w:val="00A10922"/>
    <w:rsid w:val="00A10AE9"/>
    <w:rsid w:val="00A10ECF"/>
    <w:rsid w:val="00A112CA"/>
    <w:rsid w:val="00A131A6"/>
    <w:rsid w:val="00A13504"/>
    <w:rsid w:val="00A13FDF"/>
    <w:rsid w:val="00A142AC"/>
    <w:rsid w:val="00A142B6"/>
    <w:rsid w:val="00A14A30"/>
    <w:rsid w:val="00A1536A"/>
    <w:rsid w:val="00A163C8"/>
    <w:rsid w:val="00A16546"/>
    <w:rsid w:val="00A16B25"/>
    <w:rsid w:val="00A16EFB"/>
    <w:rsid w:val="00A1790A"/>
    <w:rsid w:val="00A17E56"/>
    <w:rsid w:val="00A20F3D"/>
    <w:rsid w:val="00A21071"/>
    <w:rsid w:val="00A223E8"/>
    <w:rsid w:val="00A226DD"/>
    <w:rsid w:val="00A22707"/>
    <w:rsid w:val="00A22F65"/>
    <w:rsid w:val="00A2322B"/>
    <w:rsid w:val="00A23757"/>
    <w:rsid w:val="00A23A94"/>
    <w:rsid w:val="00A24170"/>
    <w:rsid w:val="00A2425D"/>
    <w:rsid w:val="00A2447D"/>
    <w:rsid w:val="00A24805"/>
    <w:rsid w:val="00A24BB6"/>
    <w:rsid w:val="00A24DCB"/>
    <w:rsid w:val="00A250EF"/>
    <w:rsid w:val="00A26436"/>
    <w:rsid w:val="00A2665C"/>
    <w:rsid w:val="00A274FC"/>
    <w:rsid w:val="00A27839"/>
    <w:rsid w:val="00A27BA2"/>
    <w:rsid w:val="00A3079F"/>
    <w:rsid w:val="00A310DD"/>
    <w:rsid w:val="00A31236"/>
    <w:rsid w:val="00A31315"/>
    <w:rsid w:val="00A317AE"/>
    <w:rsid w:val="00A31D9F"/>
    <w:rsid w:val="00A322D6"/>
    <w:rsid w:val="00A324FA"/>
    <w:rsid w:val="00A3260B"/>
    <w:rsid w:val="00A326E0"/>
    <w:rsid w:val="00A32901"/>
    <w:rsid w:val="00A32A67"/>
    <w:rsid w:val="00A330FC"/>
    <w:rsid w:val="00A333B1"/>
    <w:rsid w:val="00A33B66"/>
    <w:rsid w:val="00A33C04"/>
    <w:rsid w:val="00A33D51"/>
    <w:rsid w:val="00A3435E"/>
    <w:rsid w:val="00A348EA"/>
    <w:rsid w:val="00A35494"/>
    <w:rsid w:val="00A355B7"/>
    <w:rsid w:val="00A357BB"/>
    <w:rsid w:val="00A365B1"/>
    <w:rsid w:val="00A367EE"/>
    <w:rsid w:val="00A371FF"/>
    <w:rsid w:val="00A40E20"/>
    <w:rsid w:val="00A4191C"/>
    <w:rsid w:val="00A41F86"/>
    <w:rsid w:val="00A42057"/>
    <w:rsid w:val="00A42972"/>
    <w:rsid w:val="00A431A8"/>
    <w:rsid w:val="00A433C6"/>
    <w:rsid w:val="00A43670"/>
    <w:rsid w:val="00A436AE"/>
    <w:rsid w:val="00A436D9"/>
    <w:rsid w:val="00A43DA8"/>
    <w:rsid w:val="00A44D80"/>
    <w:rsid w:val="00A44F41"/>
    <w:rsid w:val="00A45D6F"/>
    <w:rsid w:val="00A46D3F"/>
    <w:rsid w:val="00A4715F"/>
    <w:rsid w:val="00A47409"/>
    <w:rsid w:val="00A4784D"/>
    <w:rsid w:val="00A47905"/>
    <w:rsid w:val="00A47940"/>
    <w:rsid w:val="00A47953"/>
    <w:rsid w:val="00A47FE8"/>
    <w:rsid w:val="00A505ED"/>
    <w:rsid w:val="00A50781"/>
    <w:rsid w:val="00A51258"/>
    <w:rsid w:val="00A513D7"/>
    <w:rsid w:val="00A527C5"/>
    <w:rsid w:val="00A52D2E"/>
    <w:rsid w:val="00A53884"/>
    <w:rsid w:val="00A53911"/>
    <w:rsid w:val="00A53BFE"/>
    <w:rsid w:val="00A54509"/>
    <w:rsid w:val="00A55FA0"/>
    <w:rsid w:val="00A57197"/>
    <w:rsid w:val="00A57296"/>
    <w:rsid w:val="00A575C7"/>
    <w:rsid w:val="00A57A27"/>
    <w:rsid w:val="00A57DE0"/>
    <w:rsid w:val="00A57E39"/>
    <w:rsid w:val="00A600F5"/>
    <w:rsid w:val="00A604F1"/>
    <w:rsid w:val="00A60EB7"/>
    <w:rsid w:val="00A616AA"/>
    <w:rsid w:val="00A61C7D"/>
    <w:rsid w:val="00A61E44"/>
    <w:rsid w:val="00A62B09"/>
    <w:rsid w:val="00A62C01"/>
    <w:rsid w:val="00A63982"/>
    <w:rsid w:val="00A64579"/>
    <w:rsid w:val="00A64930"/>
    <w:rsid w:val="00A64B9E"/>
    <w:rsid w:val="00A650B0"/>
    <w:rsid w:val="00A65759"/>
    <w:rsid w:val="00A663FB"/>
    <w:rsid w:val="00A665C2"/>
    <w:rsid w:val="00A6768D"/>
    <w:rsid w:val="00A678DA"/>
    <w:rsid w:val="00A67C60"/>
    <w:rsid w:val="00A70514"/>
    <w:rsid w:val="00A709D1"/>
    <w:rsid w:val="00A70CC2"/>
    <w:rsid w:val="00A70E22"/>
    <w:rsid w:val="00A713A3"/>
    <w:rsid w:val="00A71420"/>
    <w:rsid w:val="00A715BB"/>
    <w:rsid w:val="00A719B8"/>
    <w:rsid w:val="00A71DE4"/>
    <w:rsid w:val="00A7210E"/>
    <w:rsid w:val="00A7224A"/>
    <w:rsid w:val="00A724BB"/>
    <w:rsid w:val="00A728AD"/>
    <w:rsid w:val="00A72CB2"/>
    <w:rsid w:val="00A731D0"/>
    <w:rsid w:val="00A734B3"/>
    <w:rsid w:val="00A736D6"/>
    <w:rsid w:val="00A73993"/>
    <w:rsid w:val="00A748AD"/>
    <w:rsid w:val="00A74AD8"/>
    <w:rsid w:val="00A74CC6"/>
    <w:rsid w:val="00A75B0A"/>
    <w:rsid w:val="00A76172"/>
    <w:rsid w:val="00A768C7"/>
    <w:rsid w:val="00A801E0"/>
    <w:rsid w:val="00A80314"/>
    <w:rsid w:val="00A8037C"/>
    <w:rsid w:val="00A80505"/>
    <w:rsid w:val="00A80E93"/>
    <w:rsid w:val="00A8130F"/>
    <w:rsid w:val="00A815A9"/>
    <w:rsid w:val="00A83971"/>
    <w:rsid w:val="00A839A1"/>
    <w:rsid w:val="00A83E81"/>
    <w:rsid w:val="00A84034"/>
    <w:rsid w:val="00A8409B"/>
    <w:rsid w:val="00A84307"/>
    <w:rsid w:val="00A85AAE"/>
    <w:rsid w:val="00A86077"/>
    <w:rsid w:val="00A865C8"/>
    <w:rsid w:val="00A86A15"/>
    <w:rsid w:val="00A86ACC"/>
    <w:rsid w:val="00A871C6"/>
    <w:rsid w:val="00A871EC"/>
    <w:rsid w:val="00A87F57"/>
    <w:rsid w:val="00A901B5"/>
    <w:rsid w:val="00A91362"/>
    <w:rsid w:val="00A9191B"/>
    <w:rsid w:val="00A91B9D"/>
    <w:rsid w:val="00A91F33"/>
    <w:rsid w:val="00A92631"/>
    <w:rsid w:val="00A92DE1"/>
    <w:rsid w:val="00A93885"/>
    <w:rsid w:val="00A938B1"/>
    <w:rsid w:val="00A9394E"/>
    <w:rsid w:val="00A945D7"/>
    <w:rsid w:val="00A94832"/>
    <w:rsid w:val="00A94E94"/>
    <w:rsid w:val="00A95FB1"/>
    <w:rsid w:val="00A961D1"/>
    <w:rsid w:val="00A961F1"/>
    <w:rsid w:val="00A96980"/>
    <w:rsid w:val="00A9717E"/>
    <w:rsid w:val="00A97CD2"/>
    <w:rsid w:val="00A97E81"/>
    <w:rsid w:val="00AA0767"/>
    <w:rsid w:val="00AA0EAC"/>
    <w:rsid w:val="00AA0F8E"/>
    <w:rsid w:val="00AA1063"/>
    <w:rsid w:val="00AA1E44"/>
    <w:rsid w:val="00AA1F2B"/>
    <w:rsid w:val="00AA2971"/>
    <w:rsid w:val="00AA2FCC"/>
    <w:rsid w:val="00AA31AD"/>
    <w:rsid w:val="00AA3201"/>
    <w:rsid w:val="00AA39B0"/>
    <w:rsid w:val="00AA3CB6"/>
    <w:rsid w:val="00AA3D38"/>
    <w:rsid w:val="00AA458E"/>
    <w:rsid w:val="00AA480B"/>
    <w:rsid w:val="00AA4814"/>
    <w:rsid w:val="00AA48B6"/>
    <w:rsid w:val="00AA4966"/>
    <w:rsid w:val="00AA4E59"/>
    <w:rsid w:val="00AA4F45"/>
    <w:rsid w:val="00AA508E"/>
    <w:rsid w:val="00AA59AC"/>
    <w:rsid w:val="00AA5D89"/>
    <w:rsid w:val="00AA60E7"/>
    <w:rsid w:val="00AA6C7F"/>
    <w:rsid w:val="00AA6F5F"/>
    <w:rsid w:val="00AA6FC3"/>
    <w:rsid w:val="00AA75EA"/>
    <w:rsid w:val="00AA7625"/>
    <w:rsid w:val="00AA7784"/>
    <w:rsid w:val="00AA7FFB"/>
    <w:rsid w:val="00AB0092"/>
    <w:rsid w:val="00AB0A4D"/>
    <w:rsid w:val="00AB1A79"/>
    <w:rsid w:val="00AB1B2C"/>
    <w:rsid w:val="00AB1C9F"/>
    <w:rsid w:val="00AB1F69"/>
    <w:rsid w:val="00AB2409"/>
    <w:rsid w:val="00AB26F2"/>
    <w:rsid w:val="00AB2915"/>
    <w:rsid w:val="00AB2971"/>
    <w:rsid w:val="00AB2F63"/>
    <w:rsid w:val="00AB336F"/>
    <w:rsid w:val="00AB386A"/>
    <w:rsid w:val="00AB38E5"/>
    <w:rsid w:val="00AB502B"/>
    <w:rsid w:val="00AB56BE"/>
    <w:rsid w:val="00AB5BD9"/>
    <w:rsid w:val="00AB6DF0"/>
    <w:rsid w:val="00AB72A5"/>
    <w:rsid w:val="00AB7905"/>
    <w:rsid w:val="00AC0D36"/>
    <w:rsid w:val="00AC0EF2"/>
    <w:rsid w:val="00AC2B45"/>
    <w:rsid w:val="00AC2BA5"/>
    <w:rsid w:val="00AC2E18"/>
    <w:rsid w:val="00AC34FA"/>
    <w:rsid w:val="00AC3D31"/>
    <w:rsid w:val="00AC42D4"/>
    <w:rsid w:val="00AC4421"/>
    <w:rsid w:val="00AC45E7"/>
    <w:rsid w:val="00AC4C15"/>
    <w:rsid w:val="00AC5054"/>
    <w:rsid w:val="00AC532B"/>
    <w:rsid w:val="00AC58DC"/>
    <w:rsid w:val="00AC59C0"/>
    <w:rsid w:val="00AC62A1"/>
    <w:rsid w:val="00AC6692"/>
    <w:rsid w:val="00AC6884"/>
    <w:rsid w:val="00AC68B2"/>
    <w:rsid w:val="00AC6DC8"/>
    <w:rsid w:val="00AC6FEB"/>
    <w:rsid w:val="00AC74F3"/>
    <w:rsid w:val="00AC7764"/>
    <w:rsid w:val="00AC7942"/>
    <w:rsid w:val="00AC7D64"/>
    <w:rsid w:val="00AC7DDD"/>
    <w:rsid w:val="00AC7E83"/>
    <w:rsid w:val="00AD03F3"/>
    <w:rsid w:val="00AD07F4"/>
    <w:rsid w:val="00AD0867"/>
    <w:rsid w:val="00AD099B"/>
    <w:rsid w:val="00AD09FD"/>
    <w:rsid w:val="00AD0B93"/>
    <w:rsid w:val="00AD132B"/>
    <w:rsid w:val="00AD1570"/>
    <w:rsid w:val="00AD1EFF"/>
    <w:rsid w:val="00AD256C"/>
    <w:rsid w:val="00AD2FD8"/>
    <w:rsid w:val="00AD3577"/>
    <w:rsid w:val="00AD3FAF"/>
    <w:rsid w:val="00AD4574"/>
    <w:rsid w:val="00AD4DB7"/>
    <w:rsid w:val="00AD53AB"/>
    <w:rsid w:val="00AD57BC"/>
    <w:rsid w:val="00AD6315"/>
    <w:rsid w:val="00AD6759"/>
    <w:rsid w:val="00AD68AD"/>
    <w:rsid w:val="00AD6A21"/>
    <w:rsid w:val="00AD6C2C"/>
    <w:rsid w:val="00AD6C6D"/>
    <w:rsid w:val="00AD775A"/>
    <w:rsid w:val="00AE055D"/>
    <w:rsid w:val="00AE0816"/>
    <w:rsid w:val="00AE08EA"/>
    <w:rsid w:val="00AE1354"/>
    <w:rsid w:val="00AE2764"/>
    <w:rsid w:val="00AE2B1F"/>
    <w:rsid w:val="00AE3317"/>
    <w:rsid w:val="00AE3953"/>
    <w:rsid w:val="00AE3A48"/>
    <w:rsid w:val="00AE3A52"/>
    <w:rsid w:val="00AE43B6"/>
    <w:rsid w:val="00AE4B90"/>
    <w:rsid w:val="00AE52A6"/>
    <w:rsid w:val="00AE6EC4"/>
    <w:rsid w:val="00AE7F43"/>
    <w:rsid w:val="00AF077D"/>
    <w:rsid w:val="00AF088B"/>
    <w:rsid w:val="00AF0FAD"/>
    <w:rsid w:val="00AF0FD6"/>
    <w:rsid w:val="00AF1764"/>
    <w:rsid w:val="00AF19B5"/>
    <w:rsid w:val="00AF1D80"/>
    <w:rsid w:val="00AF23A1"/>
    <w:rsid w:val="00AF24F7"/>
    <w:rsid w:val="00AF2DFE"/>
    <w:rsid w:val="00AF306B"/>
    <w:rsid w:val="00AF3AEB"/>
    <w:rsid w:val="00AF3BEB"/>
    <w:rsid w:val="00AF49B3"/>
    <w:rsid w:val="00AF4A8D"/>
    <w:rsid w:val="00AF4C25"/>
    <w:rsid w:val="00AF56F2"/>
    <w:rsid w:val="00AF5777"/>
    <w:rsid w:val="00AF581C"/>
    <w:rsid w:val="00AF5B88"/>
    <w:rsid w:val="00AF5E5B"/>
    <w:rsid w:val="00AF60C0"/>
    <w:rsid w:val="00AF6309"/>
    <w:rsid w:val="00AF7B3A"/>
    <w:rsid w:val="00B01463"/>
    <w:rsid w:val="00B01810"/>
    <w:rsid w:val="00B02C1D"/>
    <w:rsid w:val="00B02C7D"/>
    <w:rsid w:val="00B02F30"/>
    <w:rsid w:val="00B03067"/>
    <w:rsid w:val="00B0316E"/>
    <w:rsid w:val="00B03590"/>
    <w:rsid w:val="00B035D7"/>
    <w:rsid w:val="00B05050"/>
    <w:rsid w:val="00B05293"/>
    <w:rsid w:val="00B05DF7"/>
    <w:rsid w:val="00B05EEA"/>
    <w:rsid w:val="00B06811"/>
    <w:rsid w:val="00B06BAF"/>
    <w:rsid w:val="00B06FCB"/>
    <w:rsid w:val="00B074C0"/>
    <w:rsid w:val="00B10121"/>
    <w:rsid w:val="00B11D91"/>
    <w:rsid w:val="00B12470"/>
    <w:rsid w:val="00B127BD"/>
    <w:rsid w:val="00B12DAB"/>
    <w:rsid w:val="00B1348A"/>
    <w:rsid w:val="00B13A75"/>
    <w:rsid w:val="00B14408"/>
    <w:rsid w:val="00B14BAB"/>
    <w:rsid w:val="00B14F90"/>
    <w:rsid w:val="00B150B2"/>
    <w:rsid w:val="00B15606"/>
    <w:rsid w:val="00B15D48"/>
    <w:rsid w:val="00B16170"/>
    <w:rsid w:val="00B16795"/>
    <w:rsid w:val="00B17521"/>
    <w:rsid w:val="00B2034F"/>
    <w:rsid w:val="00B20E0C"/>
    <w:rsid w:val="00B20F0D"/>
    <w:rsid w:val="00B215DE"/>
    <w:rsid w:val="00B216DB"/>
    <w:rsid w:val="00B21779"/>
    <w:rsid w:val="00B220BD"/>
    <w:rsid w:val="00B2217D"/>
    <w:rsid w:val="00B22244"/>
    <w:rsid w:val="00B2237C"/>
    <w:rsid w:val="00B2276E"/>
    <w:rsid w:val="00B2294D"/>
    <w:rsid w:val="00B22BD1"/>
    <w:rsid w:val="00B22FC7"/>
    <w:rsid w:val="00B23801"/>
    <w:rsid w:val="00B240D9"/>
    <w:rsid w:val="00B245B8"/>
    <w:rsid w:val="00B251B7"/>
    <w:rsid w:val="00B254AB"/>
    <w:rsid w:val="00B263FC"/>
    <w:rsid w:val="00B269A4"/>
    <w:rsid w:val="00B26A78"/>
    <w:rsid w:val="00B26B5D"/>
    <w:rsid w:val="00B27216"/>
    <w:rsid w:val="00B27998"/>
    <w:rsid w:val="00B315D9"/>
    <w:rsid w:val="00B31930"/>
    <w:rsid w:val="00B32078"/>
    <w:rsid w:val="00B3215A"/>
    <w:rsid w:val="00B3282E"/>
    <w:rsid w:val="00B32CC7"/>
    <w:rsid w:val="00B3396A"/>
    <w:rsid w:val="00B33A71"/>
    <w:rsid w:val="00B33D0F"/>
    <w:rsid w:val="00B34935"/>
    <w:rsid w:val="00B34BE3"/>
    <w:rsid w:val="00B35429"/>
    <w:rsid w:val="00B35C01"/>
    <w:rsid w:val="00B36044"/>
    <w:rsid w:val="00B36436"/>
    <w:rsid w:val="00B37319"/>
    <w:rsid w:val="00B37BE3"/>
    <w:rsid w:val="00B37C82"/>
    <w:rsid w:val="00B4002C"/>
    <w:rsid w:val="00B4017F"/>
    <w:rsid w:val="00B405C6"/>
    <w:rsid w:val="00B40959"/>
    <w:rsid w:val="00B40B17"/>
    <w:rsid w:val="00B4145A"/>
    <w:rsid w:val="00B4257C"/>
    <w:rsid w:val="00B427A5"/>
    <w:rsid w:val="00B431D3"/>
    <w:rsid w:val="00B4332C"/>
    <w:rsid w:val="00B43780"/>
    <w:rsid w:val="00B43A5F"/>
    <w:rsid w:val="00B43ECE"/>
    <w:rsid w:val="00B444F7"/>
    <w:rsid w:val="00B44C8D"/>
    <w:rsid w:val="00B44DEE"/>
    <w:rsid w:val="00B46260"/>
    <w:rsid w:val="00B4769F"/>
    <w:rsid w:val="00B477C9"/>
    <w:rsid w:val="00B47A07"/>
    <w:rsid w:val="00B47CF9"/>
    <w:rsid w:val="00B50400"/>
    <w:rsid w:val="00B507E9"/>
    <w:rsid w:val="00B51370"/>
    <w:rsid w:val="00B51752"/>
    <w:rsid w:val="00B51ADA"/>
    <w:rsid w:val="00B52B8A"/>
    <w:rsid w:val="00B53161"/>
    <w:rsid w:val="00B5434F"/>
    <w:rsid w:val="00B54F39"/>
    <w:rsid w:val="00B55364"/>
    <w:rsid w:val="00B5575B"/>
    <w:rsid w:val="00B5660B"/>
    <w:rsid w:val="00B567D5"/>
    <w:rsid w:val="00B56873"/>
    <w:rsid w:val="00B574B3"/>
    <w:rsid w:val="00B57589"/>
    <w:rsid w:val="00B57A3D"/>
    <w:rsid w:val="00B57B33"/>
    <w:rsid w:val="00B602E6"/>
    <w:rsid w:val="00B611C8"/>
    <w:rsid w:val="00B618B0"/>
    <w:rsid w:val="00B621AA"/>
    <w:rsid w:val="00B622F7"/>
    <w:rsid w:val="00B623AD"/>
    <w:rsid w:val="00B62AF2"/>
    <w:rsid w:val="00B62B3A"/>
    <w:rsid w:val="00B62DA6"/>
    <w:rsid w:val="00B64241"/>
    <w:rsid w:val="00B64367"/>
    <w:rsid w:val="00B647B5"/>
    <w:rsid w:val="00B65135"/>
    <w:rsid w:val="00B651E2"/>
    <w:rsid w:val="00B65B93"/>
    <w:rsid w:val="00B66D07"/>
    <w:rsid w:val="00B66DCA"/>
    <w:rsid w:val="00B66FD5"/>
    <w:rsid w:val="00B67103"/>
    <w:rsid w:val="00B67368"/>
    <w:rsid w:val="00B675B2"/>
    <w:rsid w:val="00B67B65"/>
    <w:rsid w:val="00B67E12"/>
    <w:rsid w:val="00B70756"/>
    <w:rsid w:val="00B70F19"/>
    <w:rsid w:val="00B70F6A"/>
    <w:rsid w:val="00B7119E"/>
    <w:rsid w:val="00B71942"/>
    <w:rsid w:val="00B720A2"/>
    <w:rsid w:val="00B7280F"/>
    <w:rsid w:val="00B72B65"/>
    <w:rsid w:val="00B73116"/>
    <w:rsid w:val="00B7341E"/>
    <w:rsid w:val="00B7374E"/>
    <w:rsid w:val="00B740B1"/>
    <w:rsid w:val="00B74962"/>
    <w:rsid w:val="00B74B37"/>
    <w:rsid w:val="00B75205"/>
    <w:rsid w:val="00B754D9"/>
    <w:rsid w:val="00B75B25"/>
    <w:rsid w:val="00B760D2"/>
    <w:rsid w:val="00B762F0"/>
    <w:rsid w:val="00B768AD"/>
    <w:rsid w:val="00B768AF"/>
    <w:rsid w:val="00B76B91"/>
    <w:rsid w:val="00B772C8"/>
    <w:rsid w:val="00B773AA"/>
    <w:rsid w:val="00B779DA"/>
    <w:rsid w:val="00B77BA1"/>
    <w:rsid w:val="00B77E68"/>
    <w:rsid w:val="00B81A4F"/>
    <w:rsid w:val="00B81BBB"/>
    <w:rsid w:val="00B8262A"/>
    <w:rsid w:val="00B829E0"/>
    <w:rsid w:val="00B82D6F"/>
    <w:rsid w:val="00B831B8"/>
    <w:rsid w:val="00B834BE"/>
    <w:rsid w:val="00B839DD"/>
    <w:rsid w:val="00B83B6D"/>
    <w:rsid w:val="00B83CD4"/>
    <w:rsid w:val="00B84101"/>
    <w:rsid w:val="00B841D2"/>
    <w:rsid w:val="00B84625"/>
    <w:rsid w:val="00B8488C"/>
    <w:rsid w:val="00B84F60"/>
    <w:rsid w:val="00B85E1B"/>
    <w:rsid w:val="00B86186"/>
    <w:rsid w:val="00B90475"/>
    <w:rsid w:val="00B9067F"/>
    <w:rsid w:val="00B90B58"/>
    <w:rsid w:val="00B91C13"/>
    <w:rsid w:val="00B9337C"/>
    <w:rsid w:val="00B94FE6"/>
    <w:rsid w:val="00B95089"/>
    <w:rsid w:val="00B9592A"/>
    <w:rsid w:val="00B95D79"/>
    <w:rsid w:val="00B96554"/>
    <w:rsid w:val="00B96CC8"/>
    <w:rsid w:val="00B97088"/>
    <w:rsid w:val="00B97C5B"/>
    <w:rsid w:val="00B97E4D"/>
    <w:rsid w:val="00BA03DD"/>
    <w:rsid w:val="00BA0CA7"/>
    <w:rsid w:val="00BA15FF"/>
    <w:rsid w:val="00BA1D43"/>
    <w:rsid w:val="00BA1F84"/>
    <w:rsid w:val="00BA2324"/>
    <w:rsid w:val="00BA2900"/>
    <w:rsid w:val="00BA2914"/>
    <w:rsid w:val="00BA2EF8"/>
    <w:rsid w:val="00BA3A0E"/>
    <w:rsid w:val="00BA3FF5"/>
    <w:rsid w:val="00BA43A9"/>
    <w:rsid w:val="00BA4CA9"/>
    <w:rsid w:val="00BA56E7"/>
    <w:rsid w:val="00BA6DE5"/>
    <w:rsid w:val="00BA73D9"/>
    <w:rsid w:val="00BA7748"/>
    <w:rsid w:val="00BA7C72"/>
    <w:rsid w:val="00BA7FCC"/>
    <w:rsid w:val="00BB023D"/>
    <w:rsid w:val="00BB03ED"/>
    <w:rsid w:val="00BB147B"/>
    <w:rsid w:val="00BB14E3"/>
    <w:rsid w:val="00BB17C4"/>
    <w:rsid w:val="00BB1E20"/>
    <w:rsid w:val="00BB24F3"/>
    <w:rsid w:val="00BB2747"/>
    <w:rsid w:val="00BB3024"/>
    <w:rsid w:val="00BB3233"/>
    <w:rsid w:val="00BB38A6"/>
    <w:rsid w:val="00BB3E2D"/>
    <w:rsid w:val="00BB3F34"/>
    <w:rsid w:val="00BB401E"/>
    <w:rsid w:val="00BB4078"/>
    <w:rsid w:val="00BB4181"/>
    <w:rsid w:val="00BB46F5"/>
    <w:rsid w:val="00BB49D9"/>
    <w:rsid w:val="00BB4A8A"/>
    <w:rsid w:val="00BB5F56"/>
    <w:rsid w:val="00BB61B1"/>
    <w:rsid w:val="00BB6313"/>
    <w:rsid w:val="00BB6571"/>
    <w:rsid w:val="00BB6C81"/>
    <w:rsid w:val="00BB7317"/>
    <w:rsid w:val="00BB744A"/>
    <w:rsid w:val="00BB77AD"/>
    <w:rsid w:val="00BB7A7A"/>
    <w:rsid w:val="00BC00C2"/>
    <w:rsid w:val="00BC0976"/>
    <w:rsid w:val="00BC16F3"/>
    <w:rsid w:val="00BC1B33"/>
    <w:rsid w:val="00BC1BD0"/>
    <w:rsid w:val="00BC205B"/>
    <w:rsid w:val="00BC243D"/>
    <w:rsid w:val="00BC37A6"/>
    <w:rsid w:val="00BC3BC1"/>
    <w:rsid w:val="00BC405B"/>
    <w:rsid w:val="00BC43DB"/>
    <w:rsid w:val="00BC45AC"/>
    <w:rsid w:val="00BC585A"/>
    <w:rsid w:val="00BC593E"/>
    <w:rsid w:val="00BC600E"/>
    <w:rsid w:val="00BC617B"/>
    <w:rsid w:val="00BC64A1"/>
    <w:rsid w:val="00BC64B5"/>
    <w:rsid w:val="00BC6EA5"/>
    <w:rsid w:val="00BD0797"/>
    <w:rsid w:val="00BD1C45"/>
    <w:rsid w:val="00BD1F31"/>
    <w:rsid w:val="00BD2337"/>
    <w:rsid w:val="00BD25DF"/>
    <w:rsid w:val="00BD297C"/>
    <w:rsid w:val="00BD2B71"/>
    <w:rsid w:val="00BD2D21"/>
    <w:rsid w:val="00BD2F61"/>
    <w:rsid w:val="00BD3C20"/>
    <w:rsid w:val="00BD3CF3"/>
    <w:rsid w:val="00BD4126"/>
    <w:rsid w:val="00BD4356"/>
    <w:rsid w:val="00BD4C99"/>
    <w:rsid w:val="00BD501A"/>
    <w:rsid w:val="00BD5E04"/>
    <w:rsid w:val="00BD5E22"/>
    <w:rsid w:val="00BD6A1E"/>
    <w:rsid w:val="00BD6AD7"/>
    <w:rsid w:val="00BD6E56"/>
    <w:rsid w:val="00BD70B7"/>
    <w:rsid w:val="00BD7BB4"/>
    <w:rsid w:val="00BD7D28"/>
    <w:rsid w:val="00BD7D41"/>
    <w:rsid w:val="00BE0186"/>
    <w:rsid w:val="00BE031D"/>
    <w:rsid w:val="00BE06CA"/>
    <w:rsid w:val="00BE0B51"/>
    <w:rsid w:val="00BE1396"/>
    <w:rsid w:val="00BE141A"/>
    <w:rsid w:val="00BE145E"/>
    <w:rsid w:val="00BE2FD9"/>
    <w:rsid w:val="00BE336C"/>
    <w:rsid w:val="00BE34FB"/>
    <w:rsid w:val="00BE36BF"/>
    <w:rsid w:val="00BE3CD7"/>
    <w:rsid w:val="00BE3CFE"/>
    <w:rsid w:val="00BE3F28"/>
    <w:rsid w:val="00BE461A"/>
    <w:rsid w:val="00BE4892"/>
    <w:rsid w:val="00BE51DA"/>
    <w:rsid w:val="00BE646C"/>
    <w:rsid w:val="00BE68AB"/>
    <w:rsid w:val="00BE6D50"/>
    <w:rsid w:val="00BE6E48"/>
    <w:rsid w:val="00BF04EE"/>
    <w:rsid w:val="00BF0A47"/>
    <w:rsid w:val="00BF0B2B"/>
    <w:rsid w:val="00BF0B36"/>
    <w:rsid w:val="00BF1539"/>
    <w:rsid w:val="00BF19C4"/>
    <w:rsid w:val="00BF19C5"/>
    <w:rsid w:val="00BF1A27"/>
    <w:rsid w:val="00BF1D81"/>
    <w:rsid w:val="00BF25A2"/>
    <w:rsid w:val="00BF2F4D"/>
    <w:rsid w:val="00BF2FA8"/>
    <w:rsid w:val="00BF35C0"/>
    <w:rsid w:val="00BF3CAE"/>
    <w:rsid w:val="00BF3DF0"/>
    <w:rsid w:val="00BF42BA"/>
    <w:rsid w:val="00BF4AA3"/>
    <w:rsid w:val="00BF634D"/>
    <w:rsid w:val="00C001EE"/>
    <w:rsid w:val="00C006AD"/>
    <w:rsid w:val="00C009F9"/>
    <w:rsid w:val="00C00C81"/>
    <w:rsid w:val="00C00DA7"/>
    <w:rsid w:val="00C014A0"/>
    <w:rsid w:val="00C036C1"/>
    <w:rsid w:val="00C03B55"/>
    <w:rsid w:val="00C0567E"/>
    <w:rsid w:val="00C05B3C"/>
    <w:rsid w:val="00C05F2D"/>
    <w:rsid w:val="00C06188"/>
    <w:rsid w:val="00C06352"/>
    <w:rsid w:val="00C06373"/>
    <w:rsid w:val="00C0662A"/>
    <w:rsid w:val="00C06EA3"/>
    <w:rsid w:val="00C07451"/>
    <w:rsid w:val="00C075E5"/>
    <w:rsid w:val="00C10673"/>
    <w:rsid w:val="00C10B96"/>
    <w:rsid w:val="00C111F3"/>
    <w:rsid w:val="00C11537"/>
    <w:rsid w:val="00C11F3B"/>
    <w:rsid w:val="00C12332"/>
    <w:rsid w:val="00C1264A"/>
    <w:rsid w:val="00C12AEA"/>
    <w:rsid w:val="00C13060"/>
    <w:rsid w:val="00C132BB"/>
    <w:rsid w:val="00C14918"/>
    <w:rsid w:val="00C14BCF"/>
    <w:rsid w:val="00C157FD"/>
    <w:rsid w:val="00C164CB"/>
    <w:rsid w:val="00C1658F"/>
    <w:rsid w:val="00C16948"/>
    <w:rsid w:val="00C16B84"/>
    <w:rsid w:val="00C200D3"/>
    <w:rsid w:val="00C203BC"/>
    <w:rsid w:val="00C20524"/>
    <w:rsid w:val="00C21468"/>
    <w:rsid w:val="00C21B8E"/>
    <w:rsid w:val="00C21E36"/>
    <w:rsid w:val="00C22053"/>
    <w:rsid w:val="00C239E1"/>
    <w:rsid w:val="00C23CBB"/>
    <w:rsid w:val="00C245CC"/>
    <w:rsid w:val="00C25181"/>
    <w:rsid w:val="00C25283"/>
    <w:rsid w:val="00C25600"/>
    <w:rsid w:val="00C2633B"/>
    <w:rsid w:val="00C26755"/>
    <w:rsid w:val="00C26DAD"/>
    <w:rsid w:val="00C27201"/>
    <w:rsid w:val="00C274C8"/>
    <w:rsid w:val="00C27E42"/>
    <w:rsid w:val="00C27E5C"/>
    <w:rsid w:val="00C30077"/>
    <w:rsid w:val="00C3073D"/>
    <w:rsid w:val="00C309BB"/>
    <w:rsid w:val="00C31C51"/>
    <w:rsid w:val="00C32AD1"/>
    <w:rsid w:val="00C334DC"/>
    <w:rsid w:val="00C33518"/>
    <w:rsid w:val="00C341A8"/>
    <w:rsid w:val="00C34429"/>
    <w:rsid w:val="00C34671"/>
    <w:rsid w:val="00C34A06"/>
    <w:rsid w:val="00C34C19"/>
    <w:rsid w:val="00C35210"/>
    <w:rsid w:val="00C3549E"/>
    <w:rsid w:val="00C3561C"/>
    <w:rsid w:val="00C36654"/>
    <w:rsid w:val="00C37390"/>
    <w:rsid w:val="00C3778F"/>
    <w:rsid w:val="00C37941"/>
    <w:rsid w:val="00C37C80"/>
    <w:rsid w:val="00C402E3"/>
    <w:rsid w:val="00C40898"/>
    <w:rsid w:val="00C41061"/>
    <w:rsid w:val="00C415D7"/>
    <w:rsid w:val="00C419B5"/>
    <w:rsid w:val="00C41D61"/>
    <w:rsid w:val="00C4275E"/>
    <w:rsid w:val="00C42D15"/>
    <w:rsid w:val="00C431BF"/>
    <w:rsid w:val="00C43534"/>
    <w:rsid w:val="00C45A6A"/>
    <w:rsid w:val="00C45A6E"/>
    <w:rsid w:val="00C46310"/>
    <w:rsid w:val="00C4644D"/>
    <w:rsid w:val="00C46DB6"/>
    <w:rsid w:val="00C47518"/>
    <w:rsid w:val="00C47D8B"/>
    <w:rsid w:val="00C5032C"/>
    <w:rsid w:val="00C50B8A"/>
    <w:rsid w:val="00C50C9B"/>
    <w:rsid w:val="00C5162F"/>
    <w:rsid w:val="00C51C81"/>
    <w:rsid w:val="00C522ED"/>
    <w:rsid w:val="00C539AD"/>
    <w:rsid w:val="00C54833"/>
    <w:rsid w:val="00C54CA4"/>
    <w:rsid w:val="00C562F1"/>
    <w:rsid w:val="00C57314"/>
    <w:rsid w:val="00C57935"/>
    <w:rsid w:val="00C6042F"/>
    <w:rsid w:val="00C6055B"/>
    <w:rsid w:val="00C60639"/>
    <w:rsid w:val="00C61CD4"/>
    <w:rsid w:val="00C61FBB"/>
    <w:rsid w:val="00C624D6"/>
    <w:rsid w:val="00C62670"/>
    <w:rsid w:val="00C63D77"/>
    <w:rsid w:val="00C63EBA"/>
    <w:rsid w:val="00C64305"/>
    <w:rsid w:val="00C644EB"/>
    <w:rsid w:val="00C648BA"/>
    <w:rsid w:val="00C64A25"/>
    <w:rsid w:val="00C64D56"/>
    <w:rsid w:val="00C64E68"/>
    <w:rsid w:val="00C6563B"/>
    <w:rsid w:val="00C659A0"/>
    <w:rsid w:val="00C65A93"/>
    <w:rsid w:val="00C66BD2"/>
    <w:rsid w:val="00C70722"/>
    <w:rsid w:val="00C7092F"/>
    <w:rsid w:val="00C70F10"/>
    <w:rsid w:val="00C71B9E"/>
    <w:rsid w:val="00C723F2"/>
    <w:rsid w:val="00C725B3"/>
    <w:rsid w:val="00C72909"/>
    <w:rsid w:val="00C72B36"/>
    <w:rsid w:val="00C72EB3"/>
    <w:rsid w:val="00C73BFC"/>
    <w:rsid w:val="00C73CE3"/>
    <w:rsid w:val="00C7428E"/>
    <w:rsid w:val="00C742D7"/>
    <w:rsid w:val="00C74BC5"/>
    <w:rsid w:val="00C74C0F"/>
    <w:rsid w:val="00C75315"/>
    <w:rsid w:val="00C7531A"/>
    <w:rsid w:val="00C75500"/>
    <w:rsid w:val="00C757FD"/>
    <w:rsid w:val="00C76505"/>
    <w:rsid w:val="00C76838"/>
    <w:rsid w:val="00C8004C"/>
    <w:rsid w:val="00C80F88"/>
    <w:rsid w:val="00C81AEA"/>
    <w:rsid w:val="00C8240B"/>
    <w:rsid w:val="00C82630"/>
    <w:rsid w:val="00C82A78"/>
    <w:rsid w:val="00C82BFE"/>
    <w:rsid w:val="00C8366D"/>
    <w:rsid w:val="00C83EBC"/>
    <w:rsid w:val="00C84125"/>
    <w:rsid w:val="00C85384"/>
    <w:rsid w:val="00C856CB"/>
    <w:rsid w:val="00C85D54"/>
    <w:rsid w:val="00C86CE2"/>
    <w:rsid w:val="00C87510"/>
    <w:rsid w:val="00C8772E"/>
    <w:rsid w:val="00C8787A"/>
    <w:rsid w:val="00C87BA3"/>
    <w:rsid w:val="00C87E51"/>
    <w:rsid w:val="00C90038"/>
    <w:rsid w:val="00C90931"/>
    <w:rsid w:val="00C90A8D"/>
    <w:rsid w:val="00C90BAB"/>
    <w:rsid w:val="00C90F4D"/>
    <w:rsid w:val="00C91295"/>
    <w:rsid w:val="00C91366"/>
    <w:rsid w:val="00C913B9"/>
    <w:rsid w:val="00C91A4F"/>
    <w:rsid w:val="00C9268D"/>
    <w:rsid w:val="00C926D3"/>
    <w:rsid w:val="00C92FDC"/>
    <w:rsid w:val="00C933B8"/>
    <w:rsid w:val="00C944D7"/>
    <w:rsid w:val="00C9491E"/>
    <w:rsid w:val="00C94A17"/>
    <w:rsid w:val="00C953BC"/>
    <w:rsid w:val="00C954DD"/>
    <w:rsid w:val="00C95590"/>
    <w:rsid w:val="00C955B0"/>
    <w:rsid w:val="00C95D9B"/>
    <w:rsid w:val="00C96E53"/>
    <w:rsid w:val="00C974DF"/>
    <w:rsid w:val="00C97893"/>
    <w:rsid w:val="00C97A4D"/>
    <w:rsid w:val="00CA0112"/>
    <w:rsid w:val="00CA043F"/>
    <w:rsid w:val="00CA0A4D"/>
    <w:rsid w:val="00CA0AEE"/>
    <w:rsid w:val="00CA1289"/>
    <w:rsid w:val="00CA14BC"/>
    <w:rsid w:val="00CA2196"/>
    <w:rsid w:val="00CA2354"/>
    <w:rsid w:val="00CA27A1"/>
    <w:rsid w:val="00CA2D4B"/>
    <w:rsid w:val="00CA2E2A"/>
    <w:rsid w:val="00CA30A0"/>
    <w:rsid w:val="00CA4981"/>
    <w:rsid w:val="00CA4C17"/>
    <w:rsid w:val="00CA5209"/>
    <w:rsid w:val="00CA52B3"/>
    <w:rsid w:val="00CA5581"/>
    <w:rsid w:val="00CA6C73"/>
    <w:rsid w:val="00CA6C7E"/>
    <w:rsid w:val="00CA7845"/>
    <w:rsid w:val="00CB05EE"/>
    <w:rsid w:val="00CB1266"/>
    <w:rsid w:val="00CB18B3"/>
    <w:rsid w:val="00CB1C69"/>
    <w:rsid w:val="00CB2322"/>
    <w:rsid w:val="00CB36C7"/>
    <w:rsid w:val="00CB3AAD"/>
    <w:rsid w:val="00CB3AE5"/>
    <w:rsid w:val="00CB4594"/>
    <w:rsid w:val="00CB48AD"/>
    <w:rsid w:val="00CB57A5"/>
    <w:rsid w:val="00CB5C08"/>
    <w:rsid w:val="00CB5E54"/>
    <w:rsid w:val="00CB6078"/>
    <w:rsid w:val="00CB759B"/>
    <w:rsid w:val="00CB780F"/>
    <w:rsid w:val="00CB7C37"/>
    <w:rsid w:val="00CC079E"/>
    <w:rsid w:val="00CC07F8"/>
    <w:rsid w:val="00CC11F3"/>
    <w:rsid w:val="00CC1F89"/>
    <w:rsid w:val="00CC2A4E"/>
    <w:rsid w:val="00CC2F48"/>
    <w:rsid w:val="00CC39E4"/>
    <w:rsid w:val="00CC46D1"/>
    <w:rsid w:val="00CC5891"/>
    <w:rsid w:val="00CC5B63"/>
    <w:rsid w:val="00CC69CA"/>
    <w:rsid w:val="00CC72DA"/>
    <w:rsid w:val="00CC7E68"/>
    <w:rsid w:val="00CD0065"/>
    <w:rsid w:val="00CD00FD"/>
    <w:rsid w:val="00CD0273"/>
    <w:rsid w:val="00CD02CE"/>
    <w:rsid w:val="00CD0505"/>
    <w:rsid w:val="00CD1217"/>
    <w:rsid w:val="00CD13FF"/>
    <w:rsid w:val="00CD159B"/>
    <w:rsid w:val="00CD2251"/>
    <w:rsid w:val="00CD2F25"/>
    <w:rsid w:val="00CD3946"/>
    <w:rsid w:val="00CD4CAC"/>
    <w:rsid w:val="00CD4E6F"/>
    <w:rsid w:val="00CD5514"/>
    <w:rsid w:val="00CD6724"/>
    <w:rsid w:val="00CD6DFB"/>
    <w:rsid w:val="00CD6E08"/>
    <w:rsid w:val="00CD7292"/>
    <w:rsid w:val="00CD7333"/>
    <w:rsid w:val="00CD749E"/>
    <w:rsid w:val="00CD74F6"/>
    <w:rsid w:val="00CD7E02"/>
    <w:rsid w:val="00CE0132"/>
    <w:rsid w:val="00CE053B"/>
    <w:rsid w:val="00CE0CCC"/>
    <w:rsid w:val="00CE1143"/>
    <w:rsid w:val="00CE11EF"/>
    <w:rsid w:val="00CE13A3"/>
    <w:rsid w:val="00CE1574"/>
    <w:rsid w:val="00CE1DD7"/>
    <w:rsid w:val="00CE28A2"/>
    <w:rsid w:val="00CE3623"/>
    <w:rsid w:val="00CE3857"/>
    <w:rsid w:val="00CE38BC"/>
    <w:rsid w:val="00CE3A22"/>
    <w:rsid w:val="00CE4139"/>
    <w:rsid w:val="00CE42E7"/>
    <w:rsid w:val="00CE47BA"/>
    <w:rsid w:val="00CE4B90"/>
    <w:rsid w:val="00CE4CC5"/>
    <w:rsid w:val="00CE5370"/>
    <w:rsid w:val="00CE59F4"/>
    <w:rsid w:val="00CE5A80"/>
    <w:rsid w:val="00CE5AA8"/>
    <w:rsid w:val="00CE5C9B"/>
    <w:rsid w:val="00CE5D7F"/>
    <w:rsid w:val="00CE5F5E"/>
    <w:rsid w:val="00CE6D4E"/>
    <w:rsid w:val="00CE7326"/>
    <w:rsid w:val="00CE78B1"/>
    <w:rsid w:val="00CE792B"/>
    <w:rsid w:val="00CE7A09"/>
    <w:rsid w:val="00CE7A19"/>
    <w:rsid w:val="00CF05E4"/>
    <w:rsid w:val="00CF1988"/>
    <w:rsid w:val="00CF1AC6"/>
    <w:rsid w:val="00CF1E97"/>
    <w:rsid w:val="00CF2135"/>
    <w:rsid w:val="00CF3618"/>
    <w:rsid w:val="00CF3E95"/>
    <w:rsid w:val="00CF3FFD"/>
    <w:rsid w:val="00CF403A"/>
    <w:rsid w:val="00CF417B"/>
    <w:rsid w:val="00CF4B06"/>
    <w:rsid w:val="00CF511A"/>
    <w:rsid w:val="00CF51CE"/>
    <w:rsid w:val="00CF55C6"/>
    <w:rsid w:val="00CF576C"/>
    <w:rsid w:val="00CF5777"/>
    <w:rsid w:val="00CF6438"/>
    <w:rsid w:val="00CF6F7A"/>
    <w:rsid w:val="00CF6FBB"/>
    <w:rsid w:val="00CF7447"/>
    <w:rsid w:val="00CF76CF"/>
    <w:rsid w:val="00CF7A72"/>
    <w:rsid w:val="00CF7D64"/>
    <w:rsid w:val="00D000A3"/>
    <w:rsid w:val="00D006B4"/>
    <w:rsid w:val="00D010CD"/>
    <w:rsid w:val="00D01AE7"/>
    <w:rsid w:val="00D02208"/>
    <w:rsid w:val="00D0261B"/>
    <w:rsid w:val="00D0289C"/>
    <w:rsid w:val="00D03DF9"/>
    <w:rsid w:val="00D0481B"/>
    <w:rsid w:val="00D050C4"/>
    <w:rsid w:val="00D0538E"/>
    <w:rsid w:val="00D055FD"/>
    <w:rsid w:val="00D05F0F"/>
    <w:rsid w:val="00D0612B"/>
    <w:rsid w:val="00D06AA2"/>
    <w:rsid w:val="00D06C8C"/>
    <w:rsid w:val="00D06EAB"/>
    <w:rsid w:val="00D10569"/>
    <w:rsid w:val="00D1057F"/>
    <w:rsid w:val="00D115DE"/>
    <w:rsid w:val="00D11DB2"/>
    <w:rsid w:val="00D11F2F"/>
    <w:rsid w:val="00D128B5"/>
    <w:rsid w:val="00D12C7C"/>
    <w:rsid w:val="00D12C7D"/>
    <w:rsid w:val="00D12CDF"/>
    <w:rsid w:val="00D13020"/>
    <w:rsid w:val="00D13082"/>
    <w:rsid w:val="00D1358A"/>
    <w:rsid w:val="00D13AAB"/>
    <w:rsid w:val="00D13CF4"/>
    <w:rsid w:val="00D14B62"/>
    <w:rsid w:val="00D14E24"/>
    <w:rsid w:val="00D15774"/>
    <w:rsid w:val="00D15D09"/>
    <w:rsid w:val="00D15D8C"/>
    <w:rsid w:val="00D161C6"/>
    <w:rsid w:val="00D167BD"/>
    <w:rsid w:val="00D1696A"/>
    <w:rsid w:val="00D169E2"/>
    <w:rsid w:val="00D16A73"/>
    <w:rsid w:val="00D17267"/>
    <w:rsid w:val="00D17C4D"/>
    <w:rsid w:val="00D17F8E"/>
    <w:rsid w:val="00D20344"/>
    <w:rsid w:val="00D207C6"/>
    <w:rsid w:val="00D2282E"/>
    <w:rsid w:val="00D228E4"/>
    <w:rsid w:val="00D238AB"/>
    <w:rsid w:val="00D243A9"/>
    <w:rsid w:val="00D2467B"/>
    <w:rsid w:val="00D249CF"/>
    <w:rsid w:val="00D24A27"/>
    <w:rsid w:val="00D24BFA"/>
    <w:rsid w:val="00D25C6C"/>
    <w:rsid w:val="00D25F92"/>
    <w:rsid w:val="00D26A8B"/>
    <w:rsid w:val="00D274EA"/>
    <w:rsid w:val="00D275CB"/>
    <w:rsid w:val="00D275E6"/>
    <w:rsid w:val="00D27DAD"/>
    <w:rsid w:val="00D3049C"/>
    <w:rsid w:val="00D31B49"/>
    <w:rsid w:val="00D31DBB"/>
    <w:rsid w:val="00D320F4"/>
    <w:rsid w:val="00D32261"/>
    <w:rsid w:val="00D3240F"/>
    <w:rsid w:val="00D3242A"/>
    <w:rsid w:val="00D32984"/>
    <w:rsid w:val="00D32E7C"/>
    <w:rsid w:val="00D331B3"/>
    <w:rsid w:val="00D33553"/>
    <w:rsid w:val="00D34184"/>
    <w:rsid w:val="00D3466C"/>
    <w:rsid w:val="00D34796"/>
    <w:rsid w:val="00D34E51"/>
    <w:rsid w:val="00D351D6"/>
    <w:rsid w:val="00D35485"/>
    <w:rsid w:val="00D3569E"/>
    <w:rsid w:val="00D35B94"/>
    <w:rsid w:val="00D363F7"/>
    <w:rsid w:val="00D36A81"/>
    <w:rsid w:val="00D36C58"/>
    <w:rsid w:val="00D3755B"/>
    <w:rsid w:val="00D400F6"/>
    <w:rsid w:val="00D4128B"/>
    <w:rsid w:val="00D417ED"/>
    <w:rsid w:val="00D41BBD"/>
    <w:rsid w:val="00D41C46"/>
    <w:rsid w:val="00D42A85"/>
    <w:rsid w:val="00D43C86"/>
    <w:rsid w:val="00D4463E"/>
    <w:rsid w:val="00D44B0F"/>
    <w:rsid w:val="00D44BD6"/>
    <w:rsid w:val="00D4624F"/>
    <w:rsid w:val="00D468FB"/>
    <w:rsid w:val="00D46EF6"/>
    <w:rsid w:val="00D4719B"/>
    <w:rsid w:val="00D47551"/>
    <w:rsid w:val="00D4767E"/>
    <w:rsid w:val="00D479D2"/>
    <w:rsid w:val="00D47BAD"/>
    <w:rsid w:val="00D50348"/>
    <w:rsid w:val="00D508C2"/>
    <w:rsid w:val="00D510AB"/>
    <w:rsid w:val="00D51763"/>
    <w:rsid w:val="00D51C18"/>
    <w:rsid w:val="00D520AB"/>
    <w:rsid w:val="00D523E2"/>
    <w:rsid w:val="00D525ED"/>
    <w:rsid w:val="00D52DF6"/>
    <w:rsid w:val="00D52FA1"/>
    <w:rsid w:val="00D53796"/>
    <w:rsid w:val="00D53AC0"/>
    <w:rsid w:val="00D53C81"/>
    <w:rsid w:val="00D5423B"/>
    <w:rsid w:val="00D55053"/>
    <w:rsid w:val="00D55475"/>
    <w:rsid w:val="00D55AA9"/>
    <w:rsid w:val="00D55B05"/>
    <w:rsid w:val="00D55DDB"/>
    <w:rsid w:val="00D5618E"/>
    <w:rsid w:val="00D56282"/>
    <w:rsid w:val="00D5642F"/>
    <w:rsid w:val="00D56CBD"/>
    <w:rsid w:val="00D5705B"/>
    <w:rsid w:val="00D57386"/>
    <w:rsid w:val="00D57966"/>
    <w:rsid w:val="00D579E2"/>
    <w:rsid w:val="00D57ED2"/>
    <w:rsid w:val="00D57F21"/>
    <w:rsid w:val="00D601BF"/>
    <w:rsid w:val="00D60B89"/>
    <w:rsid w:val="00D61079"/>
    <w:rsid w:val="00D61393"/>
    <w:rsid w:val="00D61F17"/>
    <w:rsid w:val="00D623E5"/>
    <w:rsid w:val="00D62541"/>
    <w:rsid w:val="00D627B4"/>
    <w:rsid w:val="00D62D17"/>
    <w:rsid w:val="00D6307E"/>
    <w:rsid w:val="00D633B9"/>
    <w:rsid w:val="00D63544"/>
    <w:rsid w:val="00D6358C"/>
    <w:rsid w:val="00D63B0C"/>
    <w:rsid w:val="00D6461E"/>
    <w:rsid w:val="00D64799"/>
    <w:rsid w:val="00D65010"/>
    <w:rsid w:val="00D65861"/>
    <w:rsid w:val="00D65AFA"/>
    <w:rsid w:val="00D65E39"/>
    <w:rsid w:val="00D6617A"/>
    <w:rsid w:val="00D66492"/>
    <w:rsid w:val="00D67C69"/>
    <w:rsid w:val="00D708BE"/>
    <w:rsid w:val="00D70C1A"/>
    <w:rsid w:val="00D70FA1"/>
    <w:rsid w:val="00D711CE"/>
    <w:rsid w:val="00D7141B"/>
    <w:rsid w:val="00D71451"/>
    <w:rsid w:val="00D71BF3"/>
    <w:rsid w:val="00D720AE"/>
    <w:rsid w:val="00D72463"/>
    <w:rsid w:val="00D730EA"/>
    <w:rsid w:val="00D73652"/>
    <w:rsid w:val="00D73DEC"/>
    <w:rsid w:val="00D743F7"/>
    <w:rsid w:val="00D748DB"/>
    <w:rsid w:val="00D751C4"/>
    <w:rsid w:val="00D7581A"/>
    <w:rsid w:val="00D75F67"/>
    <w:rsid w:val="00D761BD"/>
    <w:rsid w:val="00D76602"/>
    <w:rsid w:val="00D7698B"/>
    <w:rsid w:val="00D76D4C"/>
    <w:rsid w:val="00D7755A"/>
    <w:rsid w:val="00D7779C"/>
    <w:rsid w:val="00D77D84"/>
    <w:rsid w:val="00D802AF"/>
    <w:rsid w:val="00D809E6"/>
    <w:rsid w:val="00D80A0F"/>
    <w:rsid w:val="00D8128E"/>
    <w:rsid w:val="00D81641"/>
    <w:rsid w:val="00D824CB"/>
    <w:rsid w:val="00D82738"/>
    <w:rsid w:val="00D82B3C"/>
    <w:rsid w:val="00D82D45"/>
    <w:rsid w:val="00D82DE0"/>
    <w:rsid w:val="00D83557"/>
    <w:rsid w:val="00D8390B"/>
    <w:rsid w:val="00D83FE0"/>
    <w:rsid w:val="00D84202"/>
    <w:rsid w:val="00D843C0"/>
    <w:rsid w:val="00D845E9"/>
    <w:rsid w:val="00D84C22"/>
    <w:rsid w:val="00D85592"/>
    <w:rsid w:val="00D8630C"/>
    <w:rsid w:val="00D86913"/>
    <w:rsid w:val="00D86A1C"/>
    <w:rsid w:val="00D86AC8"/>
    <w:rsid w:val="00D86E6C"/>
    <w:rsid w:val="00D87420"/>
    <w:rsid w:val="00D90460"/>
    <w:rsid w:val="00D904CE"/>
    <w:rsid w:val="00D914DA"/>
    <w:rsid w:val="00D915CA"/>
    <w:rsid w:val="00D91D77"/>
    <w:rsid w:val="00D91F02"/>
    <w:rsid w:val="00D92260"/>
    <w:rsid w:val="00D92AD8"/>
    <w:rsid w:val="00D9323D"/>
    <w:rsid w:val="00D934BE"/>
    <w:rsid w:val="00D93C4B"/>
    <w:rsid w:val="00D93F91"/>
    <w:rsid w:val="00D94169"/>
    <w:rsid w:val="00D948D0"/>
    <w:rsid w:val="00D95065"/>
    <w:rsid w:val="00D95107"/>
    <w:rsid w:val="00D954B9"/>
    <w:rsid w:val="00D95C91"/>
    <w:rsid w:val="00D9712F"/>
    <w:rsid w:val="00D977B8"/>
    <w:rsid w:val="00D97A5F"/>
    <w:rsid w:val="00D97D71"/>
    <w:rsid w:val="00D97FDA"/>
    <w:rsid w:val="00DA05A4"/>
    <w:rsid w:val="00DA0B69"/>
    <w:rsid w:val="00DA0FBD"/>
    <w:rsid w:val="00DA123F"/>
    <w:rsid w:val="00DA14AB"/>
    <w:rsid w:val="00DA15F1"/>
    <w:rsid w:val="00DA35A2"/>
    <w:rsid w:val="00DA36E3"/>
    <w:rsid w:val="00DA4229"/>
    <w:rsid w:val="00DA4CC5"/>
    <w:rsid w:val="00DA4ED9"/>
    <w:rsid w:val="00DA5252"/>
    <w:rsid w:val="00DA586E"/>
    <w:rsid w:val="00DA5B6B"/>
    <w:rsid w:val="00DA66E7"/>
    <w:rsid w:val="00DA6841"/>
    <w:rsid w:val="00DA6FC1"/>
    <w:rsid w:val="00DA709B"/>
    <w:rsid w:val="00DA7B34"/>
    <w:rsid w:val="00DA7E14"/>
    <w:rsid w:val="00DB0653"/>
    <w:rsid w:val="00DB1093"/>
    <w:rsid w:val="00DB11CC"/>
    <w:rsid w:val="00DB1267"/>
    <w:rsid w:val="00DB1454"/>
    <w:rsid w:val="00DB1AEF"/>
    <w:rsid w:val="00DB1C04"/>
    <w:rsid w:val="00DB1E27"/>
    <w:rsid w:val="00DB22FE"/>
    <w:rsid w:val="00DB2EE8"/>
    <w:rsid w:val="00DB3383"/>
    <w:rsid w:val="00DB348C"/>
    <w:rsid w:val="00DB38C1"/>
    <w:rsid w:val="00DB3A33"/>
    <w:rsid w:val="00DB3FD4"/>
    <w:rsid w:val="00DB42D0"/>
    <w:rsid w:val="00DB478E"/>
    <w:rsid w:val="00DB4F79"/>
    <w:rsid w:val="00DB539F"/>
    <w:rsid w:val="00DB6CB5"/>
    <w:rsid w:val="00DB740C"/>
    <w:rsid w:val="00DB7857"/>
    <w:rsid w:val="00DB7C7C"/>
    <w:rsid w:val="00DC01EC"/>
    <w:rsid w:val="00DC050A"/>
    <w:rsid w:val="00DC0D83"/>
    <w:rsid w:val="00DC0DBB"/>
    <w:rsid w:val="00DC1B8C"/>
    <w:rsid w:val="00DC1D8B"/>
    <w:rsid w:val="00DC23DD"/>
    <w:rsid w:val="00DC2EA5"/>
    <w:rsid w:val="00DC2ECA"/>
    <w:rsid w:val="00DC39DC"/>
    <w:rsid w:val="00DC43BF"/>
    <w:rsid w:val="00DC4498"/>
    <w:rsid w:val="00DC47B0"/>
    <w:rsid w:val="00DC5622"/>
    <w:rsid w:val="00DC58B1"/>
    <w:rsid w:val="00DC5FB6"/>
    <w:rsid w:val="00DC6F6C"/>
    <w:rsid w:val="00DC6FAE"/>
    <w:rsid w:val="00DC7329"/>
    <w:rsid w:val="00DC7E28"/>
    <w:rsid w:val="00DD0B95"/>
    <w:rsid w:val="00DD1D4D"/>
    <w:rsid w:val="00DD1FC0"/>
    <w:rsid w:val="00DD283B"/>
    <w:rsid w:val="00DD2DBD"/>
    <w:rsid w:val="00DD36EE"/>
    <w:rsid w:val="00DD3871"/>
    <w:rsid w:val="00DD456D"/>
    <w:rsid w:val="00DD4937"/>
    <w:rsid w:val="00DD5669"/>
    <w:rsid w:val="00DD5D87"/>
    <w:rsid w:val="00DD5DCB"/>
    <w:rsid w:val="00DD6069"/>
    <w:rsid w:val="00DD717F"/>
    <w:rsid w:val="00DD7490"/>
    <w:rsid w:val="00DD7FDA"/>
    <w:rsid w:val="00DE03B6"/>
    <w:rsid w:val="00DE06D5"/>
    <w:rsid w:val="00DE074F"/>
    <w:rsid w:val="00DE1362"/>
    <w:rsid w:val="00DE1A26"/>
    <w:rsid w:val="00DE1B59"/>
    <w:rsid w:val="00DE1C04"/>
    <w:rsid w:val="00DE1DED"/>
    <w:rsid w:val="00DE2508"/>
    <w:rsid w:val="00DE27F5"/>
    <w:rsid w:val="00DE3A0A"/>
    <w:rsid w:val="00DE4104"/>
    <w:rsid w:val="00DE4EB6"/>
    <w:rsid w:val="00DE5F81"/>
    <w:rsid w:val="00DE66A7"/>
    <w:rsid w:val="00DE67ED"/>
    <w:rsid w:val="00DE6B6C"/>
    <w:rsid w:val="00DE6E2A"/>
    <w:rsid w:val="00DE6EEF"/>
    <w:rsid w:val="00DE6FDD"/>
    <w:rsid w:val="00DE7F27"/>
    <w:rsid w:val="00DF00B0"/>
    <w:rsid w:val="00DF07E2"/>
    <w:rsid w:val="00DF0A3F"/>
    <w:rsid w:val="00DF0D07"/>
    <w:rsid w:val="00DF0D18"/>
    <w:rsid w:val="00DF0D8A"/>
    <w:rsid w:val="00DF0F49"/>
    <w:rsid w:val="00DF109B"/>
    <w:rsid w:val="00DF275C"/>
    <w:rsid w:val="00DF2F8F"/>
    <w:rsid w:val="00DF520D"/>
    <w:rsid w:val="00DF5335"/>
    <w:rsid w:val="00DF53EC"/>
    <w:rsid w:val="00DF63B2"/>
    <w:rsid w:val="00DF677D"/>
    <w:rsid w:val="00DF6BA3"/>
    <w:rsid w:val="00DF71B2"/>
    <w:rsid w:val="00DF7284"/>
    <w:rsid w:val="00DF748A"/>
    <w:rsid w:val="00E00090"/>
    <w:rsid w:val="00E0016D"/>
    <w:rsid w:val="00E01145"/>
    <w:rsid w:val="00E011C2"/>
    <w:rsid w:val="00E01C5E"/>
    <w:rsid w:val="00E02D61"/>
    <w:rsid w:val="00E03079"/>
    <w:rsid w:val="00E03B9C"/>
    <w:rsid w:val="00E04729"/>
    <w:rsid w:val="00E04AFE"/>
    <w:rsid w:val="00E04BEF"/>
    <w:rsid w:val="00E050B6"/>
    <w:rsid w:val="00E05775"/>
    <w:rsid w:val="00E05DDD"/>
    <w:rsid w:val="00E067EF"/>
    <w:rsid w:val="00E0680B"/>
    <w:rsid w:val="00E06DA0"/>
    <w:rsid w:val="00E0712E"/>
    <w:rsid w:val="00E07637"/>
    <w:rsid w:val="00E103BB"/>
    <w:rsid w:val="00E10F75"/>
    <w:rsid w:val="00E121DB"/>
    <w:rsid w:val="00E123D6"/>
    <w:rsid w:val="00E12AEE"/>
    <w:rsid w:val="00E12BC9"/>
    <w:rsid w:val="00E135B0"/>
    <w:rsid w:val="00E13C7A"/>
    <w:rsid w:val="00E15E51"/>
    <w:rsid w:val="00E1613D"/>
    <w:rsid w:val="00E16214"/>
    <w:rsid w:val="00E1736E"/>
    <w:rsid w:val="00E17932"/>
    <w:rsid w:val="00E20371"/>
    <w:rsid w:val="00E206B8"/>
    <w:rsid w:val="00E2077B"/>
    <w:rsid w:val="00E20B87"/>
    <w:rsid w:val="00E21CEA"/>
    <w:rsid w:val="00E221FD"/>
    <w:rsid w:val="00E2263F"/>
    <w:rsid w:val="00E22838"/>
    <w:rsid w:val="00E228F6"/>
    <w:rsid w:val="00E22CAF"/>
    <w:rsid w:val="00E23699"/>
    <w:rsid w:val="00E23E0B"/>
    <w:rsid w:val="00E23F1D"/>
    <w:rsid w:val="00E250D8"/>
    <w:rsid w:val="00E25265"/>
    <w:rsid w:val="00E25D16"/>
    <w:rsid w:val="00E25E47"/>
    <w:rsid w:val="00E25EAC"/>
    <w:rsid w:val="00E26258"/>
    <w:rsid w:val="00E26693"/>
    <w:rsid w:val="00E2680D"/>
    <w:rsid w:val="00E26B0A"/>
    <w:rsid w:val="00E279FA"/>
    <w:rsid w:val="00E30584"/>
    <w:rsid w:val="00E3059E"/>
    <w:rsid w:val="00E30851"/>
    <w:rsid w:val="00E325E4"/>
    <w:rsid w:val="00E32BA1"/>
    <w:rsid w:val="00E32E28"/>
    <w:rsid w:val="00E330DE"/>
    <w:rsid w:val="00E33209"/>
    <w:rsid w:val="00E336FE"/>
    <w:rsid w:val="00E338EF"/>
    <w:rsid w:val="00E33EC0"/>
    <w:rsid w:val="00E34018"/>
    <w:rsid w:val="00E346E3"/>
    <w:rsid w:val="00E3540E"/>
    <w:rsid w:val="00E35548"/>
    <w:rsid w:val="00E35878"/>
    <w:rsid w:val="00E35AB5"/>
    <w:rsid w:val="00E35C73"/>
    <w:rsid w:val="00E37741"/>
    <w:rsid w:val="00E37999"/>
    <w:rsid w:val="00E37D7F"/>
    <w:rsid w:val="00E40633"/>
    <w:rsid w:val="00E40B4E"/>
    <w:rsid w:val="00E40CDE"/>
    <w:rsid w:val="00E411E9"/>
    <w:rsid w:val="00E41345"/>
    <w:rsid w:val="00E4154E"/>
    <w:rsid w:val="00E41958"/>
    <w:rsid w:val="00E41974"/>
    <w:rsid w:val="00E42055"/>
    <w:rsid w:val="00E4308D"/>
    <w:rsid w:val="00E43CDF"/>
    <w:rsid w:val="00E43E8E"/>
    <w:rsid w:val="00E4404F"/>
    <w:rsid w:val="00E44573"/>
    <w:rsid w:val="00E44C84"/>
    <w:rsid w:val="00E457E9"/>
    <w:rsid w:val="00E463CB"/>
    <w:rsid w:val="00E4659F"/>
    <w:rsid w:val="00E466CA"/>
    <w:rsid w:val="00E47501"/>
    <w:rsid w:val="00E47820"/>
    <w:rsid w:val="00E4796E"/>
    <w:rsid w:val="00E47AA1"/>
    <w:rsid w:val="00E47E88"/>
    <w:rsid w:val="00E5004C"/>
    <w:rsid w:val="00E50750"/>
    <w:rsid w:val="00E52752"/>
    <w:rsid w:val="00E53994"/>
    <w:rsid w:val="00E53B13"/>
    <w:rsid w:val="00E53D7C"/>
    <w:rsid w:val="00E548D2"/>
    <w:rsid w:val="00E55426"/>
    <w:rsid w:val="00E55D47"/>
    <w:rsid w:val="00E56D19"/>
    <w:rsid w:val="00E56DED"/>
    <w:rsid w:val="00E57541"/>
    <w:rsid w:val="00E57A3F"/>
    <w:rsid w:val="00E6028A"/>
    <w:rsid w:val="00E603A0"/>
    <w:rsid w:val="00E60744"/>
    <w:rsid w:val="00E60B87"/>
    <w:rsid w:val="00E61A6F"/>
    <w:rsid w:val="00E61C9B"/>
    <w:rsid w:val="00E626CC"/>
    <w:rsid w:val="00E628D7"/>
    <w:rsid w:val="00E6308B"/>
    <w:rsid w:val="00E6311E"/>
    <w:rsid w:val="00E63C12"/>
    <w:rsid w:val="00E64408"/>
    <w:rsid w:val="00E6465B"/>
    <w:rsid w:val="00E648AD"/>
    <w:rsid w:val="00E66036"/>
    <w:rsid w:val="00E674ED"/>
    <w:rsid w:val="00E675E9"/>
    <w:rsid w:val="00E67B85"/>
    <w:rsid w:val="00E7005A"/>
    <w:rsid w:val="00E70A50"/>
    <w:rsid w:val="00E70C8F"/>
    <w:rsid w:val="00E710BA"/>
    <w:rsid w:val="00E71698"/>
    <w:rsid w:val="00E719F5"/>
    <w:rsid w:val="00E71C88"/>
    <w:rsid w:val="00E734EC"/>
    <w:rsid w:val="00E7412D"/>
    <w:rsid w:val="00E7441B"/>
    <w:rsid w:val="00E74B1D"/>
    <w:rsid w:val="00E753AC"/>
    <w:rsid w:val="00E75DA4"/>
    <w:rsid w:val="00E75DB3"/>
    <w:rsid w:val="00E76884"/>
    <w:rsid w:val="00E7698F"/>
    <w:rsid w:val="00E77142"/>
    <w:rsid w:val="00E77D84"/>
    <w:rsid w:val="00E82940"/>
    <w:rsid w:val="00E829A7"/>
    <w:rsid w:val="00E82E08"/>
    <w:rsid w:val="00E8317E"/>
    <w:rsid w:val="00E8363A"/>
    <w:rsid w:val="00E83847"/>
    <w:rsid w:val="00E83A3E"/>
    <w:rsid w:val="00E83CEF"/>
    <w:rsid w:val="00E84017"/>
    <w:rsid w:val="00E84410"/>
    <w:rsid w:val="00E844FA"/>
    <w:rsid w:val="00E8644E"/>
    <w:rsid w:val="00E87410"/>
    <w:rsid w:val="00E87B08"/>
    <w:rsid w:val="00E9039C"/>
    <w:rsid w:val="00E90C84"/>
    <w:rsid w:val="00E90E46"/>
    <w:rsid w:val="00E9174F"/>
    <w:rsid w:val="00E924B9"/>
    <w:rsid w:val="00E926B7"/>
    <w:rsid w:val="00E929E0"/>
    <w:rsid w:val="00E92DE4"/>
    <w:rsid w:val="00E9353D"/>
    <w:rsid w:val="00E93876"/>
    <w:rsid w:val="00E93880"/>
    <w:rsid w:val="00E93C63"/>
    <w:rsid w:val="00E93E60"/>
    <w:rsid w:val="00E94A1E"/>
    <w:rsid w:val="00E94A82"/>
    <w:rsid w:val="00E94C40"/>
    <w:rsid w:val="00E94E6F"/>
    <w:rsid w:val="00E9527C"/>
    <w:rsid w:val="00E955F3"/>
    <w:rsid w:val="00E95B06"/>
    <w:rsid w:val="00E95D3A"/>
    <w:rsid w:val="00E96304"/>
    <w:rsid w:val="00E96D14"/>
    <w:rsid w:val="00E97288"/>
    <w:rsid w:val="00E974D7"/>
    <w:rsid w:val="00E97556"/>
    <w:rsid w:val="00E97686"/>
    <w:rsid w:val="00E976F3"/>
    <w:rsid w:val="00E97AFA"/>
    <w:rsid w:val="00EA00B3"/>
    <w:rsid w:val="00EA0F08"/>
    <w:rsid w:val="00EA12F8"/>
    <w:rsid w:val="00EA132D"/>
    <w:rsid w:val="00EA1733"/>
    <w:rsid w:val="00EA18B6"/>
    <w:rsid w:val="00EA1E0F"/>
    <w:rsid w:val="00EA243B"/>
    <w:rsid w:val="00EA2656"/>
    <w:rsid w:val="00EA2972"/>
    <w:rsid w:val="00EA307F"/>
    <w:rsid w:val="00EA5047"/>
    <w:rsid w:val="00EA6824"/>
    <w:rsid w:val="00EA68F6"/>
    <w:rsid w:val="00EA7048"/>
    <w:rsid w:val="00EA7310"/>
    <w:rsid w:val="00EA763C"/>
    <w:rsid w:val="00EA76E9"/>
    <w:rsid w:val="00EB0C9F"/>
    <w:rsid w:val="00EB13C9"/>
    <w:rsid w:val="00EB374C"/>
    <w:rsid w:val="00EB3DDE"/>
    <w:rsid w:val="00EB40B0"/>
    <w:rsid w:val="00EB64CC"/>
    <w:rsid w:val="00EB6D87"/>
    <w:rsid w:val="00EB6D8F"/>
    <w:rsid w:val="00EC0136"/>
    <w:rsid w:val="00EC0400"/>
    <w:rsid w:val="00EC061F"/>
    <w:rsid w:val="00EC1568"/>
    <w:rsid w:val="00EC1781"/>
    <w:rsid w:val="00EC23BB"/>
    <w:rsid w:val="00EC2AD0"/>
    <w:rsid w:val="00EC2C96"/>
    <w:rsid w:val="00EC345F"/>
    <w:rsid w:val="00EC4210"/>
    <w:rsid w:val="00EC4910"/>
    <w:rsid w:val="00EC54A8"/>
    <w:rsid w:val="00EC6D91"/>
    <w:rsid w:val="00EC7C1D"/>
    <w:rsid w:val="00ED0604"/>
    <w:rsid w:val="00ED0B50"/>
    <w:rsid w:val="00ED105E"/>
    <w:rsid w:val="00ED139D"/>
    <w:rsid w:val="00ED2FD7"/>
    <w:rsid w:val="00ED3748"/>
    <w:rsid w:val="00ED42A7"/>
    <w:rsid w:val="00ED4391"/>
    <w:rsid w:val="00ED4A39"/>
    <w:rsid w:val="00ED4A4B"/>
    <w:rsid w:val="00ED4AFC"/>
    <w:rsid w:val="00ED5610"/>
    <w:rsid w:val="00ED5621"/>
    <w:rsid w:val="00ED6145"/>
    <w:rsid w:val="00ED6754"/>
    <w:rsid w:val="00ED716E"/>
    <w:rsid w:val="00ED725A"/>
    <w:rsid w:val="00ED72B2"/>
    <w:rsid w:val="00EE0048"/>
    <w:rsid w:val="00EE11A5"/>
    <w:rsid w:val="00EE1226"/>
    <w:rsid w:val="00EE159D"/>
    <w:rsid w:val="00EE18AC"/>
    <w:rsid w:val="00EE22AE"/>
    <w:rsid w:val="00EE24ED"/>
    <w:rsid w:val="00EE2703"/>
    <w:rsid w:val="00EE32C5"/>
    <w:rsid w:val="00EE3660"/>
    <w:rsid w:val="00EE3BDF"/>
    <w:rsid w:val="00EE3D63"/>
    <w:rsid w:val="00EE3FE0"/>
    <w:rsid w:val="00EE4E6D"/>
    <w:rsid w:val="00EE5799"/>
    <w:rsid w:val="00EE5BED"/>
    <w:rsid w:val="00EE5F47"/>
    <w:rsid w:val="00EE65F5"/>
    <w:rsid w:val="00EE6EBC"/>
    <w:rsid w:val="00EE7479"/>
    <w:rsid w:val="00EE78C8"/>
    <w:rsid w:val="00EE7ACD"/>
    <w:rsid w:val="00EE7E59"/>
    <w:rsid w:val="00EE7E77"/>
    <w:rsid w:val="00EF0168"/>
    <w:rsid w:val="00EF0696"/>
    <w:rsid w:val="00EF0937"/>
    <w:rsid w:val="00EF0A9A"/>
    <w:rsid w:val="00EF1456"/>
    <w:rsid w:val="00EF14C3"/>
    <w:rsid w:val="00EF1ABB"/>
    <w:rsid w:val="00EF1B56"/>
    <w:rsid w:val="00EF1BA8"/>
    <w:rsid w:val="00EF203D"/>
    <w:rsid w:val="00EF2264"/>
    <w:rsid w:val="00EF2A19"/>
    <w:rsid w:val="00EF2DE6"/>
    <w:rsid w:val="00EF3266"/>
    <w:rsid w:val="00EF3400"/>
    <w:rsid w:val="00EF34CC"/>
    <w:rsid w:val="00EF3C58"/>
    <w:rsid w:val="00EF3E14"/>
    <w:rsid w:val="00EF45F5"/>
    <w:rsid w:val="00EF45F6"/>
    <w:rsid w:val="00EF512C"/>
    <w:rsid w:val="00EF59C0"/>
    <w:rsid w:val="00EF5B7B"/>
    <w:rsid w:val="00EF5DE1"/>
    <w:rsid w:val="00EF604A"/>
    <w:rsid w:val="00EF6280"/>
    <w:rsid w:val="00EF6E3A"/>
    <w:rsid w:val="00F000F9"/>
    <w:rsid w:val="00F00B15"/>
    <w:rsid w:val="00F01423"/>
    <w:rsid w:val="00F01871"/>
    <w:rsid w:val="00F01921"/>
    <w:rsid w:val="00F0197B"/>
    <w:rsid w:val="00F02442"/>
    <w:rsid w:val="00F02564"/>
    <w:rsid w:val="00F02C35"/>
    <w:rsid w:val="00F02C91"/>
    <w:rsid w:val="00F02DA0"/>
    <w:rsid w:val="00F02EF2"/>
    <w:rsid w:val="00F04758"/>
    <w:rsid w:val="00F05502"/>
    <w:rsid w:val="00F0550A"/>
    <w:rsid w:val="00F059CA"/>
    <w:rsid w:val="00F05DAE"/>
    <w:rsid w:val="00F05F1F"/>
    <w:rsid w:val="00F05F57"/>
    <w:rsid w:val="00F05F8B"/>
    <w:rsid w:val="00F064DB"/>
    <w:rsid w:val="00F069AD"/>
    <w:rsid w:val="00F06A7B"/>
    <w:rsid w:val="00F06B0F"/>
    <w:rsid w:val="00F06BF7"/>
    <w:rsid w:val="00F072A4"/>
    <w:rsid w:val="00F07A20"/>
    <w:rsid w:val="00F07D3D"/>
    <w:rsid w:val="00F10A4F"/>
    <w:rsid w:val="00F10E92"/>
    <w:rsid w:val="00F11785"/>
    <w:rsid w:val="00F11834"/>
    <w:rsid w:val="00F11A55"/>
    <w:rsid w:val="00F11C75"/>
    <w:rsid w:val="00F11C7B"/>
    <w:rsid w:val="00F121D2"/>
    <w:rsid w:val="00F126F0"/>
    <w:rsid w:val="00F1272B"/>
    <w:rsid w:val="00F12A75"/>
    <w:rsid w:val="00F12C1D"/>
    <w:rsid w:val="00F1309D"/>
    <w:rsid w:val="00F132A3"/>
    <w:rsid w:val="00F133EE"/>
    <w:rsid w:val="00F1352E"/>
    <w:rsid w:val="00F13765"/>
    <w:rsid w:val="00F13CBB"/>
    <w:rsid w:val="00F142FE"/>
    <w:rsid w:val="00F159E5"/>
    <w:rsid w:val="00F1700D"/>
    <w:rsid w:val="00F1796A"/>
    <w:rsid w:val="00F17DE5"/>
    <w:rsid w:val="00F20C72"/>
    <w:rsid w:val="00F216B6"/>
    <w:rsid w:val="00F21713"/>
    <w:rsid w:val="00F218EF"/>
    <w:rsid w:val="00F21A39"/>
    <w:rsid w:val="00F22188"/>
    <w:rsid w:val="00F22296"/>
    <w:rsid w:val="00F22490"/>
    <w:rsid w:val="00F231F5"/>
    <w:rsid w:val="00F23EAB"/>
    <w:rsid w:val="00F250EE"/>
    <w:rsid w:val="00F25383"/>
    <w:rsid w:val="00F25A3E"/>
    <w:rsid w:val="00F25B08"/>
    <w:rsid w:val="00F26013"/>
    <w:rsid w:val="00F26F9C"/>
    <w:rsid w:val="00F27C79"/>
    <w:rsid w:val="00F27DFB"/>
    <w:rsid w:val="00F30355"/>
    <w:rsid w:val="00F305AF"/>
    <w:rsid w:val="00F3063B"/>
    <w:rsid w:val="00F3081E"/>
    <w:rsid w:val="00F30D06"/>
    <w:rsid w:val="00F30F91"/>
    <w:rsid w:val="00F31514"/>
    <w:rsid w:val="00F31FD7"/>
    <w:rsid w:val="00F3230E"/>
    <w:rsid w:val="00F33270"/>
    <w:rsid w:val="00F332FD"/>
    <w:rsid w:val="00F335A8"/>
    <w:rsid w:val="00F339A9"/>
    <w:rsid w:val="00F350A9"/>
    <w:rsid w:val="00F350C3"/>
    <w:rsid w:val="00F35475"/>
    <w:rsid w:val="00F35D3D"/>
    <w:rsid w:val="00F363B3"/>
    <w:rsid w:val="00F363FF"/>
    <w:rsid w:val="00F3692B"/>
    <w:rsid w:val="00F36B51"/>
    <w:rsid w:val="00F37871"/>
    <w:rsid w:val="00F37BB6"/>
    <w:rsid w:val="00F40386"/>
    <w:rsid w:val="00F4061F"/>
    <w:rsid w:val="00F4081F"/>
    <w:rsid w:val="00F410D2"/>
    <w:rsid w:val="00F41135"/>
    <w:rsid w:val="00F41549"/>
    <w:rsid w:val="00F424F4"/>
    <w:rsid w:val="00F42717"/>
    <w:rsid w:val="00F42727"/>
    <w:rsid w:val="00F42DB5"/>
    <w:rsid w:val="00F43FD9"/>
    <w:rsid w:val="00F44BE0"/>
    <w:rsid w:val="00F44E6E"/>
    <w:rsid w:val="00F46939"/>
    <w:rsid w:val="00F469C7"/>
    <w:rsid w:val="00F46D09"/>
    <w:rsid w:val="00F477CF"/>
    <w:rsid w:val="00F507CB"/>
    <w:rsid w:val="00F50A1F"/>
    <w:rsid w:val="00F510BE"/>
    <w:rsid w:val="00F511E6"/>
    <w:rsid w:val="00F51279"/>
    <w:rsid w:val="00F514DE"/>
    <w:rsid w:val="00F52074"/>
    <w:rsid w:val="00F52276"/>
    <w:rsid w:val="00F5234B"/>
    <w:rsid w:val="00F5236B"/>
    <w:rsid w:val="00F525D8"/>
    <w:rsid w:val="00F53902"/>
    <w:rsid w:val="00F53E9B"/>
    <w:rsid w:val="00F53FD6"/>
    <w:rsid w:val="00F541ED"/>
    <w:rsid w:val="00F543C7"/>
    <w:rsid w:val="00F54527"/>
    <w:rsid w:val="00F5496B"/>
    <w:rsid w:val="00F54A90"/>
    <w:rsid w:val="00F5546E"/>
    <w:rsid w:val="00F55FD7"/>
    <w:rsid w:val="00F56DD4"/>
    <w:rsid w:val="00F56E41"/>
    <w:rsid w:val="00F57AFA"/>
    <w:rsid w:val="00F6091C"/>
    <w:rsid w:val="00F61B24"/>
    <w:rsid w:val="00F61E4B"/>
    <w:rsid w:val="00F62762"/>
    <w:rsid w:val="00F6296D"/>
    <w:rsid w:val="00F62E0D"/>
    <w:rsid w:val="00F6321E"/>
    <w:rsid w:val="00F63237"/>
    <w:rsid w:val="00F6323C"/>
    <w:rsid w:val="00F6337B"/>
    <w:rsid w:val="00F637FD"/>
    <w:rsid w:val="00F63F36"/>
    <w:rsid w:val="00F6479B"/>
    <w:rsid w:val="00F64FBE"/>
    <w:rsid w:val="00F6550D"/>
    <w:rsid w:val="00F65882"/>
    <w:rsid w:val="00F65943"/>
    <w:rsid w:val="00F65A71"/>
    <w:rsid w:val="00F65B8A"/>
    <w:rsid w:val="00F669C5"/>
    <w:rsid w:val="00F67415"/>
    <w:rsid w:val="00F67426"/>
    <w:rsid w:val="00F67A07"/>
    <w:rsid w:val="00F67C3B"/>
    <w:rsid w:val="00F70432"/>
    <w:rsid w:val="00F70437"/>
    <w:rsid w:val="00F70DB4"/>
    <w:rsid w:val="00F7223A"/>
    <w:rsid w:val="00F729A0"/>
    <w:rsid w:val="00F7454A"/>
    <w:rsid w:val="00F74664"/>
    <w:rsid w:val="00F754C4"/>
    <w:rsid w:val="00F7565C"/>
    <w:rsid w:val="00F75A99"/>
    <w:rsid w:val="00F75D9F"/>
    <w:rsid w:val="00F76360"/>
    <w:rsid w:val="00F77463"/>
    <w:rsid w:val="00F776CB"/>
    <w:rsid w:val="00F77A74"/>
    <w:rsid w:val="00F77A84"/>
    <w:rsid w:val="00F80E41"/>
    <w:rsid w:val="00F80F8B"/>
    <w:rsid w:val="00F82252"/>
    <w:rsid w:val="00F8256E"/>
    <w:rsid w:val="00F837BD"/>
    <w:rsid w:val="00F83B0B"/>
    <w:rsid w:val="00F84A11"/>
    <w:rsid w:val="00F857D5"/>
    <w:rsid w:val="00F8663E"/>
    <w:rsid w:val="00F86A68"/>
    <w:rsid w:val="00F87129"/>
    <w:rsid w:val="00F874BC"/>
    <w:rsid w:val="00F87EDD"/>
    <w:rsid w:val="00F9002F"/>
    <w:rsid w:val="00F906C6"/>
    <w:rsid w:val="00F90877"/>
    <w:rsid w:val="00F912FF"/>
    <w:rsid w:val="00F930F2"/>
    <w:rsid w:val="00F94624"/>
    <w:rsid w:val="00F947D9"/>
    <w:rsid w:val="00F948BC"/>
    <w:rsid w:val="00F94911"/>
    <w:rsid w:val="00F94B9D"/>
    <w:rsid w:val="00F9594D"/>
    <w:rsid w:val="00F95DA8"/>
    <w:rsid w:val="00F95DBF"/>
    <w:rsid w:val="00F9683C"/>
    <w:rsid w:val="00F968D2"/>
    <w:rsid w:val="00F96D6C"/>
    <w:rsid w:val="00F9768D"/>
    <w:rsid w:val="00F97E99"/>
    <w:rsid w:val="00FA03FB"/>
    <w:rsid w:val="00FA0D50"/>
    <w:rsid w:val="00FA0E7B"/>
    <w:rsid w:val="00FA0F74"/>
    <w:rsid w:val="00FA1358"/>
    <w:rsid w:val="00FA1373"/>
    <w:rsid w:val="00FA19CB"/>
    <w:rsid w:val="00FA1E01"/>
    <w:rsid w:val="00FA1EC9"/>
    <w:rsid w:val="00FA2EB8"/>
    <w:rsid w:val="00FA2F9B"/>
    <w:rsid w:val="00FA35F9"/>
    <w:rsid w:val="00FA407C"/>
    <w:rsid w:val="00FA4356"/>
    <w:rsid w:val="00FA450B"/>
    <w:rsid w:val="00FA4711"/>
    <w:rsid w:val="00FA47A6"/>
    <w:rsid w:val="00FA4917"/>
    <w:rsid w:val="00FA4A40"/>
    <w:rsid w:val="00FA50AA"/>
    <w:rsid w:val="00FA5289"/>
    <w:rsid w:val="00FA568B"/>
    <w:rsid w:val="00FA63C9"/>
    <w:rsid w:val="00FA6AE6"/>
    <w:rsid w:val="00FA7094"/>
    <w:rsid w:val="00FB081A"/>
    <w:rsid w:val="00FB1B1F"/>
    <w:rsid w:val="00FB1DB8"/>
    <w:rsid w:val="00FB2148"/>
    <w:rsid w:val="00FB30D9"/>
    <w:rsid w:val="00FB389F"/>
    <w:rsid w:val="00FB4341"/>
    <w:rsid w:val="00FB4552"/>
    <w:rsid w:val="00FB46CF"/>
    <w:rsid w:val="00FB5085"/>
    <w:rsid w:val="00FB51E4"/>
    <w:rsid w:val="00FB520A"/>
    <w:rsid w:val="00FB5A02"/>
    <w:rsid w:val="00FB5D95"/>
    <w:rsid w:val="00FB6179"/>
    <w:rsid w:val="00FB647B"/>
    <w:rsid w:val="00FB7155"/>
    <w:rsid w:val="00FB791D"/>
    <w:rsid w:val="00FB7D4E"/>
    <w:rsid w:val="00FB7F58"/>
    <w:rsid w:val="00FB7FB2"/>
    <w:rsid w:val="00FC077C"/>
    <w:rsid w:val="00FC0E27"/>
    <w:rsid w:val="00FC1121"/>
    <w:rsid w:val="00FC1124"/>
    <w:rsid w:val="00FC12BC"/>
    <w:rsid w:val="00FC1CA0"/>
    <w:rsid w:val="00FC228E"/>
    <w:rsid w:val="00FC2BEB"/>
    <w:rsid w:val="00FC30F8"/>
    <w:rsid w:val="00FC3250"/>
    <w:rsid w:val="00FC32D0"/>
    <w:rsid w:val="00FC34DF"/>
    <w:rsid w:val="00FC3596"/>
    <w:rsid w:val="00FC3999"/>
    <w:rsid w:val="00FC4156"/>
    <w:rsid w:val="00FC4521"/>
    <w:rsid w:val="00FC463D"/>
    <w:rsid w:val="00FC47EE"/>
    <w:rsid w:val="00FC6298"/>
    <w:rsid w:val="00FC6450"/>
    <w:rsid w:val="00FC65CF"/>
    <w:rsid w:val="00FC680A"/>
    <w:rsid w:val="00FC6881"/>
    <w:rsid w:val="00FC6F4C"/>
    <w:rsid w:val="00FC748C"/>
    <w:rsid w:val="00FC7970"/>
    <w:rsid w:val="00FC7E02"/>
    <w:rsid w:val="00FD08DF"/>
    <w:rsid w:val="00FD0CFF"/>
    <w:rsid w:val="00FD1314"/>
    <w:rsid w:val="00FD1327"/>
    <w:rsid w:val="00FD1421"/>
    <w:rsid w:val="00FD15FC"/>
    <w:rsid w:val="00FD17CD"/>
    <w:rsid w:val="00FD1907"/>
    <w:rsid w:val="00FD1BD6"/>
    <w:rsid w:val="00FD2992"/>
    <w:rsid w:val="00FD2997"/>
    <w:rsid w:val="00FD3A9D"/>
    <w:rsid w:val="00FD3BB1"/>
    <w:rsid w:val="00FD3DEA"/>
    <w:rsid w:val="00FD3E00"/>
    <w:rsid w:val="00FD45B4"/>
    <w:rsid w:val="00FD46D0"/>
    <w:rsid w:val="00FD4DFF"/>
    <w:rsid w:val="00FD5A07"/>
    <w:rsid w:val="00FD5FD7"/>
    <w:rsid w:val="00FD663C"/>
    <w:rsid w:val="00FD6A0A"/>
    <w:rsid w:val="00FD6A33"/>
    <w:rsid w:val="00FD6F22"/>
    <w:rsid w:val="00FD7376"/>
    <w:rsid w:val="00FD744A"/>
    <w:rsid w:val="00FD7B69"/>
    <w:rsid w:val="00FE0791"/>
    <w:rsid w:val="00FE087E"/>
    <w:rsid w:val="00FE08AF"/>
    <w:rsid w:val="00FE0A1C"/>
    <w:rsid w:val="00FE0B2F"/>
    <w:rsid w:val="00FE0C8B"/>
    <w:rsid w:val="00FE0EF3"/>
    <w:rsid w:val="00FE15F6"/>
    <w:rsid w:val="00FE177C"/>
    <w:rsid w:val="00FE44DC"/>
    <w:rsid w:val="00FE49AC"/>
    <w:rsid w:val="00FE5C44"/>
    <w:rsid w:val="00FE6794"/>
    <w:rsid w:val="00FE6916"/>
    <w:rsid w:val="00FE6E99"/>
    <w:rsid w:val="00FE7273"/>
    <w:rsid w:val="00FE727B"/>
    <w:rsid w:val="00FF046C"/>
    <w:rsid w:val="00FF1040"/>
    <w:rsid w:val="00FF1049"/>
    <w:rsid w:val="00FF1715"/>
    <w:rsid w:val="00FF1820"/>
    <w:rsid w:val="00FF1A3C"/>
    <w:rsid w:val="00FF1E0B"/>
    <w:rsid w:val="00FF2E2A"/>
    <w:rsid w:val="00FF2F2D"/>
    <w:rsid w:val="00FF2FED"/>
    <w:rsid w:val="00FF3572"/>
    <w:rsid w:val="00FF3B90"/>
    <w:rsid w:val="00FF5030"/>
    <w:rsid w:val="00FF53AE"/>
    <w:rsid w:val="00FF59F3"/>
    <w:rsid w:val="00FF603C"/>
    <w:rsid w:val="00FF6058"/>
    <w:rsid w:val="00FF64F4"/>
    <w:rsid w:val="00FF673D"/>
    <w:rsid w:val="00FF743F"/>
    <w:rsid w:val="00FF755E"/>
    <w:rsid w:val="00FF7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678001"/>
  <w15:chartTrackingRefBased/>
  <w15:docId w15:val="{09A75F48-0006-4AAC-94AC-BF6C04D0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DD60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35878"/>
    <w:rPr>
      <w:color w:val="0000FF"/>
      <w:u w:val="single"/>
    </w:rPr>
  </w:style>
  <w:style w:type="paragraph" w:styleId="NoSpacing">
    <w:name w:val="No Spacing"/>
    <w:link w:val="NoSpacingChar"/>
    <w:uiPriority w:val="1"/>
    <w:qFormat/>
    <w:rsid w:val="002F5918"/>
    <w:rPr>
      <w:rFonts w:ascii="Arial" w:eastAsia="Times New Roman" w:hAnsi="Arial"/>
      <w:sz w:val="28"/>
      <w:szCs w:val="28"/>
      <w:lang w:val="ro-RO"/>
    </w:rPr>
  </w:style>
  <w:style w:type="character" w:customStyle="1" w:styleId="NoSpacingChar">
    <w:name w:val="No Spacing Char"/>
    <w:link w:val="NoSpacing"/>
    <w:uiPriority w:val="1"/>
    <w:rsid w:val="002F5918"/>
    <w:rPr>
      <w:rFonts w:ascii="Arial" w:eastAsia="Times New Roman" w:hAnsi="Arial"/>
      <w:sz w:val="28"/>
      <w:szCs w:val="28"/>
      <w:lang w:val="ro-RO" w:bidi="ar-SA"/>
    </w:rPr>
  </w:style>
  <w:style w:type="paragraph" w:styleId="BalloonText">
    <w:name w:val="Balloon Text"/>
    <w:basedOn w:val="Normal"/>
    <w:link w:val="BalloonTextChar"/>
    <w:uiPriority w:val="99"/>
    <w:semiHidden/>
    <w:unhideWhenUsed/>
    <w:rsid w:val="001674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67460"/>
    <w:rPr>
      <w:rFonts w:ascii="Tahoma" w:hAnsi="Tahoma" w:cs="Tahoma"/>
      <w:sz w:val="16"/>
      <w:szCs w:val="16"/>
    </w:rPr>
  </w:style>
  <w:style w:type="paragraph" w:styleId="Header">
    <w:name w:val="header"/>
    <w:basedOn w:val="Normal"/>
    <w:link w:val="HeaderChar"/>
    <w:uiPriority w:val="99"/>
    <w:unhideWhenUsed/>
    <w:rsid w:val="004D5A05"/>
    <w:pPr>
      <w:tabs>
        <w:tab w:val="center" w:pos="4680"/>
        <w:tab w:val="right" w:pos="9360"/>
      </w:tabs>
    </w:pPr>
  </w:style>
  <w:style w:type="character" w:customStyle="1" w:styleId="HeaderChar">
    <w:name w:val="Header Char"/>
    <w:link w:val="Header"/>
    <w:uiPriority w:val="99"/>
    <w:rsid w:val="004D5A05"/>
    <w:rPr>
      <w:sz w:val="22"/>
      <w:szCs w:val="22"/>
    </w:rPr>
  </w:style>
  <w:style w:type="paragraph" w:styleId="Footer">
    <w:name w:val="footer"/>
    <w:basedOn w:val="Normal"/>
    <w:link w:val="FooterChar"/>
    <w:uiPriority w:val="99"/>
    <w:unhideWhenUsed/>
    <w:rsid w:val="004D5A05"/>
    <w:pPr>
      <w:tabs>
        <w:tab w:val="center" w:pos="4680"/>
        <w:tab w:val="right" w:pos="9360"/>
      </w:tabs>
    </w:pPr>
  </w:style>
  <w:style w:type="character" w:customStyle="1" w:styleId="FooterChar">
    <w:name w:val="Footer Char"/>
    <w:link w:val="Footer"/>
    <w:uiPriority w:val="99"/>
    <w:rsid w:val="004D5A05"/>
    <w:rPr>
      <w:sz w:val="22"/>
      <w:szCs w:val="22"/>
    </w:rPr>
  </w:style>
  <w:style w:type="character" w:styleId="CommentReference">
    <w:name w:val="annotation reference"/>
    <w:unhideWhenUsed/>
    <w:rsid w:val="00E734EC"/>
    <w:rPr>
      <w:sz w:val="16"/>
      <w:szCs w:val="16"/>
    </w:rPr>
  </w:style>
  <w:style w:type="paragraph" w:styleId="CommentText">
    <w:name w:val="annotation text"/>
    <w:basedOn w:val="Normal"/>
    <w:link w:val="CommentTextChar"/>
    <w:unhideWhenUsed/>
    <w:rsid w:val="00E734EC"/>
    <w:rPr>
      <w:sz w:val="20"/>
      <w:szCs w:val="20"/>
    </w:rPr>
  </w:style>
  <w:style w:type="character" w:customStyle="1" w:styleId="CommentTextChar">
    <w:name w:val="Comment Text Char"/>
    <w:basedOn w:val="DefaultParagraphFont"/>
    <w:link w:val="CommentText"/>
    <w:rsid w:val="00E734EC"/>
  </w:style>
  <w:style w:type="paragraph" w:styleId="CommentSubject">
    <w:name w:val="annotation subject"/>
    <w:basedOn w:val="CommentText"/>
    <w:next w:val="CommentText"/>
    <w:link w:val="CommentSubjectChar"/>
    <w:uiPriority w:val="99"/>
    <w:semiHidden/>
    <w:unhideWhenUsed/>
    <w:rsid w:val="00E734EC"/>
    <w:rPr>
      <w:b/>
      <w:bCs/>
    </w:rPr>
  </w:style>
  <w:style w:type="character" w:customStyle="1" w:styleId="CommentSubjectChar">
    <w:name w:val="Comment Subject Char"/>
    <w:link w:val="CommentSubject"/>
    <w:uiPriority w:val="99"/>
    <w:semiHidden/>
    <w:rsid w:val="00E734EC"/>
    <w:rPr>
      <w:b/>
      <w:bCs/>
    </w:rPr>
  </w:style>
  <w:style w:type="character" w:customStyle="1" w:styleId="tpa1">
    <w:name w:val="tpa1"/>
    <w:rsid w:val="00373A88"/>
  </w:style>
  <w:style w:type="character" w:customStyle="1" w:styleId="Heading2Char">
    <w:name w:val="Heading 2 Char"/>
    <w:basedOn w:val="DefaultParagraphFont"/>
    <w:link w:val="Heading2"/>
    <w:uiPriority w:val="9"/>
    <w:semiHidden/>
    <w:rsid w:val="00DD6069"/>
    <w:rPr>
      <w:rFonts w:asciiTheme="majorHAnsi" w:eastAsiaTheme="majorEastAsia" w:hAnsiTheme="majorHAnsi" w:cstheme="majorBidi"/>
      <w:color w:val="2E74B5" w:themeColor="accent1" w:themeShade="BF"/>
      <w:sz w:val="26"/>
      <w:szCs w:val="26"/>
    </w:rPr>
  </w:style>
  <w:style w:type="paragraph" w:styleId="ListParagraph">
    <w:name w:val="List Paragraph"/>
    <w:aliases w:val="Normal bullet 2,List Paragraph1,Forth level,List1,body 2,Listă paragraf,List Paragraph11,Listă colorată - Accentuare 11,Bullet,Citation List,lp1,Heading x1,Lista 1,lp11,Lettre d'introduction,1st level - Bullet List Paragraph,Liste 1,Ha"/>
    <w:basedOn w:val="Normal"/>
    <w:link w:val="ListParagraphChar"/>
    <w:uiPriority w:val="34"/>
    <w:qFormat/>
    <w:rsid w:val="0038678D"/>
    <w:pPr>
      <w:ind w:left="720"/>
      <w:contextualSpacing/>
    </w:p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lp1 Char,Heading x1 Char,Lista 1 Char"/>
    <w:link w:val="ListParagraph"/>
    <w:uiPriority w:val="34"/>
    <w:locked/>
    <w:rsid w:val="00B2034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154687">
      <w:bodyDiv w:val="1"/>
      <w:marLeft w:val="0"/>
      <w:marRight w:val="0"/>
      <w:marTop w:val="0"/>
      <w:marBottom w:val="0"/>
      <w:divBdr>
        <w:top w:val="none" w:sz="0" w:space="0" w:color="auto"/>
        <w:left w:val="none" w:sz="0" w:space="0" w:color="auto"/>
        <w:bottom w:val="none" w:sz="0" w:space="0" w:color="auto"/>
        <w:right w:val="none" w:sz="0" w:space="0" w:color="auto"/>
      </w:divBdr>
      <w:divsChild>
        <w:div w:id="418017072">
          <w:marLeft w:val="0"/>
          <w:marRight w:val="0"/>
          <w:marTop w:val="0"/>
          <w:marBottom w:val="0"/>
          <w:divBdr>
            <w:top w:val="none" w:sz="0" w:space="0" w:color="auto"/>
            <w:left w:val="none" w:sz="0" w:space="0" w:color="auto"/>
            <w:bottom w:val="none" w:sz="0" w:space="0" w:color="auto"/>
            <w:right w:val="none" w:sz="0" w:space="0" w:color="auto"/>
          </w:divBdr>
          <w:divsChild>
            <w:div w:id="1507134002">
              <w:marLeft w:val="0"/>
              <w:marRight w:val="0"/>
              <w:marTop w:val="0"/>
              <w:marBottom w:val="0"/>
              <w:divBdr>
                <w:top w:val="dashed" w:sz="2" w:space="0" w:color="FFFFFF"/>
                <w:left w:val="dashed" w:sz="2" w:space="0" w:color="FFFFFF"/>
                <w:bottom w:val="dashed" w:sz="2" w:space="0" w:color="FFFFFF"/>
                <w:right w:val="dashed" w:sz="2" w:space="0" w:color="FFFFFF"/>
              </w:divBdr>
              <w:divsChild>
                <w:div w:id="259024568">
                  <w:marLeft w:val="0"/>
                  <w:marRight w:val="0"/>
                  <w:marTop w:val="0"/>
                  <w:marBottom w:val="0"/>
                  <w:divBdr>
                    <w:top w:val="dashed" w:sz="2" w:space="0" w:color="FFFFFF"/>
                    <w:left w:val="dashed" w:sz="2" w:space="0" w:color="FFFFFF"/>
                    <w:bottom w:val="dashed" w:sz="2" w:space="0" w:color="FFFFFF"/>
                    <w:right w:val="dashed" w:sz="2" w:space="0" w:color="FFFFFF"/>
                  </w:divBdr>
                  <w:divsChild>
                    <w:div w:id="60257829">
                      <w:marLeft w:val="0"/>
                      <w:marRight w:val="0"/>
                      <w:marTop w:val="0"/>
                      <w:marBottom w:val="0"/>
                      <w:divBdr>
                        <w:top w:val="dashed" w:sz="2" w:space="0" w:color="FFFFFF"/>
                        <w:left w:val="dashed" w:sz="2" w:space="0" w:color="FFFFFF"/>
                        <w:bottom w:val="dashed" w:sz="2" w:space="0" w:color="FFFFFF"/>
                        <w:right w:val="dashed" w:sz="2" w:space="0" w:color="FFFFFF"/>
                      </w:divBdr>
                      <w:divsChild>
                        <w:div w:id="127826369">
                          <w:marLeft w:val="0"/>
                          <w:marRight w:val="0"/>
                          <w:marTop w:val="0"/>
                          <w:marBottom w:val="0"/>
                          <w:divBdr>
                            <w:top w:val="dashed" w:sz="2" w:space="0" w:color="FFFFFF"/>
                            <w:left w:val="dashed" w:sz="2" w:space="0" w:color="FFFFFF"/>
                            <w:bottom w:val="dashed" w:sz="2" w:space="0" w:color="FFFFFF"/>
                            <w:right w:val="dashed" w:sz="2" w:space="0" w:color="FFFFFF"/>
                          </w:divBdr>
                          <w:divsChild>
                            <w:div w:id="71590685">
                              <w:marLeft w:val="0"/>
                              <w:marRight w:val="0"/>
                              <w:marTop w:val="0"/>
                              <w:marBottom w:val="0"/>
                              <w:divBdr>
                                <w:top w:val="dashed" w:sz="2" w:space="0" w:color="FFFFFF"/>
                                <w:left w:val="dashed" w:sz="2" w:space="0" w:color="FFFFFF"/>
                                <w:bottom w:val="dashed" w:sz="2" w:space="0" w:color="FFFFFF"/>
                                <w:right w:val="dashed" w:sz="2" w:space="0" w:color="FFFFFF"/>
                              </w:divBdr>
                            </w:div>
                            <w:div w:id="505756236">
                              <w:marLeft w:val="0"/>
                              <w:marRight w:val="0"/>
                              <w:marTop w:val="0"/>
                              <w:marBottom w:val="0"/>
                              <w:divBdr>
                                <w:top w:val="dashed" w:sz="2" w:space="0" w:color="FFFFFF"/>
                                <w:left w:val="dashed" w:sz="2" w:space="0" w:color="FFFFFF"/>
                                <w:bottom w:val="dashed" w:sz="2" w:space="0" w:color="FFFFFF"/>
                                <w:right w:val="dashed" w:sz="2" w:space="0" w:color="FFFFFF"/>
                              </w:divBdr>
                              <w:divsChild>
                                <w:div w:id="1824738189">
                                  <w:marLeft w:val="0"/>
                                  <w:marRight w:val="0"/>
                                  <w:marTop w:val="0"/>
                                  <w:marBottom w:val="0"/>
                                  <w:divBdr>
                                    <w:top w:val="dashed" w:sz="2" w:space="0" w:color="FFFFFF"/>
                                    <w:left w:val="dashed" w:sz="2" w:space="0" w:color="FFFFFF"/>
                                    <w:bottom w:val="dashed" w:sz="2" w:space="0" w:color="FFFFFF"/>
                                    <w:right w:val="dashed" w:sz="2" w:space="0" w:color="FFFFFF"/>
                                  </w:divBdr>
                                </w:div>
                                <w:div w:id="20194560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33985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gate.ec.europa.eu/tl-brow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89BC8-13F5-46EB-B001-B6EA6E8D5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7010</Words>
  <Characters>39961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46878</CharactersWithSpaces>
  <SharedDoc>false</SharedDoc>
  <HLinks>
    <vt:vector size="54" baseType="variant">
      <vt:variant>
        <vt:i4>7077986</vt:i4>
      </vt:variant>
      <vt:variant>
        <vt:i4>24</vt:i4>
      </vt:variant>
      <vt:variant>
        <vt:i4>0</vt:i4>
      </vt:variant>
      <vt:variant>
        <vt:i4>5</vt:i4>
      </vt:variant>
      <vt:variant>
        <vt:lpwstr>file://\\fs\metodologie nou\PNDR 2014-2020\Proceduri 2014 - 2020\Proceduri 2017\Februarie 2017\Manual procedura de evaluare, selectare si contractare v.03\AppData\Local\Microsoft\Users\nbilnicu\AppData\Local\Microsoft\Windows\Users\ccrisan.SAPARD\AppData\Local\Microsoft\Windows\AppData\Local\Microsoft\Windows\AppData\Local\Microsoft\Windows\Temporary Internet Files\Content.Outlook\AppData\Local\Microsoft\Windows\AppData\Local\Microsoft\Windows\Temporary Internet Files\Content.Outlook\AppData\Local\Microsoft\Windows\Temporary Internet Files\AppData\Roaming\Users\nbilnicu\AppData\Local\Microsoft\Windows\Temporary Internet Files\Content.Outlook\Users\Users\nbilnicu\AppData\Local\Users\lmoldoveanu\sintact 3.0\cache\Legislatia Uniunii Europene\temp1443840\12038326.htm</vt:lpwstr>
      </vt:variant>
      <vt:variant>
        <vt:lpwstr/>
      </vt:variant>
      <vt:variant>
        <vt:i4>7077986</vt:i4>
      </vt:variant>
      <vt:variant>
        <vt:i4>21</vt:i4>
      </vt:variant>
      <vt:variant>
        <vt:i4>0</vt:i4>
      </vt:variant>
      <vt:variant>
        <vt:i4>5</vt:i4>
      </vt:variant>
      <vt:variant>
        <vt:lpwstr>file://\\fs\metodologie nou\PNDR 2014-2020\Proceduri 2014 - 2020\Proceduri 2017\Februarie 2017\Manual procedura de evaluare, selectare si contractare v.03\AppData\Local\Microsoft\Users\nbilnicu\AppData\Local\Microsoft\Windows\Users\ccrisan.SAPARD\AppData\Local\Microsoft\Windows\AppData\Local\Microsoft\Windows\AppData\Local\Microsoft\Windows\Temporary Internet Files\Content.Outlook\AppData\Local\Microsoft\Windows\AppData\Local\Microsoft\Windows\Temporary Internet Files\Content.Outlook\AppData\Local\Microsoft\Windows\Temporary Internet Files\AppData\Roaming\Users\nbilnicu\AppData\Local\Microsoft\Windows\Temporary Internet Files\Content.Outlook\Users\Users\nbilnicu\AppData\Local\Users\lmoldoveanu\sintact 3.0\cache\Legislatia Uniunii Europene\temp461468\12004350.htm</vt:lpwstr>
      </vt:variant>
      <vt:variant>
        <vt:lpwstr/>
      </vt:variant>
      <vt:variant>
        <vt:i4>7077986</vt:i4>
      </vt:variant>
      <vt:variant>
        <vt:i4>18</vt:i4>
      </vt:variant>
      <vt:variant>
        <vt:i4>0</vt:i4>
      </vt:variant>
      <vt:variant>
        <vt:i4>5</vt:i4>
      </vt:variant>
      <vt:variant>
        <vt:lpwstr>file://\\fs\metodologie nou\PNDR 2014-2020\Proceduri 2014 - 2020\Proceduri 2017\Februarie 2017\Manual procedura de evaluare, selectare si contractare v.03\AppData\Local\Microsoft\Users\nbilnicu\AppData\Local\Microsoft\Windows\Users\ccrisan.SAPARD\AppData\Local\Microsoft\Windows\AppData\Local\Microsoft\Windows\AppData\Local\Microsoft\Windows\Temporary Internet Files\Content.Outlook\AppData\Local\Microsoft\Windows\AppData\Local\Microsoft\Windows\Temporary Internet Files\Content.Outlook\AppData\Local\Microsoft\Windows\Temporary Internet Files\AppData\Roaming\Users\nbilnicu\AppData\Local\Microsoft\Windows\Temporary Internet Files\Content.Outlook\Users\Users\nbilnicu\AppData\Local\Users\lmoldoveanu\sintact 3.0\cache\Legislatia Uniunii Europene\temp461468\12012210.htm</vt:lpwstr>
      </vt:variant>
      <vt:variant>
        <vt:lpwstr/>
      </vt:variant>
      <vt:variant>
        <vt:i4>7077986</vt:i4>
      </vt:variant>
      <vt:variant>
        <vt:i4>15</vt:i4>
      </vt:variant>
      <vt:variant>
        <vt:i4>0</vt:i4>
      </vt:variant>
      <vt:variant>
        <vt:i4>5</vt:i4>
      </vt:variant>
      <vt:variant>
        <vt:lpwstr>file://\\fs\metodologie nou\PNDR 2014-2020\Proceduri 2014 - 2020\Proceduri 2017\Februarie 2017\Manual procedura de evaluare, selectare si contractare v.03\AppData\Local\Microsoft\Users\nbilnicu\AppData\Local\Microsoft\Windows\Users\ccrisan.SAPARD\AppData\Local\Microsoft\Windows\AppData\Local\Microsoft\Windows\AppData\Local\Microsoft\Windows\Temporary Internet Files\Content.Outlook\AppData\Local\Microsoft\Windows\AppData\Local\Microsoft\Windows\Temporary Internet Files\Content.Outlook\AppData\Local\Microsoft\Windows\Temporary Internet Files\AppData\Roaming\Users\nbilnicu\AppData\Local\Microsoft\Windows\Temporary Internet Files\Content.Outlook\Users\Users\nbilnicu\AppData\Local\Users\lmoldoveanu\sintact 3.0\cache\Legislatia Uniunii Europene\temp461468\12016766.htm</vt:lpwstr>
      </vt:variant>
      <vt:variant>
        <vt:lpwstr/>
      </vt:variant>
      <vt:variant>
        <vt:i4>7077986</vt:i4>
      </vt:variant>
      <vt:variant>
        <vt:i4>12</vt:i4>
      </vt:variant>
      <vt:variant>
        <vt:i4>0</vt:i4>
      </vt:variant>
      <vt:variant>
        <vt:i4>5</vt:i4>
      </vt:variant>
      <vt:variant>
        <vt:lpwstr>file://\\fs\metodologie nou\PNDR 2014-2020\Proceduri 2014 - 2020\Proceduri 2017\Februarie 2017\Manual procedura de evaluare, selectare si contractare v.03\AppData\Local\Microsoft\Users\nbilnicu\AppData\Local\Microsoft\Windows\Users\ccrisan.SAPARD\AppData\Local\Microsoft\Windows\AppData\Local\Microsoft\Windows\AppData\Local\Microsoft\Windows\Temporary Internet Files\Content.Outlook\AppData\Local\Microsoft\Windows\AppData\Local\Microsoft\Windows\Temporary Internet Files\Content.Outlook\AppData\Local\Microsoft\Windows\Temporary Internet Files\AppData\Roaming\Users\nbilnicu\AppData\Local\Microsoft\Windows\Temporary Internet Files\Content.Outlook\Users\Users\nbilnicu\AppData\Local\Users\lmoldoveanu\sintact 3.0\cache\Legislatia Uniunii Europene\temp461468\12016016.htm</vt:lpwstr>
      </vt:variant>
      <vt:variant>
        <vt:lpwstr/>
      </vt:variant>
      <vt:variant>
        <vt:i4>7077986</vt:i4>
      </vt:variant>
      <vt:variant>
        <vt:i4>9</vt:i4>
      </vt:variant>
      <vt:variant>
        <vt:i4>0</vt:i4>
      </vt:variant>
      <vt:variant>
        <vt:i4>5</vt:i4>
      </vt:variant>
      <vt:variant>
        <vt:lpwstr>file://\\fs\metodologie nou\PNDR 2014-2020\Proceduri 2014 - 2020\Proceduri 2017\Februarie 2017\Manual procedura de evaluare, selectare si contractare v.03\AppData\Local\Microsoft\Users\nbilnicu\AppData\Local\Microsoft\Windows\Users\ccrisan.SAPARD\AppData\Local\Microsoft\Windows\AppData\Local\Microsoft\Windows\AppData\Local\Microsoft\Windows\Temporary Internet Files\Content.Outlook\AppData\Local\Microsoft\Windows\AppData\Local\Microsoft\Windows\Temporary Internet Files\Content.Outlook\AppData\Local\Microsoft\Windows\Temporary Internet Files\AppData\Roaming\Users\nbilnicu\AppData\Local\Microsoft\Windows\Temporary Internet Files\Content.Outlook\Users\Users\nbilnicu\AppData\Local\Users\lmoldoveanu\sintact 3.0\cache\Legislatia Uniunii Europene\temp461468\12007249.htm</vt:lpwstr>
      </vt:variant>
      <vt:variant>
        <vt:lpwstr/>
      </vt:variant>
      <vt:variant>
        <vt:i4>100</vt:i4>
      </vt:variant>
      <vt:variant>
        <vt:i4>6</vt:i4>
      </vt:variant>
      <vt:variant>
        <vt:i4>0</vt:i4>
      </vt:variant>
      <vt:variant>
        <vt:i4>5</vt:i4>
      </vt:variant>
      <vt:variant>
        <vt:lpwstr>https://webgate.ec.europa.eu/tl-browser/</vt:lpwstr>
      </vt:variant>
      <vt:variant>
        <vt:lpwstr>/</vt:lpwstr>
      </vt:variant>
      <vt:variant>
        <vt:i4>262153</vt:i4>
      </vt:variant>
      <vt:variant>
        <vt:i4>3</vt:i4>
      </vt:variant>
      <vt:variant>
        <vt:i4>0</vt:i4>
      </vt:variant>
      <vt:variant>
        <vt:i4>5</vt:i4>
      </vt:variant>
      <vt:variant>
        <vt:lpwstr>http:///</vt:lpwstr>
      </vt:variant>
      <vt:variant>
        <vt:lpwstr/>
      </vt:variant>
      <vt:variant>
        <vt:i4>4259853</vt:i4>
      </vt:variant>
      <vt:variant>
        <vt:i4>0</vt:i4>
      </vt:variant>
      <vt:variant>
        <vt:i4>0</vt:i4>
      </vt:variant>
      <vt:variant>
        <vt:i4>5</vt:i4>
      </vt:variant>
      <vt:variant>
        <vt:lpwstr>http://www.ecb.int/index.html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BILNICU</dc:creator>
  <cp:keywords/>
  <dc:description/>
  <cp:lastModifiedBy>Morena NICOLESCU</cp:lastModifiedBy>
  <cp:revision>29</cp:revision>
  <cp:lastPrinted>2016-06-07T09:08:00Z</cp:lastPrinted>
  <dcterms:created xsi:type="dcterms:W3CDTF">2024-07-10T06:40:00Z</dcterms:created>
  <dcterms:modified xsi:type="dcterms:W3CDTF">2024-07-18T09:13:00Z</dcterms:modified>
</cp:coreProperties>
</file>